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75" w:rsidRDefault="00F94675" w:rsidP="00CA70F1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A6118A">
        <w:rPr>
          <w:rFonts w:ascii="Arial" w:hAnsi="Arial" w:cs="Arial"/>
          <w:b/>
          <w:color w:val="1F497D" w:themeColor="text2"/>
          <w:sz w:val="24"/>
          <w:szCs w:val="24"/>
        </w:rPr>
        <w:t>NUEVO NEGOCIO EN EL MAR</w:t>
      </w:r>
      <w:r w:rsidR="00591D63" w:rsidRPr="00591D63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="00591D63">
        <w:rPr>
          <w:rFonts w:ascii="Arial" w:hAnsi="Arial" w:cs="Arial"/>
          <w:b/>
          <w:color w:val="1F497D" w:themeColor="text2"/>
          <w:sz w:val="24"/>
          <w:szCs w:val="24"/>
        </w:rPr>
        <w:t xml:space="preserve">- GIGASTISMO </w:t>
      </w:r>
      <w:r w:rsidR="00CA70F1">
        <w:rPr>
          <w:rFonts w:ascii="Arial" w:hAnsi="Arial" w:cs="Arial"/>
          <w:b/>
          <w:color w:val="1F497D" w:themeColor="text2"/>
          <w:sz w:val="24"/>
          <w:szCs w:val="24"/>
        </w:rPr>
        <w:t>EN</w:t>
      </w:r>
    </w:p>
    <w:p w:rsidR="00CA70F1" w:rsidRPr="00A6118A" w:rsidRDefault="00CA70F1" w:rsidP="00CA70F1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TRANSPORTE MARÍTIMO Y NEGOCIO PORTUARIO</w:t>
      </w:r>
    </w:p>
    <w:p w:rsidR="00F94675" w:rsidRPr="00A6118A" w:rsidRDefault="00F94675" w:rsidP="00A611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C0ED2" w:rsidRPr="00A6118A" w:rsidRDefault="00AC0ED2" w:rsidP="00A611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118A">
        <w:rPr>
          <w:rFonts w:ascii="Arial" w:hAnsi="Arial" w:cs="Arial"/>
          <w:sz w:val="24"/>
          <w:szCs w:val="24"/>
        </w:rPr>
        <w:t xml:space="preserve">El hombre desde su creación </w:t>
      </w:r>
      <w:r w:rsidR="001C149C" w:rsidRPr="00A6118A">
        <w:rPr>
          <w:rFonts w:ascii="Arial" w:hAnsi="Arial" w:cs="Arial"/>
          <w:sz w:val="24"/>
          <w:szCs w:val="24"/>
        </w:rPr>
        <w:t>y</w:t>
      </w:r>
      <w:r w:rsidRPr="00A6118A">
        <w:rPr>
          <w:rFonts w:ascii="Arial" w:hAnsi="Arial" w:cs="Arial"/>
          <w:sz w:val="24"/>
          <w:szCs w:val="24"/>
        </w:rPr>
        <w:t xml:space="preserve"> evolución, ha demostrado </w:t>
      </w:r>
      <w:r w:rsidR="001C149C" w:rsidRPr="00A6118A">
        <w:rPr>
          <w:rFonts w:ascii="Arial" w:hAnsi="Arial" w:cs="Arial"/>
          <w:sz w:val="24"/>
          <w:szCs w:val="24"/>
        </w:rPr>
        <w:t>estar</w:t>
      </w:r>
      <w:r w:rsidR="002A3276" w:rsidRPr="00A6118A">
        <w:rPr>
          <w:rFonts w:ascii="Arial" w:hAnsi="Arial" w:cs="Arial"/>
          <w:sz w:val="24"/>
          <w:szCs w:val="24"/>
        </w:rPr>
        <w:t xml:space="preserve"> preparado para</w:t>
      </w:r>
      <w:r w:rsidRPr="00A6118A">
        <w:rPr>
          <w:rFonts w:ascii="Arial" w:hAnsi="Arial" w:cs="Arial"/>
          <w:sz w:val="24"/>
          <w:szCs w:val="24"/>
        </w:rPr>
        <w:t xml:space="preserve"> </w:t>
      </w:r>
      <w:r w:rsidR="00C726D7" w:rsidRPr="00A6118A">
        <w:rPr>
          <w:rFonts w:ascii="Arial" w:hAnsi="Arial" w:cs="Arial"/>
          <w:sz w:val="24"/>
          <w:szCs w:val="24"/>
        </w:rPr>
        <w:t>g</w:t>
      </w:r>
      <w:r w:rsidR="001C149C" w:rsidRPr="00A6118A">
        <w:rPr>
          <w:rFonts w:ascii="Arial" w:hAnsi="Arial" w:cs="Arial"/>
          <w:sz w:val="24"/>
          <w:szCs w:val="24"/>
        </w:rPr>
        <w:t xml:space="preserve">randes </w:t>
      </w:r>
      <w:r w:rsidR="00CB4F2A" w:rsidRPr="00A6118A">
        <w:rPr>
          <w:rFonts w:ascii="Arial" w:hAnsi="Arial" w:cs="Arial"/>
          <w:sz w:val="24"/>
          <w:szCs w:val="24"/>
        </w:rPr>
        <w:t>retos</w:t>
      </w:r>
      <w:r w:rsidRPr="00A6118A">
        <w:rPr>
          <w:rFonts w:ascii="Arial" w:hAnsi="Arial" w:cs="Arial"/>
          <w:sz w:val="24"/>
          <w:szCs w:val="24"/>
        </w:rPr>
        <w:t xml:space="preserve">, </w:t>
      </w:r>
      <w:r w:rsidR="001D374F" w:rsidRPr="00A6118A">
        <w:rPr>
          <w:rFonts w:ascii="Arial" w:hAnsi="Arial" w:cs="Arial"/>
          <w:sz w:val="24"/>
          <w:szCs w:val="24"/>
        </w:rPr>
        <w:t>siendo</w:t>
      </w:r>
      <w:r w:rsidR="001C149C" w:rsidRPr="00A6118A">
        <w:rPr>
          <w:rFonts w:ascii="Arial" w:hAnsi="Arial" w:cs="Arial"/>
          <w:sz w:val="24"/>
          <w:szCs w:val="24"/>
        </w:rPr>
        <w:t xml:space="preserve"> siempre</w:t>
      </w:r>
      <w:r w:rsidR="001D374F" w:rsidRPr="00A6118A">
        <w:rPr>
          <w:rFonts w:ascii="Arial" w:hAnsi="Arial" w:cs="Arial"/>
          <w:sz w:val="24"/>
          <w:szCs w:val="24"/>
        </w:rPr>
        <w:t xml:space="preserve"> uno de los </w:t>
      </w:r>
      <w:r w:rsidR="001C149C" w:rsidRPr="00A6118A">
        <w:rPr>
          <w:rFonts w:ascii="Arial" w:hAnsi="Arial" w:cs="Arial"/>
          <w:sz w:val="24"/>
          <w:szCs w:val="24"/>
        </w:rPr>
        <w:t>objetivos</w:t>
      </w:r>
      <w:r w:rsidR="001D374F" w:rsidRPr="00A6118A">
        <w:rPr>
          <w:rFonts w:ascii="Arial" w:hAnsi="Arial" w:cs="Arial"/>
          <w:sz w:val="24"/>
          <w:szCs w:val="24"/>
        </w:rPr>
        <w:t xml:space="preserve"> importantes el mar, </w:t>
      </w:r>
      <w:r w:rsidR="004F7082">
        <w:rPr>
          <w:rFonts w:ascii="Arial" w:hAnsi="Arial" w:cs="Arial"/>
          <w:sz w:val="24"/>
          <w:szCs w:val="24"/>
        </w:rPr>
        <w:t>ente</w:t>
      </w:r>
      <w:r w:rsidRPr="00A6118A">
        <w:rPr>
          <w:rFonts w:ascii="Arial" w:hAnsi="Arial" w:cs="Arial"/>
          <w:sz w:val="24"/>
          <w:szCs w:val="24"/>
        </w:rPr>
        <w:t xml:space="preserve"> </w:t>
      </w:r>
      <w:r w:rsidR="002A3276" w:rsidRPr="00A6118A">
        <w:rPr>
          <w:rFonts w:ascii="Arial" w:hAnsi="Arial" w:cs="Arial"/>
          <w:sz w:val="24"/>
          <w:szCs w:val="24"/>
        </w:rPr>
        <w:t xml:space="preserve">unificador </w:t>
      </w:r>
      <w:r w:rsidR="00591D63">
        <w:rPr>
          <w:rFonts w:ascii="Arial" w:hAnsi="Arial" w:cs="Arial"/>
          <w:sz w:val="24"/>
          <w:szCs w:val="24"/>
        </w:rPr>
        <w:t>que dio</w:t>
      </w:r>
      <w:r w:rsidR="001D374F" w:rsidRPr="00A6118A">
        <w:rPr>
          <w:rFonts w:ascii="Arial" w:hAnsi="Arial" w:cs="Arial"/>
          <w:sz w:val="24"/>
          <w:szCs w:val="24"/>
        </w:rPr>
        <w:t xml:space="preserve"> paso a</w:t>
      </w:r>
      <w:r w:rsidRPr="00A6118A">
        <w:rPr>
          <w:rFonts w:ascii="Arial" w:hAnsi="Arial" w:cs="Arial"/>
          <w:sz w:val="24"/>
          <w:szCs w:val="24"/>
        </w:rPr>
        <w:t xml:space="preserve"> la primera</w:t>
      </w:r>
      <w:r w:rsidR="002A3276" w:rsidRPr="00A6118A">
        <w:rPr>
          <w:rFonts w:ascii="Arial" w:hAnsi="Arial" w:cs="Arial"/>
          <w:sz w:val="24"/>
          <w:szCs w:val="24"/>
        </w:rPr>
        <w:t xml:space="preserve"> Globalización, consecuencia de</w:t>
      </w:r>
      <w:r w:rsidR="00C726D7" w:rsidRPr="00A6118A">
        <w:rPr>
          <w:rFonts w:ascii="Arial" w:hAnsi="Arial" w:cs="Arial"/>
          <w:sz w:val="24"/>
          <w:szCs w:val="24"/>
        </w:rPr>
        <w:t>l descubrimiento y conquista de nuevos territorios</w:t>
      </w:r>
      <w:r w:rsidR="002A3276" w:rsidRPr="00A6118A">
        <w:rPr>
          <w:rFonts w:ascii="Arial" w:hAnsi="Arial" w:cs="Arial"/>
          <w:sz w:val="24"/>
          <w:szCs w:val="24"/>
        </w:rPr>
        <w:t>,</w:t>
      </w:r>
      <w:r w:rsidR="00C726D7" w:rsidRPr="00A6118A">
        <w:rPr>
          <w:rFonts w:ascii="Arial" w:hAnsi="Arial" w:cs="Arial"/>
          <w:sz w:val="24"/>
          <w:szCs w:val="24"/>
        </w:rPr>
        <w:t xml:space="preserve"> intensificando el intercambio comercial marítimo, como única vía de comunicación transcontinental, </w:t>
      </w:r>
      <w:r w:rsidR="002A3276" w:rsidRPr="00A6118A">
        <w:rPr>
          <w:rFonts w:ascii="Arial" w:hAnsi="Arial" w:cs="Arial"/>
          <w:sz w:val="24"/>
          <w:szCs w:val="24"/>
        </w:rPr>
        <w:t xml:space="preserve"> </w:t>
      </w:r>
      <w:r w:rsidR="009A1355" w:rsidRPr="00A6118A">
        <w:rPr>
          <w:rFonts w:ascii="Arial" w:hAnsi="Arial" w:cs="Arial"/>
          <w:sz w:val="24"/>
          <w:szCs w:val="24"/>
        </w:rPr>
        <w:t>coadyuv</w:t>
      </w:r>
      <w:r w:rsidR="004F7082">
        <w:rPr>
          <w:rFonts w:ascii="Arial" w:hAnsi="Arial" w:cs="Arial"/>
          <w:sz w:val="24"/>
          <w:szCs w:val="24"/>
        </w:rPr>
        <w:t>ando</w:t>
      </w:r>
      <w:r w:rsidR="009A1355" w:rsidRPr="00A6118A">
        <w:rPr>
          <w:rFonts w:ascii="Arial" w:hAnsi="Arial" w:cs="Arial"/>
          <w:sz w:val="24"/>
          <w:szCs w:val="24"/>
        </w:rPr>
        <w:t xml:space="preserve"> a </w:t>
      </w:r>
      <w:r w:rsidR="002A3276" w:rsidRPr="00A6118A">
        <w:rPr>
          <w:rFonts w:ascii="Arial" w:hAnsi="Arial" w:cs="Arial"/>
          <w:sz w:val="24"/>
          <w:szCs w:val="24"/>
        </w:rPr>
        <w:t xml:space="preserve">una mejora </w:t>
      </w:r>
      <w:r w:rsidR="00C726D7" w:rsidRPr="00A6118A">
        <w:rPr>
          <w:rFonts w:ascii="Arial" w:hAnsi="Arial" w:cs="Arial"/>
          <w:sz w:val="24"/>
          <w:szCs w:val="24"/>
        </w:rPr>
        <w:t xml:space="preserve">sustantiva </w:t>
      </w:r>
      <w:r w:rsidR="002A3276" w:rsidRPr="00A6118A">
        <w:rPr>
          <w:rFonts w:ascii="Arial" w:hAnsi="Arial" w:cs="Arial"/>
          <w:sz w:val="24"/>
          <w:szCs w:val="24"/>
        </w:rPr>
        <w:t xml:space="preserve">en la dieta alimentaria mundial, </w:t>
      </w:r>
      <w:r w:rsidR="00DA73D6">
        <w:rPr>
          <w:rFonts w:ascii="Arial" w:hAnsi="Arial" w:cs="Arial"/>
          <w:sz w:val="24"/>
          <w:szCs w:val="24"/>
        </w:rPr>
        <w:t xml:space="preserve">que </w:t>
      </w:r>
      <w:r w:rsidR="00C8485B">
        <w:rPr>
          <w:rFonts w:ascii="Arial" w:hAnsi="Arial" w:cs="Arial"/>
          <w:sz w:val="24"/>
          <w:szCs w:val="24"/>
        </w:rPr>
        <w:t xml:space="preserve">permitió </w:t>
      </w:r>
      <w:r w:rsidR="00EC7090" w:rsidRPr="00A6118A">
        <w:rPr>
          <w:rFonts w:ascii="Arial" w:hAnsi="Arial" w:cs="Arial"/>
          <w:sz w:val="24"/>
          <w:szCs w:val="24"/>
        </w:rPr>
        <w:t>aument</w:t>
      </w:r>
      <w:r w:rsidR="00C8485B">
        <w:rPr>
          <w:rFonts w:ascii="Arial" w:hAnsi="Arial" w:cs="Arial"/>
          <w:sz w:val="24"/>
          <w:szCs w:val="24"/>
        </w:rPr>
        <w:t>ar</w:t>
      </w:r>
      <w:r w:rsidR="00EC7090" w:rsidRPr="00A6118A">
        <w:rPr>
          <w:rFonts w:ascii="Arial" w:hAnsi="Arial" w:cs="Arial"/>
          <w:sz w:val="24"/>
          <w:szCs w:val="24"/>
        </w:rPr>
        <w:t xml:space="preserve"> la capacidad cerebral,</w:t>
      </w:r>
      <w:r w:rsidR="00C726D7" w:rsidRPr="00A6118A">
        <w:rPr>
          <w:rFonts w:ascii="Arial" w:hAnsi="Arial" w:cs="Arial"/>
          <w:sz w:val="24"/>
          <w:szCs w:val="24"/>
        </w:rPr>
        <w:t xml:space="preserve"> </w:t>
      </w:r>
      <w:r w:rsidR="002A3276" w:rsidRPr="00A6118A">
        <w:rPr>
          <w:rFonts w:ascii="Arial" w:hAnsi="Arial" w:cs="Arial"/>
          <w:sz w:val="24"/>
          <w:szCs w:val="24"/>
        </w:rPr>
        <w:t>mental e inteligencia</w:t>
      </w:r>
      <w:r w:rsidR="00EC7090" w:rsidRPr="00A6118A">
        <w:rPr>
          <w:rFonts w:ascii="Arial" w:hAnsi="Arial" w:cs="Arial"/>
          <w:sz w:val="24"/>
          <w:szCs w:val="24"/>
        </w:rPr>
        <w:t xml:space="preserve"> del se</w:t>
      </w:r>
      <w:r w:rsidR="00CB4F2A" w:rsidRPr="00A6118A">
        <w:rPr>
          <w:rFonts w:ascii="Arial" w:hAnsi="Arial" w:cs="Arial"/>
          <w:sz w:val="24"/>
          <w:szCs w:val="24"/>
        </w:rPr>
        <w:t>r</w:t>
      </w:r>
      <w:r w:rsidR="00EC7090" w:rsidRPr="00A6118A">
        <w:rPr>
          <w:rFonts w:ascii="Arial" w:hAnsi="Arial" w:cs="Arial"/>
          <w:sz w:val="24"/>
          <w:szCs w:val="24"/>
        </w:rPr>
        <w:t xml:space="preserve"> humano</w:t>
      </w:r>
      <w:r w:rsidR="00CB4F2A" w:rsidRPr="00A6118A">
        <w:rPr>
          <w:rFonts w:ascii="Arial" w:hAnsi="Arial" w:cs="Arial"/>
          <w:sz w:val="24"/>
          <w:szCs w:val="24"/>
        </w:rPr>
        <w:t>,</w:t>
      </w:r>
      <w:r w:rsidR="00D225C8" w:rsidRPr="00A6118A">
        <w:rPr>
          <w:rFonts w:ascii="Arial" w:hAnsi="Arial" w:cs="Arial"/>
          <w:sz w:val="24"/>
          <w:szCs w:val="24"/>
        </w:rPr>
        <w:t xml:space="preserve"> </w:t>
      </w:r>
      <w:r w:rsidR="00DA73D6">
        <w:rPr>
          <w:rFonts w:ascii="Arial" w:hAnsi="Arial" w:cs="Arial"/>
          <w:sz w:val="24"/>
          <w:szCs w:val="24"/>
        </w:rPr>
        <w:t>logrando</w:t>
      </w:r>
      <w:r w:rsidR="00D225C8" w:rsidRPr="00A6118A">
        <w:rPr>
          <w:rFonts w:ascii="Arial" w:hAnsi="Arial" w:cs="Arial"/>
          <w:sz w:val="24"/>
          <w:szCs w:val="24"/>
        </w:rPr>
        <w:t xml:space="preserve"> e</w:t>
      </w:r>
      <w:r w:rsidR="00EC7090" w:rsidRPr="00A6118A">
        <w:rPr>
          <w:rFonts w:ascii="Arial" w:hAnsi="Arial" w:cs="Arial"/>
          <w:sz w:val="24"/>
          <w:szCs w:val="24"/>
        </w:rPr>
        <w:t>l</w:t>
      </w:r>
      <w:r w:rsidR="00D225C8" w:rsidRPr="00A6118A">
        <w:rPr>
          <w:rFonts w:ascii="Arial" w:hAnsi="Arial" w:cs="Arial"/>
          <w:sz w:val="24"/>
          <w:szCs w:val="24"/>
        </w:rPr>
        <w:t xml:space="preserve"> confort del mundo desarrollado de hoy</w:t>
      </w:r>
      <w:r w:rsidR="002A3276" w:rsidRPr="00A6118A">
        <w:rPr>
          <w:rFonts w:ascii="Arial" w:hAnsi="Arial" w:cs="Arial"/>
          <w:sz w:val="24"/>
          <w:szCs w:val="24"/>
        </w:rPr>
        <w:t xml:space="preserve">. </w:t>
      </w:r>
    </w:p>
    <w:p w:rsidR="001D374F" w:rsidRPr="00A6118A" w:rsidRDefault="008D13FE" w:rsidP="00A611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118A">
        <w:rPr>
          <w:rFonts w:ascii="Arial" w:hAnsi="Arial" w:cs="Arial"/>
          <w:sz w:val="24"/>
          <w:szCs w:val="24"/>
        </w:rPr>
        <w:t>E</w:t>
      </w:r>
      <w:r w:rsidR="001D374F" w:rsidRPr="00A6118A">
        <w:rPr>
          <w:rFonts w:ascii="Arial" w:hAnsi="Arial" w:cs="Arial"/>
          <w:sz w:val="24"/>
          <w:szCs w:val="24"/>
        </w:rPr>
        <w:t>l mar</w:t>
      </w:r>
      <w:r w:rsidR="00EC7090" w:rsidRPr="00A6118A">
        <w:rPr>
          <w:rFonts w:ascii="Arial" w:hAnsi="Arial" w:cs="Arial"/>
          <w:sz w:val="24"/>
          <w:szCs w:val="24"/>
        </w:rPr>
        <w:t xml:space="preserve"> </w:t>
      </w:r>
      <w:r w:rsidRPr="00A6118A">
        <w:rPr>
          <w:rFonts w:ascii="Arial" w:hAnsi="Arial" w:cs="Arial"/>
          <w:sz w:val="24"/>
          <w:szCs w:val="24"/>
        </w:rPr>
        <w:t>constituye</w:t>
      </w:r>
      <w:r w:rsidR="00EC7090" w:rsidRPr="00A6118A">
        <w:rPr>
          <w:rFonts w:ascii="Arial" w:hAnsi="Arial" w:cs="Arial"/>
          <w:sz w:val="24"/>
          <w:szCs w:val="24"/>
        </w:rPr>
        <w:t xml:space="preserve"> desde siempre</w:t>
      </w:r>
      <w:r w:rsidRPr="00A6118A">
        <w:rPr>
          <w:rFonts w:ascii="Arial" w:hAnsi="Arial" w:cs="Arial"/>
          <w:sz w:val="24"/>
          <w:szCs w:val="24"/>
        </w:rPr>
        <w:t xml:space="preserve"> </w:t>
      </w:r>
      <w:r w:rsidR="001D374F" w:rsidRPr="00A6118A">
        <w:rPr>
          <w:rFonts w:ascii="Arial" w:hAnsi="Arial" w:cs="Arial"/>
          <w:sz w:val="24"/>
          <w:szCs w:val="24"/>
        </w:rPr>
        <w:t>el pri</w:t>
      </w:r>
      <w:r w:rsidR="00894989" w:rsidRPr="00A6118A">
        <w:rPr>
          <w:rFonts w:ascii="Arial" w:hAnsi="Arial" w:cs="Arial"/>
          <w:sz w:val="24"/>
          <w:szCs w:val="24"/>
        </w:rPr>
        <w:t>n</w:t>
      </w:r>
      <w:r w:rsidR="00D225C8" w:rsidRPr="00A6118A">
        <w:rPr>
          <w:rFonts w:ascii="Arial" w:hAnsi="Arial" w:cs="Arial"/>
          <w:sz w:val="24"/>
          <w:szCs w:val="24"/>
        </w:rPr>
        <w:t>cipal</w:t>
      </w:r>
      <w:r w:rsidR="001D374F" w:rsidRPr="00A6118A">
        <w:rPr>
          <w:rFonts w:ascii="Arial" w:hAnsi="Arial" w:cs="Arial"/>
          <w:sz w:val="24"/>
          <w:szCs w:val="24"/>
        </w:rPr>
        <w:t xml:space="preserve"> elemento unificador del planeta, </w:t>
      </w:r>
      <w:r w:rsidRPr="00A6118A">
        <w:rPr>
          <w:rFonts w:ascii="Arial" w:hAnsi="Arial" w:cs="Arial"/>
          <w:sz w:val="24"/>
          <w:szCs w:val="24"/>
        </w:rPr>
        <w:t xml:space="preserve">siendo </w:t>
      </w:r>
      <w:r w:rsidR="001D374F" w:rsidRPr="00A6118A">
        <w:rPr>
          <w:rFonts w:ascii="Arial" w:hAnsi="Arial" w:cs="Arial"/>
          <w:sz w:val="24"/>
          <w:szCs w:val="24"/>
        </w:rPr>
        <w:t xml:space="preserve">el transporte marítimo </w:t>
      </w:r>
      <w:r w:rsidRPr="00A6118A">
        <w:rPr>
          <w:rFonts w:ascii="Arial" w:hAnsi="Arial" w:cs="Arial"/>
          <w:sz w:val="24"/>
          <w:szCs w:val="24"/>
        </w:rPr>
        <w:t xml:space="preserve">el medio que </w:t>
      </w:r>
      <w:r w:rsidR="001D374F" w:rsidRPr="00A6118A">
        <w:rPr>
          <w:rFonts w:ascii="Arial" w:hAnsi="Arial" w:cs="Arial"/>
          <w:sz w:val="24"/>
          <w:szCs w:val="24"/>
        </w:rPr>
        <w:t>ju</w:t>
      </w:r>
      <w:r w:rsidR="00CB4F2A" w:rsidRPr="00A6118A">
        <w:rPr>
          <w:rFonts w:ascii="Arial" w:hAnsi="Arial" w:cs="Arial"/>
          <w:sz w:val="24"/>
          <w:szCs w:val="24"/>
        </w:rPr>
        <w:t>ega</w:t>
      </w:r>
      <w:r w:rsidR="001D374F" w:rsidRPr="00A6118A">
        <w:rPr>
          <w:rFonts w:ascii="Arial" w:hAnsi="Arial" w:cs="Arial"/>
          <w:sz w:val="24"/>
          <w:szCs w:val="24"/>
        </w:rPr>
        <w:t xml:space="preserve"> un rol </w:t>
      </w:r>
      <w:r w:rsidR="00EC7090" w:rsidRPr="00A6118A">
        <w:rPr>
          <w:rFonts w:ascii="Arial" w:hAnsi="Arial" w:cs="Arial"/>
          <w:sz w:val="24"/>
          <w:szCs w:val="24"/>
        </w:rPr>
        <w:t>protagónico</w:t>
      </w:r>
      <w:r w:rsidR="001D374F" w:rsidRPr="00A6118A">
        <w:rPr>
          <w:rFonts w:ascii="Arial" w:hAnsi="Arial" w:cs="Arial"/>
          <w:sz w:val="24"/>
          <w:szCs w:val="24"/>
        </w:rPr>
        <w:t xml:space="preserve"> en </w:t>
      </w:r>
      <w:r w:rsidR="00894989" w:rsidRPr="00A6118A">
        <w:rPr>
          <w:rFonts w:ascii="Arial" w:hAnsi="Arial" w:cs="Arial"/>
          <w:sz w:val="24"/>
          <w:szCs w:val="24"/>
        </w:rPr>
        <w:t>el comercio</w:t>
      </w:r>
      <w:r w:rsidR="004F7082">
        <w:rPr>
          <w:rFonts w:ascii="Arial" w:hAnsi="Arial" w:cs="Arial"/>
          <w:sz w:val="24"/>
          <w:szCs w:val="24"/>
        </w:rPr>
        <w:t xml:space="preserve">; </w:t>
      </w:r>
      <w:r w:rsidR="001D374F" w:rsidRPr="00A6118A">
        <w:rPr>
          <w:rFonts w:ascii="Arial" w:hAnsi="Arial" w:cs="Arial"/>
          <w:sz w:val="24"/>
          <w:szCs w:val="24"/>
        </w:rPr>
        <w:t xml:space="preserve">en su momento </w:t>
      </w:r>
      <w:r w:rsidR="004F7082">
        <w:rPr>
          <w:rFonts w:ascii="Arial" w:hAnsi="Arial" w:cs="Arial"/>
          <w:sz w:val="24"/>
          <w:szCs w:val="24"/>
        </w:rPr>
        <w:t xml:space="preserve">fue </w:t>
      </w:r>
      <w:r w:rsidR="001D374F" w:rsidRPr="00A6118A">
        <w:rPr>
          <w:rFonts w:ascii="Arial" w:hAnsi="Arial" w:cs="Arial"/>
          <w:sz w:val="24"/>
          <w:szCs w:val="24"/>
        </w:rPr>
        <w:t>el único medio de interconexión mundial</w:t>
      </w:r>
      <w:r w:rsidRPr="00A6118A">
        <w:rPr>
          <w:rFonts w:ascii="Arial" w:hAnsi="Arial" w:cs="Arial"/>
          <w:sz w:val="24"/>
          <w:szCs w:val="24"/>
        </w:rPr>
        <w:t>, por el que hoy se moviliza el 92% de la carga</w:t>
      </w:r>
      <w:r w:rsidR="009A1355" w:rsidRPr="00A6118A">
        <w:rPr>
          <w:rFonts w:ascii="Arial" w:hAnsi="Arial" w:cs="Arial"/>
          <w:sz w:val="24"/>
          <w:szCs w:val="24"/>
        </w:rPr>
        <w:t xml:space="preserve"> comercial</w:t>
      </w:r>
      <w:r w:rsidRPr="00A6118A">
        <w:rPr>
          <w:rFonts w:ascii="Arial" w:hAnsi="Arial" w:cs="Arial"/>
          <w:sz w:val="24"/>
          <w:szCs w:val="24"/>
        </w:rPr>
        <w:t xml:space="preserve"> </w:t>
      </w:r>
      <w:r w:rsidR="004F7082">
        <w:rPr>
          <w:rFonts w:ascii="Arial" w:hAnsi="Arial" w:cs="Arial"/>
          <w:sz w:val="24"/>
          <w:szCs w:val="24"/>
        </w:rPr>
        <w:t>d</w:t>
      </w:r>
      <w:r w:rsidR="009A1355" w:rsidRPr="00A6118A">
        <w:rPr>
          <w:rFonts w:ascii="Arial" w:hAnsi="Arial" w:cs="Arial"/>
          <w:sz w:val="24"/>
          <w:szCs w:val="24"/>
        </w:rPr>
        <w:t>el</w:t>
      </w:r>
      <w:r w:rsidRPr="00A6118A">
        <w:rPr>
          <w:rFonts w:ascii="Arial" w:hAnsi="Arial" w:cs="Arial"/>
          <w:sz w:val="24"/>
          <w:szCs w:val="24"/>
        </w:rPr>
        <w:t xml:space="preserve"> mund</w:t>
      </w:r>
      <w:r w:rsidR="009A1355" w:rsidRPr="00A6118A">
        <w:rPr>
          <w:rFonts w:ascii="Arial" w:hAnsi="Arial" w:cs="Arial"/>
          <w:sz w:val="24"/>
          <w:szCs w:val="24"/>
        </w:rPr>
        <w:t>o</w:t>
      </w:r>
      <w:r w:rsidRPr="00A6118A">
        <w:rPr>
          <w:rFonts w:ascii="Arial" w:hAnsi="Arial" w:cs="Arial"/>
          <w:sz w:val="24"/>
          <w:szCs w:val="24"/>
        </w:rPr>
        <w:t xml:space="preserve">, consistente </w:t>
      </w:r>
      <w:r w:rsidR="007061B8">
        <w:rPr>
          <w:rFonts w:ascii="Arial" w:hAnsi="Arial" w:cs="Arial"/>
          <w:sz w:val="24"/>
          <w:szCs w:val="24"/>
        </w:rPr>
        <w:t xml:space="preserve">en </w:t>
      </w:r>
      <w:r w:rsidR="00D765FB" w:rsidRPr="00A6118A">
        <w:rPr>
          <w:rFonts w:ascii="Arial" w:hAnsi="Arial" w:cs="Arial"/>
          <w:sz w:val="24"/>
          <w:szCs w:val="24"/>
        </w:rPr>
        <w:t>9,820’000,000</w:t>
      </w:r>
      <w:r w:rsidRPr="00A6118A">
        <w:rPr>
          <w:rFonts w:ascii="Arial" w:hAnsi="Arial" w:cs="Arial"/>
          <w:sz w:val="24"/>
          <w:szCs w:val="24"/>
        </w:rPr>
        <w:t xml:space="preserve"> de </w:t>
      </w:r>
      <w:r w:rsidR="004F7082">
        <w:rPr>
          <w:rFonts w:ascii="Arial" w:hAnsi="Arial" w:cs="Arial"/>
          <w:sz w:val="24"/>
          <w:szCs w:val="24"/>
        </w:rPr>
        <w:t>tm</w:t>
      </w:r>
      <w:r w:rsidRPr="00A6118A">
        <w:rPr>
          <w:rFonts w:ascii="Arial" w:hAnsi="Arial" w:cs="Arial"/>
          <w:sz w:val="24"/>
          <w:szCs w:val="24"/>
        </w:rPr>
        <w:t xml:space="preserve">, </w:t>
      </w:r>
      <w:r w:rsidR="009A1355" w:rsidRPr="00A6118A">
        <w:rPr>
          <w:rFonts w:ascii="Arial" w:hAnsi="Arial" w:cs="Arial"/>
          <w:sz w:val="24"/>
          <w:szCs w:val="24"/>
        </w:rPr>
        <w:t>alcanza</w:t>
      </w:r>
      <w:r w:rsidR="004F7082">
        <w:rPr>
          <w:rFonts w:ascii="Arial" w:hAnsi="Arial" w:cs="Arial"/>
          <w:sz w:val="24"/>
          <w:szCs w:val="24"/>
        </w:rPr>
        <w:t>n</w:t>
      </w:r>
      <w:r w:rsidR="009A1355" w:rsidRPr="00A6118A">
        <w:rPr>
          <w:rFonts w:ascii="Arial" w:hAnsi="Arial" w:cs="Arial"/>
          <w:sz w:val="24"/>
          <w:szCs w:val="24"/>
        </w:rPr>
        <w:t>do</w:t>
      </w:r>
      <w:r w:rsidR="00D765FB" w:rsidRPr="00A6118A">
        <w:rPr>
          <w:rFonts w:ascii="Arial" w:hAnsi="Arial" w:cs="Arial"/>
          <w:sz w:val="24"/>
          <w:szCs w:val="24"/>
        </w:rPr>
        <w:t xml:space="preserve"> un incremento </w:t>
      </w:r>
      <w:r w:rsidR="00CB4F2A" w:rsidRPr="00A6118A">
        <w:rPr>
          <w:rFonts w:ascii="Arial" w:hAnsi="Arial" w:cs="Arial"/>
          <w:sz w:val="24"/>
          <w:szCs w:val="24"/>
        </w:rPr>
        <w:t xml:space="preserve">anual </w:t>
      </w:r>
      <w:r w:rsidR="00D765FB" w:rsidRPr="00A6118A">
        <w:rPr>
          <w:rFonts w:ascii="Arial" w:hAnsi="Arial" w:cs="Arial"/>
          <w:sz w:val="24"/>
          <w:szCs w:val="24"/>
        </w:rPr>
        <w:t>de</w:t>
      </w:r>
      <w:r w:rsidR="00E819D7" w:rsidRPr="00A6118A">
        <w:rPr>
          <w:rFonts w:ascii="Arial" w:hAnsi="Arial" w:cs="Arial"/>
          <w:sz w:val="24"/>
          <w:szCs w:val="24"/>
        </w:rPr>
        <w:t xml:space="preserve"> 8% hasta el año 2010, reducid</w:t>
      </w:r>
      <w:r w:rsidR="00C8485B">
        <w:rPr>
          <w:rFonts w:ascii="Arial" w:hAnsi="Arial" w:cs="Arial"/>
          <w:sz w:val="24"/>
          <w:szCs w:val="24"/>
        </w:rPr>
        <w:t>o</w:t>
      </w:r>
      <w:r w:rsidR="00E819D7" w:rsidRPr="00A6118A">
        <w:rPr>
          <w:rFonts w:ascii="Arial" w:hAnsi="Arial" w:cs="Arial"/>
          <w:sz w:val="24"/>
          <w:szCs w:val="24"/>
        </w:rPr>
        <w:t xml:space="preserve"> en la actualidad a</w:t>
      </w:r>
      <w:r w:rsidR="00D765FB" w:rsidRPr="00A6118A">
        <w:rPr>
          <w:rFonts w:ascii="Arial" w:hAnsi="Arial" w:cs="Arial"/>
          <w:sz w:val="24"/>
          <w:szCs w:val="24"/>
        </w:rPr>
        <w:t xml:space="preserve"> 4.3%</w:t>
      </w:r>
      <w:r w:rsidR="00DA73D6">
        <w:rPr>
          <w:rFonts w:ascii="Arial" w:hAnsi="Arial" w:cs="Arial"/>
          <w:sz w:val="24"/>
          <w:szCs w:val="24"/>
        </w:rPr>
        <w:t>,</w:t>
      </w:r>
      <w:r w:rsidR="00D765FB" w:rsidRPr="00A6118A">
        <w:rPr>
          <w:rFonts w:ascii="Arial" w:hAnsi="Arial" w:cs="Arial"/>
          <w:sz w:val="24"/>
          <w:szCs w:val="24"/>
        </w:rPr>
        <w:t xml:space="preserve"> </w:t>
      </w:r>
      <w:r w:rsidRPr="00A6118A">
        <w:rPr>
          <w:rFonts w:ascii="Arial" w:hAnsi="Arial" w:cs="Arial"/>
          <w:sz w:val="24"/>
          <w:szCs w:val="24"/>
        </w:rPr>
        <w:t>transportad</w:t>
      </w:r>
      <w:r w:rsidR="00D765FB" w:rsidRPr="00A6118A">
        <w:rPr>
          <w:rFonts w:ascii="Arial" w:hAnsi="Arial" w:cs="Arial"/>
          <w:sz w:val="24"/>
          <w:szCs w:val="24"/>
        </w:rPr>
        <w:t>a</w:t>
      </w:r>
      <w:r w:rsidRPr="00A6118A">
        <w:rPr>
          <w:rFonts w:ascii="Arial" w:hAnsi="Arial" w:cs="Arial"/>
          <w:sz w:val="24"/>
          <w:szCs w:val="24"/>
        </w:rPr>
        <w:t xml:space="preserve">s </w:t>
      </w:r>
      <w:r w:rsidR="00D84833" w:rsidRPr="00A6118A">
        <w:rPr>
          <w:rFonts w:ascii="Arial" w:hAnsi="Arial" w:cs="Arial"/>
          <w:sz w:val="24"/>
          <w:szCs w:val="24"/>
        </w:rPr>
        <w:t>por</w:t>
      </w:r>
      <w:r w:rsidRPr="00A6118A">
        <w:rPr>
          <w:rFonts w:ascii="Arial" w:hAnsi="Arial" w:cs="Arial"/>
          <w:sz w:val="24"/>
          <w:szCs w:val="24"/>
        </w:rPr>
        <w:t xml:space="preserve"> 60,000 buques.</w:t>
      </w:r>
    </w:p>
    <w:p w:rsidR="008D13FE" w:rsidRPr="00A6118A" w:rsidRDefault="008D13FE" w:rsidP="00A611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118A">
        <w:rPr>
          <w:rFonts w:ascii="Arial" w:hAnsi="Arial" w:cs="Arial"/>
          <w:sz w:val="24"/>
          <w:szCs w:val="24"/>
        </w:rPr>
        <w:t xml:space="preserve">El transporte </w:t>
      </w:r>
      <w:r w:rsidR="005763C2" w:rsidRPr="00A6118A">
        <w:rPr>
          <w:rFonts w:ascii="Arial" w:hAnsi="Arial" w:cs="Arial"/>
          <w:sz w:val="24"/>
          <w:szCs w:val="24"/>
        </w:rPr>
        <w:t xml:space="preserve">marítimo </w:t>
      </w:r>
      <w:r w:rsidR="0058281E" w:rsidRPr="00A6118A">
        <w:rPr>
          <w:rFonts w:ascii="Arial" w:hAnsi="Arial" w:cs="Arial"/>
          <w:sz w:val="24"/>
          <w:szCs w:val="24"/>
        </w:rPr>
        <w:t>se</w:t>
      </w:r>
      <w:r w:rsidR="005763C2" w:rsidRPr="00A6118A">
        <w:rPr>
          <w:rFonts w:ascii="Arial" w:hAnsi="Arial" w:cs="Arial"/>
          <w:sz w:val="24"/>
          <w:szCs w:val="24"/>
        </w:rPr>
        <w:t xml:space="preserve"> inicio,</w:t>
      </w:r>
      <w:r w:rsidRPr="00A6118A">
        <w:rPr>
          <w:rFonts w:ascii="Arial" w:hAnsi="Arial" w:cs="Arial"/>
          <w:sz w:val="24"/>
          <w:szCs w:val="24"/>
        </w:rPr>
        <w:t xml:space="preserve"> </w:t>
      </w:r>
      <w:r w:rsidR="00EC7090" w:rsidRPr="00A6118A">
        <w:rPr>
          <w:rFonts w:ascii="Arial" w:hAnsi="Arial" w:cs="Arial"/>
          <w:sz w:val="24"/>
          <w:szCs w:val="24"/>
        </w:rPr>
        <w:t>por</w:t>
      </w:r>
      <w:r w:rsidRPr="00A6118A">
        <w:rPr>
          <w:rFonts w:ascii="Arial" w:hAnsi="Arial" w:cs="Arial"/>
          <w:sz w:val="24"/>
          <w:szCs w:val="24"/>
        </w:rPr>
        <w:t xml:space="preserve"> </w:t>
      </w:r>
      <w:r w:rsidR="00894989" w:rsidRPr="00A6118A">
        <w:rPr>
          <w:rFonts w:ascii="Arial" w:hAnsi="Arial" w:cs="Arial"/>
          <w:sz w:val="24"/>
          <w:szCs w:val="24"/>
        </w:rPr>
        <w:t xml:space="preserve">troncos flotantes, </w:t>
      </w:r>
      <w:r w:rsidR="00D84833" w:rsidRPr="00A6118A">
        <w:rPr>
          <w:rFonts w:ascii="Arial" w:hAnsi="Arial" w:cs="Arial"/>
          <w:sz w:val="24"/>
          <w:szCs w:val="24"/>
        </w:rPr>
        <w:t>luego</w:t>
      </w:r>
      <w:r w:rsidR="00894989" w:rsidRPr="00A6118A">
        <w:rPr>
          <w:rFonts w:ascii="Arial" w:hAnsi="Arial" w:cs="Arial"/>
          <w:sz w:val="24"/>
          <w:szCs w:val="24"/>
        </w:rPr>
        <w:t xml:space="preserve"> la construcción de las</w:t>
      </w:r>
      <w:r w:rsidRPr="00A6118A">
        <w:rPr>
          <w:rFonts w:ascii="Arial" w:hAnsi="Arial" w:cs="Arial"/>
          <w:sz w:val="24"/>
          <w:szCs w:val="24"/>
        </w:rPr>
        <w:t xml:space="preserve"> primeras </w:t>
      </w:r>
      <w:r w:rsidR="00EC7090" w:rsidRPr="00A6118A">
        <w:rPr>
          <w:rFonts w:ascii="Arial" w:hAnsi="Arial" w:cs="Arial"/>
          <w:sz w:val="24"/>
          <w:szCs w:val="24"/>
        </w:rPr>
        <w:t xml:space="preserve">balsas y </w:t>
      </w:r>
      <w:r w:rsidRPr="00A6118A">
        <w:rPr>
          <w:rFonts w:ascii="Arial" w:hAnsi="Arial" w:cs="Arial"/>
          <w:sz w:val="24"/>
          <w:szCs w:val="24"/>
        </w:rPr>
        <w:t>embarcaciones</w:t>
      </w:r>
      <w:r w:rsidR="00E41774" w:rsidRPr="00A6118A">
        <w:rPr>
          <w:rFonts w:ascii="Arial" w:hAnsi="Arial" w:cs="Arial"/>
          <w:sz w:val="24"/>
          <w:szCs w:val="24"/>
        </w:rPr>
        <w:t xml:space="preserve"> de madera</w:t>
      </w:r>
      <w:r w:rsidRPr="00A6118A">
        <w:rPr>
          <w:rFonts w:ascii="Arial" w:hAnsi="Arial" w:cs="Arial"/>
          <w:sz w:val="24"/>
          <w:szCs w:val="24"/>
        </w:rPr>
        <w:t xml:space="preserve"> </w:t>
      </w:r>
      <w:r w:rsidR="009A1355" w:rsidRPr="00A6118A">
        <w:rPr>
          <w:rFonts w:ascii="Arial" w:hAnsi="Arial" w:cs="Arial"/>
          <w:sz w:val="24"/>
          <w:szCs w:val="24"/>
        </w:rPr>
        <w:t>propulsadas</w:t>
      </w:r>
      <w:r w:rsidRPr="00A6118A">
        <w:rPr>
          <w:rFonts w:ascii="Arial" w:hAnsi="Arial" w:cs="Arial"/>
          <w:sz w:val="24"/>
          <w:szCs w:val="24"/>
        </w:rPr>
        <w:t xml:space="preserve"> a remo, pasando por un rápido proceso de modernización </w:t>
      </w:r>
      <w:r w:rsidR="00894989" w:rsidRPr="00A6118A">
        <w:rPr>
          <w:rFonts w:ascii="Arial" w:hAnsi="Arial" w:cs="Arial"/>
          <w:sz w:val="24"/>
          <w:szCs w:val="24"/>
        </w:rPr>
        <w:t>en sus diferentes</w:t>
      </w:r>
      <w:r w:rsidRPr="00A6118A">
        <w:rPr>
          <w:rFonts w:ascii="Arial" w:hAnsi="Arial" w:cs="Arial"/>
          <w:sz w:val="24"/>
          <w:szCs w:val="24"/>
        </w:rPr>
        <w:t xml:space="preserve"> épocas</w:t>
      </w:r>
      <w:r w:rsidR="00894989" w:rsidRPr="00A6118A">
        <w:rPr>
          <w:rFonts w:ascii="Arial" w:hAnsi="Arial" w:cs="Arial"/>
          <w:sz w:val="24"/>
          <w:szCs w:val="24"/>
        </w:rPr>
        <w:t xml:space="preserve"> como:</w:t>
      </w:r>
      <w:r w:rsidRPr="00A6118A">
        <w:rPr>
          <w:rFonts w:ascii="Arial" w:hAnsi="Arial" w:cs="Arial"/>
          <w:sz w:val="24"/>
          <w:szCs w:val="24"/>
        </w:rPr>
        <w:t xml:space="preserve"> propulsión</w:t>
      </w:r>
      <w:r w:rsidR="005763C2" w:rsidRPr="00A6118A">
        <w:rPr>
          <w:rFonts w:ascii="Arial" w:hAnsi="Arial" w:cs="Arial"/>
          <w:sz w:val="24"/>
          <w:szCs w:val="24"/>
        </w:rPr>
        <w:t xml:space="preserve"> a vela,</w:t>
      </w:r>
      <w:r w:rsidRPr="00A6118A">
        <w:rPr>
          <w:rFonts w:ascii="Arial" w:hAnsi="Arial" w:cs="Arial"/>
          <w:sz w:val="24"/>
          <w:szCs w:val="24"/>
        </w:rPr>
        <w:t xml:space="preserve"> mixta</w:t>
      </w:r>
      <w:r w:rsidR="005763C2" w:rsidRPr="00A6118A">
        <w:rPr>
          <w:rFonts w:ascii="Arial" w:hAnsi="Arial" w:cs="Arial"/>
          <w:sz w:val="24"/>
          <w:szCs w:val="24"/>
        </w:rPr>
        <w:t>s</w:t>
      </w:r>
      <w:r w:rsidRPr="00A6118A">
        <w:rPr>
          <w:rFonts w:ascii="Arial" w:hAnsi="Arial" w:cs="Arial"/>
          <w:sz w:val="24"/>
          <w:szCs w:val="24"/>
        </w:rPr>
        <w:t xml:space="preserve"> Vela-Remos, </w:t>
      </w:r>
      <w:r w:rsidR="00D84833" w:rsidRPr="00A6118A">
        <w:rPr>
          <w:rFonts w:ascii="Arial" w:hAnsi="Arial" w:cs="Arial"/>
          <w:sz w:val="24"/>
          <w:szCs w:val="24"/>
        </w:rPr>
        <w:t>buques de hierro</w:t>
      </w:r>
      <w:r w:rsidR="009A1355" w:rsidRPr="00A6118A">
        <w:rPr>
          <w:rFonts w:ascii="Arial" w:hAnsi="Arial" w:cs="Arial"/>
          <w:sz w:val="24"/>
          <w:szCs w:val="24"/>
        </w:rPr>
        <w:t xml:space="preserve"> remachad</w:t>
      </w:r>
      <w:r w:rsidR="004F7082">
        <w:rPr>
          <w:rFonts w:ascii="Arial" w:hAnsi="Arial" w:cs="Arial"/>
          <w:sz w:val="24"/>
          <w:szCs w:val="24"/>
        </w:rPr>
        <w:t>o</w:t>
      </w:r>
      <w:r w:rsidR="009A1355" w:rsidRPr="00A6118A">
        <w:rPr>
          <w:rFonts w:ascii="Arial" w:hAnsi="Arial" w:cs="Arial"/>
          <w:sz w:val="24"/>
          <w:szCs w:val="24"/>
        </w:rPr>
        <w:t>s</w:t>
      </w:r>
      <w:r w:rsidR="005003A0" w:rsidRPr="00A6118A">
        <w:rPr>
          <w:rFonts w:ascii="Arial" w:hAnsi="Arial" w:cs="Arial"/>
          <w:sz w:val="24"/>
          <w:szCs w:val="24"/>
        </w:rPr>
        <w:t xml:space="preserve"> aparecid</w:t>
      </w:r>
      <w:r w:rsidR="004F7082">
        <w:rPr>
          <w:rFonts w:ascii="Arial" w:hAnsi="Arial" w:cs="Arial"/>
          <w:sz w:val="24"/>
          <w:szCs w:val="24"/>
        </w:rPr>
        <w:t>o</w:t>
      </w:r>
      <w:r w:rsidR="005003A0" w:rsidRPr="00A6118A">
        <w:rPr>
          <w:rFonts w:ascii="Arial" w:hAnsi="Arial" w:cs="Arial"/>
          <w:sz w:val="24"/>
          <w:szCs w:val="24"/>
        </w:rPr>
        <w:t>s desde 1</w:t>
      </w:r>
      <w:r w:rsidR="00D84833" w:rsidRPr="00A6118A">
        <w:rPr>
          <w:rFonts w:ascii="Arial" w:hAnsi="Arial" w:cs="Arial"/>
          <w:sz w:val="24"/>
          <w:szCs w:val="24"/>
        </w:rPr>
        <w:t xml:space="preserve">747 navegando en los canales ingleses según Birminghan, </w:t>
      </w:r>
      <w:r w:rsidRPr="00A6118A">
        <w:rPr>
          <w:rFonts w:ascii="Arial" w:hAnsi="Arial" w:cs="Arial"/>
          <w:sz w:val="24"/>
          <w:szCs w:val="24"/>
        </w:rPr>
        <w:t xml:space="preserve">naves de </w:t>
      </w:r>
      <w:r w:rsidR="00D84833" w:rsidRPr="00A6118A">
        <w:rPr>
          <w:rFonts w:ascii="Arial" w:hAnsi="Arial" w:cs="Arial"/>
          <w:sz w:val="24"/>
          <w:szCs w:val="24"/>
        </w:rPr>
        <w:t xml:space="preserve">acero </w:t>
      </w:r>
      <w:r w:rsidRPr="00A6118A">
        <w:rPr>
          <w:rFonts w:ascii="Arial" w:hAnsi="Arial" w:cs="Arial"/>
          <w:sz w:val="24"/>
          <w:szCs w:val="24"/>
        </w:rPr>
        <w:t xml:space="preserve">propulsión mecánica a </w:t>
      </w:r>
      <w:r w:rsidR="005763C2" w:rsidRPr="00A6118A">
        <w:rPr>
          <w:rFonts w:ascii="Arial" w:hAnsi="Arial" w:cs="Arial"/>
          <w:sz w:val="24"/>
          <w:szCs w:val="24"/>
        </w:rPr>
        <w:t>turbina desde el siglo XI</w:t>
      </w:r>
      <w:r w:rsidR="00D84833" w:rsidRPr="00A6118A">
        <w:rPr>
          <w:rFonts w:ascii="Arial" w:hAnsi="Arial" w:cs="Arial"/>
          <w:sz w:val="24"/>
          <w:szCs w:val="24"/>
        </w:rPr>
        <w:t>X</w:t>
      </w:r>
      <w:r w:rsidR="005763C2" w:rsidRPr="00A6118A">
        <w:rPr>
          <w:rFonts w:ascii="Arial" w:hAnsi="Arial" w:cs="Arial"/>
          <w:sz w:val="24"/>
          <w:szCs w:val="24"/>
        </w:rPr>
        <w:t xml:space="preserve">, hasta </w:t>
      </w:r>
      <w:r w:rsidR="0058281E" w:rsidRPr="00A6118A">
        <w:rPr>
          <w:rFonts w:ascii="Arial" w:hAnsi="Arial" w:cs="Arial"/>
          <w:sz w:val="24"/>
          <w:szCs w:val="24"/>
        </w:rPr>
        <w:t xml:space="preserve">llegar a </w:t>
      </w:r>
      <w:r w:rsidR="005763C2" w:rsidRPr="00A6118A">
        <w:rPr>
          <w:rFonts w:ascii="Arial" w:hAnsi="Arial" w:cs="Arial"/>
          <w:sz w:val="24"/>
          <w:szCs w:val="24"/>
        </w:rPr>
        <w:t xml:space="preserve">las </w:t>
      </w:r>
      <w:r w:rsidR="0058281E" w:rsidRPr="00A6118A">
        <w:rPr>
          <w:rFonts w:ascii="Arial" w:hAnsi="Arial" w:cs="Arial"/>
          <w:sz w:val="24"/>
          <w:szCs w:val="24"/>
        </w:rPr>
        <w:t>actuales embarcaciones modernas</w:t>
      </w:r>
      <w:r w:rsidR="005763C2" w:rsidRPr="00A6118A">
        <w:rPr>
          <w:rFonts w:ascii="Arial" w:hAnsi="Arial" w:cs="Arial"/>
          <w:sz w:val="24"/>
          <w:szCs w:val="24"/>
        </w:rPr>
        <w:t>.</w:t>
      </w:r>
    </w:p>
    <w:p w:rsidR="0050166E" w:rsidRDefault="0050166E" w:rsidP="00A6118A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6118A">
        <w:rPr>
          <w:rFonts w:ascii="Arial" w:hAnsi="Arial" w:cs="Arial"/>
          <w:sz w:val="24"/>
          <w:szCs w:val="24"/>
        </w:rPr>
        <w:t xml:space="preserve">El sistema </w:t>
      </w:r>
      <w:r w:rsidR="00E819D7" w:rsidRPr="00A6118A">
        <w:rPr>
          <w:rFonts w:ascii="Arial" w:hAnsi="Arial" w:cs="Arial"/>
          <w:sz w:val="24"/>
          <w:szCs w:val="24"/>
        </w:rPr>
        <w:t>de</w:t>
      </w:r>
      <w:r w:rsidRPr="00A6118A">
        <w:rPr>
          <w:rFonts w:ascii="Arial" w:hAnsi="Arial" w:cs="Arial"/>
          <w:sz w:val="24"/>
          <w:szCs w:val="24"/>
        </w:rPr>
        <w:t xml:space="preserve"> transporte marítimo</w:t>
      </w:r>
      <w:r w:rsidR="00E819D7" w:rsidRPr="00A6118A">
        <w:rPr>
          <w:rFonts w:ascii="Arial" w:hAnsi="Arial" w:cs="Arial"/>
          <w:sz w:val="24"/>
          <w:szCs w:val="24"/>
        </w:rPr>
        <w:t xml:space="preserve"> mantuvo</w:t>
      </w:r>
      <w:r w:rsidR="00FB6A7F" w:rsidRPr="00A6118A">
        <w:rPr>
          <w:rFonts w:ascii="Arial" w:hAnsi="Arial" w:cs="Arial"/>
          <w:sz w:val="24"/>
          <w:szCs w:val="24"/>
        </w:rPr>
        <w:t xml:space="preserve"> las mismas características  </w:t>
      </w:r>
      <w:r w:rsidR="00E819D7" w:rsidRPr="00A6118A">
        <w:rPr>
          <w:rFonts w:ascii="Arial" w:hAnsi="Arial" w:cs="Arial"/>
          <w:sz w:val="24"/>
          <w:szCs w:val="24"/>
        </w:rPr>
        <w:t>de su inicio</w:t>
      </w:r>
      <w:r w:rsidRPr="00A6118A">
        <w:rPr>
          <w:rFonts w:ascii="Arial" w:hAnsi="Arial" w:cs="Arial"/>
          <w:sz w:val="24"/>
          <w:szCs w:val="24"/>
        </w:rPr>
        <w:t xml:space="preserve"> </w:t>
      </w:r>
      <w:r w:rsidR="00FB6A7F" w:rsidRPr="00A6118A">
        <w:rPr>
          <w:rFonts w:ascii="Arial" w:hAnsi="Arial" w:cs="Arial"/>
          <w:sz w:val="24"/>
          <w:szCs w:val="24"/>
        </w:rPr>
        <w:t xml:space="preserve">con </w:t>
      </w:r>
      <w:r w:rsidRPr="00A6118A">
        <w:rPr>
          <w:rFonts w:ascii="Arial" w:hAnsi="Arial" w:cs="Arial"/>
          <w:sz w:val="24"/>
          <w:szCs w:val="24"/>
        </w:rPr>
        <w:t>una</w:t>
      </w:r>
      <w:r w:rsidR="00FB6A7F" w:rsidRPr="00A6118A">
        <w:rPr>
          <w:rFonts w:ascii="Arial" w:hAnsi="Arial" w:cs="Arial"/>
          <w:sz w:val="24"/>
          <w:szCs w:val="24"/>
        </w:rPr>
        <w:t xml:space="preserve"> visión micro hasta el siglo XX (inicio de la contenedorizacion),</w:t>
      </w:r>
      <w:r w:rsidRPr="00A6118A">
        <w:rPr>
          <w:rFonts w:ascii="Arial" w:hAnsi="Arial" w:cs="Arial"/>
          <w:sz w:val="24"/>
          <w:szCs w:val="24"/>
        </w:rPr>
        <w:t xml:space="preserve"> llevado acabo por buques tradicionales, con maniobra propia para carga</w:t>
      </w:r>
      <w:r w:rsidR="00F26E93">
        <w:rPr>
          <w:rFonts w:ascii="Arial" w:hAnsi="Arial" w:cs="Arial"/>
          <w:sz w:val="24"/>
          <w:szCs w:val="24"/>
        </w:rPr>
        <w:t>r</w:t>
      </w:r>
      <w:r w:rsidRPr="00A6118A">
        <w:rPr>
          <w:rFonts w:ascii="Arial" w:hAnsi="Arial" w:cs="Arial"/>
          <w:sz w:val="24"/>
          <w:szCs w:val="24"/>
        </w:rPr>
        <w:t xml:space="preserve"> y estiba</w:t>
      </w:r>
      <w:r w:rsidR="00F26E93">
        <w:rPr>
          <w:rFonts w:ascii="Arial" w:hAnsi="Arial" w:cs="Arial"/>
          <w:sz w:val="24"/>
          <w:szCs w:val="24"/>
        </w:rPr>
        <w:t>r</w:t>
      </w:r>
      <w:r w:rsidRPr="00A6118A">
        <w:rPr>
          <w:rFonts w:ascii="Arial" w:hAnsi="Arial" w:cs="Arial"/>
          <w:sz w:val="24"/>
          <w:szCs w:val="24"/>
        </w:rPr>
        <w:t xml:space="preserve"> diferentes tipos de mercancías, denominadas carga general</w:t>
      </w:r>
      <w:r w:rsidR="00EC7090" w:rsidRPr="00A6118A">
        <w:rPr>
          <w:rFonts w:ascii="Arial" w:hAnsi="Arial" w:cs="Arial"/>
          <w:sz w:val="24"/>
          <w:szCs w:val="24"/>
        </w:rPr>
        <w:t xml:space="preserve"> dispersa</w:t>
      </w:r>
      <w:r w:rsidRPr="00A6118A">
        <w:rPr>
          <w:rFonts w:ascii="Arial" w:hAnsi="Arial" w:cs="Arial"/>
          <w:sz w:val="24"/>
          <w:szCs w:val="24"/>
        </w:rPr>
        <w:t xml:space="preserve">, conservando el concepto </w:t>
      </w:r>
      <w:r w:rsidR="00EC7090" w:rsidRPr="00A6118A">
        <w:rPr>
          <w:rFonts w:ascii="Arial" w:hAnsi="Arial" w:cs="Arial"/>
          <w:sz w:val="24"/>
          <w:szCs w:val="24"/>
        </w:rPr>
        <w:t xml:space="preserve">tradicional </w:t>
      </w:r>
      <w:r w:rsidRPr="00A6118A">
        <w:rPr>
          <w:rFonts w:ascii="Arial" w:hAnsi="Arial" w:cs="Arial"/>
          <w:sz w:val="24"/>
          <w:szCs w:val="24"/>
        </w:rPr>
        <w:t>de los puertos, como lugares</w:t>
      </w:r>
      <w:r w:rsidR="00EC7090" w:rsidRPr="00A6118A">
        <w:rPr>
          <w:rFonts w:ascii="Arial" w:hAnsi="Arial" w:cs="Arial"/>
          <w:sz w:val="24"/>
          <w:szCs w:val="24"/>
        </w:rPr>
        <w:t xml:space="preserve"> protegidos con conexión al mar, concepto que ocasiono </w:t>
      </w:r>
      <w:r w:rsidR="00FB6A7F" w:rsidRPr="00A6118A">
        <w:rPr>
          <w:rFonts w:ascii="Arial" w:hAnsi="Arial" w:cs="Arial"/>
          <w:sz w:val="24"/>
          <w:szCs w:val="24"/>
        </w:rPr>
        <w:t xml:space="preserve">una perdida operativa </w:t>
      </w:r>
      <w:r w:rsidR="0067584A">
        <w:rPr>
          <w:rFonts w:ascii="Arial" w:hAnsi="Arial" w:cs="Arial"/>
          <w:sz w:val="24"/>
          <w:szCs w:val="24"/>
        </w:rPr>
        <w:t xml:space="preserve">a los buques de 30% </w:t>
      </w:r>
      <w:r w:rsidR="00EC7090" w:rsidRPr="00A6118A">
        <w:rPr>
          <w:rFonts w:ascii="Arial" w:hAnsi="Arial" w:cs="Arial"/>
          <w:sz w:val="24"/>
          <w:szCs w:val="24"/>
        </w:rPr>
        <w:t>de su vida útil</w:t>
      </w:r>
      <w:r w:rsidR="00FB6A7F" w:rsidRPr="00A6118A">
        <w:rPr>
          <w:rFonts w:ascii="Arial" w:hAnsi="Arial" w:cs="Arial"/>
          <w:sz w:val="24"/>
          <w:szCs w:val="24"/>
        </w:rPr>
        <w:t>, perman</w:t>
      </w:r>
      <w:r w:rsidR="009A1355" w:rsidRPr="00A6118A">
        <w:rPr>
          <w:rFonts w:ascii="Arial" w:hAnsi="Arial" w:cs="Arial"/>
          <w:sz w:val="24"/>
          <w:szCs w:val="24"/>
        </w:rPr>
        <w:t>ec</w:t>
      </w:r>
      <w:r w:rsidR="00547E26">
        <w:rPr>
          <w:rFonts w:ascii="Arial" w:hAnsi="Arial" w:cs="Arial"/>
          <w:sz w:val="24"/>
          <w:szCs w:val="24"/>
        </w:rPr>
        <w:t>iendo</w:t>
      </w:r>
      <w:r w:rsidR="00EC7090" w:rsidRPr="00A6118A">
        <w:rPr>
          <w:rFonts w:ascii="Arial" w:hAnsi="Arial" w:cs="Arial"/>
          <w:sz w:val="24"/>
          <w:szCs w:val="24"/>
        </w:rPr>
        <w:t xml:space="preserve"> </w:t>
      </w:r>
      <w:r w:rsidR="00F26E93">
        <w:rPr>
          <w:rFonts w:ascii="Arial" w:hAnsi="Arial" w:cs="Arial"/>
          <w:sz w:val="24"/>
          <w:szCs w:val="24"/>
        </w:rPr>
        <w:t>en</w:t>
      </w:r>
      <w:r w:rsidR="00547E26">
        <w:rPr>
          <w:rFonts w:ascii="Arial" w:hAnsi="Arial" w:cs="Arial"/>
          <w:sz w:val="24"/>
          <w:szCs w:val="24"/>
        </w:rPr>
        <w:t xml:space="preserve"> los</w:t>
      </w:r>
      <w:r w:rsidR="00FB6A7F" w:rsidRPr="00A6118A">
        <w:rPr>
          <w:rFonts w:ascii="Arial" w:hAnsi="Arial" w:cs="Arial"/>
          <w:sz w:val="24"/>
          <w:szCs w:val="24"/>
        </w:rPr>
        <w:t xml:space="preserve"> muelle</w:t>
      </w:r>
      <w:r w:rsidR="00547E26">
        <w:rPr>
          <w:rFonts w:ascii="Arial" w:hAnsi="Arial" w:cs="Arial"/>
          <w:sz w:val="24"/>
          <w:szCs w:val="24"/>
        </w:rPr>
        <w:t>s</w:t>
      </w:r>
      <w:r w:rsidR="00EC7090" w:rsidRPr="00A6118A">
        <w:rPr>
          <w:rFonts w:ascii="Arial" w:hAnsi="Arial" w:cs="Arial"/>
          <w:sz w:val="24"/>
          <w:szCs w:val="24"/>
        </w:rPr>
        <w:t xml:space="preserve"> en c</w:t>
      </w:r>
      <w:r w:rsidR="00F26E93">
        <w:rPr>
          <w:rFonts w:ascii="Arial" w:hAnsi="Arial" w:cs="Arial"/>
          <w:sz w:val="24"/>
          <w:szCs w:val="24"/>
        </w:rPr>
        <w:t>arga/</w:t>
      </w:r>
      <w:r w:rsidR="00A97DF7" w:rsidRPr="00A6118A">
        <w:rPr>
          <w:rFonts w:ascii="Arial" w:hAnsi="Arial" w:cs="Arial"/>
          <w:sz w:val="24"/>
          <w:szCs w:val="24"/>
        </w:rPr>
        <w:t xml:space="preserve">descarga, </w:t>
      </w:r>
      <w:r w:rsidR="0067584A">
        <w:rPr>
          <w:rFonts w:ascii="Arial" w:hAnsi="Arial" w:cs="Arial"/>
          <w:sz w:val="24"/>
          <w:szCs w:val="24"/>
        </w:rPr>
        <w:t>ocasionando</w:t>
      </w:r>
      <w:r w:rsidR="00A97DF7" w:rsidRPr="00A6118A">
        <w:rPr>
          <w:rFonts w:ascii="Arial" w:hAnsi="Arial" w:cs="Arial"/>
          <w:sz w:val="24"/>
          <w:szCs w:val="24"/>
        </w:rPr>
        <w:t xml:space="preserve"> altos costos de operación</w:t>
      </w:r>
      <w:r w:rsidR="0067584A">
        <w:rPr>
          <w:rFonts w:ascii="Arial" w:hAnsi="Arial" w:cs="Arial"/>
          <w:sz w:val="24"/>
          <w:szCs w:val="24"/>
        </w:rPr>
        <w:t>,</w:t>
      </w:r>
      <w:r w:rsidR="00A97DF7" w:rsidRPr="00A6118A">
        <w:rPr>
          <w:rFonts w:ascii="Arial" w:hAnsi="Arial" w:cs="Arial"/>
          <w:sz w:val="24"/>
          <w:szCs w:val="24"/>
        </w:rPr>
        <w:t xml:space="preserve"> recargados a los fletes</w:t>
      </w:r>
      <w:r w:rsidR="0067584A">
        <w:rPr>
          <w:rFonts w:ascii="Arial" w:hAnsi="Arial" w:cs="Arial"/>
          <w:sz w:val="24"/>
          <w:szCs w:val="24"/>
        </w:rPr>
        <w:t xml:space="preserve"> y</w:t>
      </w:r>
      <w:r w:rsidR="00A97DF7" w:rsidRPr="00A6118A">
        <w:rPr>
          <w:rFonts w:ascii="Arial" w:hAnsi="Arial" w:cs="Arial"/>
          <w:sz w:val="24"/>
          <w:szCs w:val="24"/>
        </w:rPr>
        <w:t xml:space="preserve">  finalmente a los usuarios finales; </w:t>
      </w:r>
      <w:r w:rsidRPr="00801256">
        <w:rPr>
          <w:rFonts w:ascii="Arial" w:hAnsi="Arial" w:cs="Arial"/>
          <w:b/>
          <w:sz w:val="24"/>
          <w:szCs w:val="24"/>
        </w:rPr>
        <w:t>no existía otra visión.</w:t>
      </w:r>
    </w:p>
    <w:p w:rsidR="00091FCE" w:rsidRPr="00A6118A" w:rsidRDefault="00091FCE" w:rsidP="00091F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1FCE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1038225" cy="1504950"/>
            <wp:effectExtent l="19050" t="0" r="9525" b="0"/>
            <wp:docPr id="7" name="Imagen 31" descr="http://upload.wikimedia.org/wikipedia/commons/thumb/6/66/Drakskepp2.PNG/220px-Drakske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upload.wikimedia.org/wikipedia/commons/thumb/6/66/Drakskepp2.PNG/220px-Drakskepp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FCE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981075" cy="1457325"/>
            <wp:effectExtent l="19050" t="0" r="9525" b="0"/>
            <wp:docPr id="6" name="Imagen 34" descr="http://upload.wikimedia.org/wikipedia/commons/thumb/8/88/Byzantinische_Dromone.PNG/220px-Byzantinische_Drom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upload.wikimedia.org/wikipedia/commons/thumb/8/88/Byzantinische_Dromone.PNG/220px-Byzantinische_Dromon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FCE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1057275" cy="1457324"/>
            <wp:effectExtent l="19050" t="0" r="9525" b="0"/>
            <wp:docPr id="9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10358" t="30560" r="11375" b="3339"/>
                    <a:stretch/>
                  </pic:blipFill>
                  <pic:spPr bwMode="auto">
                    <a:xfrm>
                      <a:off x="0" y="0"/>
                      <a:ext cx="1058651" cy="145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091FCE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1171575" cy="1457325"/>
            <wp:effectExtent l="19050" t="0" r="9525" b="0"/>
            <wp:docPr id="19" name="Imagen 19" descr="http://www.jrvarela.net/BARCOS/Corme,%20Principios%20de%2019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jrvarela.net/BARCOS/Corme,%20Principios%20de%201900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1FCE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971550" cy="1504950"/>
            <wp:effectExtent l="19050" t="0" r="0" b="0"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10358" t="17205" r="11375" b="10357"/>
                    <a:stretch/>
                  </pic:blipFill>
                  <pic:spPr bwMode="auto">
                    <a:xfrm>
                      <a:off x="0" y="0"/>
                      <a:ext cx="972302" cy="15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0166E" w:rsidRPr="00A6118A" w:rsidRDefault="0050166E" w:rsidP="00A611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91FCE" w:rsidRDefault="00091FCE" w:rsidP="00A6118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0166E" w:rsidRPr="00A6118A" w:rsidRDefault="0050166E" w:rsidP="00A6118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6118A">
        <w:rPr>
          <w:rFonts w:ascii="Arial" w:hAnsi="Arial" w:cs="Arial"/>
          <w:b/>
          <w:bCs/>
          <w:sz w:val="24"/>
          <w:szCs w:val="24"/>
        </w:rPr>
        <w:t xml:space="preserve">ELEMENTOS QUE </w:t>
      </w:r>
      <w:r w:rsidR="00591D63">
        <w:rPr>
          <w:rFonts w:ascii="Arial" w:hAnsi="Arial" w:cs="Arial"/>
          <w:b/>
          <w:bCs/>
          <w:sz w:val="24"/>
          <w:szCs w:val="24"/>
        </w:rPr>
        <w:t>INDUCEN</w:t>
      </w:r>
      <w:r w:rsidRPr="00A6118A">
        <w:rPr>
          <w:rFonts w:ascii="Arial" w:hAnsi="Arial" w:cs="Arial"/>
          <w:b/>
          <w:bCs/>
          <w:sz w:val="24"/>
          <w:szCs w:val="24"/>
        </w:rPr>
        <w:t xml:space="preserve"> </w:t>
      </w:r>
      <w:r w:rsidR="00591D63">
        <w:rPr>
          <w:rFonts w:ascii="Arial" w:hAnsi="Arial" w:cs="Arial"/>
          <w:b/>
          <w:bCs/>
          <w:sz w:val="24"/>
          <w:szCs w:val="24"/>
        </w:rPr>
        <w:t>A</w:t>
      </w:r>
      <w:r w:rsidRPr="00A6118A">
        <w:rPr>
          <w:rFonts w:ascii="Arial" w:hAnsi="Arial" w:cs="Arial"/>
          <w:b/>
          <w:bCs/>
          <w:sz w:val="24"/>
          <w:szCs w:val="24"/>
        </w:rPr>
        <w:t>L CAMBIO Y CRECIMIENTO</w:t>
      </w:r>
      <w:r w:rsidR="00591D63">
        <w:rPr>
          <w:rFonts w:ascii="Arial" w:hAnsi="Arial" w:cs="Arial"/>
          <w:b/>
          <w:bCs/>
          <w:sz w:val="24"/>
          <w:szCs w:val="24"/>
        </w:rPr>
        <w:t xml:space="preserve"> PORTUARIO</w:t>
      </w:r>
    </w:p>
    <w:p w:rsidR="0050166E" w:rsidRPr="00A6118A" w:rsidRDefault="0050166E" w:rsidP="00A61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18A">
        <w:rPr>
          <w:rFonts w:ascii="Arial" w:hAnsi="Arial" w:cs="Arial"/>
          <w:bCs/>
          <w:sz w:val="24"/>
          <w:szCs w:val="24"/>
        </w:rPr>
        <w:t>1.- Comunicaciones</w:t>
      </w:r>
    </w:p>
    <w:p w:rsidR="0050166E" w:rsidRPr="00A6118A" w:rsidRDefault="0050166E" w:rsidP="00A61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18A">
        <w:rPr>
          <w:rFonts w:ascii="Arial" w:hAnsi="Arial" w:cs="Arial"/>
          <w:bCs/>
          <w:sz w:val="24"/>
          <w:szCs w:val="24"/>
        </w:rPr>
        <w:t>2.- La contenedorizacion</w:t>
      </w:r>
    </w:p>
    <w:p w:rsidR="0050166E" w:rsidRPr="00A6118A" w:rsidRDefault="0050166E" w:rsidP="00A61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18A">
        <w:rPr>
          <w:rFonts w:ascii="Arial" w:hAnsi="Arial" w:cs="Arial"/>
          <w:bCs/>
          <w:sz w:val="24"/>
          <w:szCs w:val="24"/>
        </w:rPr>
        <w:t>3.- El Transbordo de carga</w:t>
      </w:r>
      <w:r w:rsidRPr="00A6118A">
        <w:rPr>
          <w:rFonts w:ascii="Arial" w:hAnsi="Arial" w:cs="Arial"/>
          <w:sz w:val="24"/>
          <w:szCs w:val="24"/>
        </w:rPr>
        <w:t xml:space="preserve"> contenedorizada, </w:t>
      </w:r>
      <w:r w:rsidRPr="00A6118A">
        <w:rPr>
          <w:rFonts w:ascii="Arial" w:hAnsi="Arial" w:cs="Arial"/>
          <w:bCs/>
          <w:sz w:val="24"/>
          <w:szCs w:val="24"/>
        </w:rPr>
        <w:t>como elemento unificador</w:t>
      </w:r>
    </w:p>
    <w:p w:rsidR="0050166E" w:rsidRPr="00A6118A" w:rsidRDefault="0050166E" w:rsidP="00A6118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6118A">
        <w:rPr>
          <w:rFonts w:ascii="Arial" w:hAnsi="Arial" w:cs="Arial"/>
          <w:bCs/>
          <w:sz w:val="24"/>
          <w:szCs w:val="24"/>
        </w:rPr>
        <w:t>4.- El CSI Container segurity Iniciative</w:t>
      </w:r>
    </w:p>
    <w:p w:rsidR="00AC001E" w:rsidRPr="00A6118A" w:rsidRDefault="0050166E" w:rsidP="00A6118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6118A">
        <w:rPr>
          <w:rFonts w:ascii="Arial" w:hAnsi="Arial" w:cs="Arial"/>
          <w:b/>
          <w:bCs/>
          <w:sz w:val="24"/>
          <w:szCs w:val="24"/>
        </w:rPr>
        <w:t>C</w:t>
      </w:r>
      <w:r w:rsidR="00A97DF7" w:rsidRPr="00A6118A">
        <w:rPr>
          <w:rFonts w:ascii="Arial" w:hAnsi="Arial" w:cs="Arial"/>
          <w:b/>
          <w:bCs/>
          <w:sz w:val="24"/>
          <w:szCs w:val="24"/>
        </w:rPr>
        <w:t>omunicaciones</w:t>
      </w:r>
      <w:r w:rsidRPr="00A6118A">
        <w:rPr>
          <w:rFonts w:ascii="Arial" w:hAnsi="Arial" w:cs="Arial"/>
          <w:b/>
          <w:bCs/>
          <w:sz w:val="24"/>
          <w:szCs w:val="24"/>
        </w:rPr>
        <w:t>.-</w:t>
      </w:r>
      <w:r w:rsidRPr="00A6118A">
        <w:rPr>
          <w:rFonts w:ascii="Arial" w:hAnsi="Arial" w:cs="Arial"/>
          <w:bCs/>
          <w:sz w:val="24"/>
          <w:szCs w:val="24"/>
        </w:rPr>
        <w:t xml:space="preserve"> </w:t>
      </w:r>
      <w:r w:rsidR="00AC001E" w:rsidRPr="00A6118A">
        <w:rPr>
          <w:rFonts w:ascii="Arial" w:hAnsi="Arial" w:cs="Arial"/>
          <w:bCs/>
          <w:sz w:val="24"/>
          <w:szCs w:val="24"/>
        </w:rPr>
        <w:t xml:space="preserve">Constituye uno de los elementos </w:t>
      </w:r>
      <w:r w:rsidR="006F7326" w:rsidRPr="00A6118A">
        <w:rPr>
          <w:rFonts w:ascii="Arial" w:hAnsi="Arial" w:cs="Arial"/>
          <w:bCs/>
          <w:sz w:val="24"/>
          <w:szCs w:val="24"/>
        </w:rPr>
        <w:t>más</w:t>
      </w:r>
      <w:r w:rsidR="00AC001E" w:rsidRPr="00A6118A">
        <w:rPr>
          <w:rFonts w:ascii="Arial" w:hAnsi="Arial" w:cs="Arial"/>
          <w:bCs/>
          <w:sz w:val="24"/>
          <w:szCs w:val="24"/>
        </w:rPr>
        <w:t xml:space="preserve"> importantes del desarrollo mundial alcanzado </w:t>
      </w:r>
      <w:r w:rsidR="00C8485B">
        <w:rPr>
          <w:rFonts w:ascii="Arial" w:hAnsi="Arial" w:cs="Arial"/>
          <w:bCs/>
          <w:sz w:val="24"/>
          <w:szCs w:val="24"/>
        </w:rPr>
        <w:t>durante</w:t>
      </w:r>
      <w:r w:rsidR="00AC001E" w:rsidRPr="00A6118A">
        <w:rPr>
          <w:rFonts w:ascii="Arial" w:hAnsi="Arial" w:cs="Arial"/>
          <w:bCs/>
          <w:sz w:val="24"/>
          <w:szCs w:val="24"/>
        </w:rPr>
        <w:t xml:space="preserve"> la segunda guerra mundial, como necesidad </w:t>
      </w:r>
      <w:r w:rsidR="009A1355" w:rsidRPr="00A6118A">
        <w:rPr>
          <w:rFonts w:ascii="Arial" w:hAnsi="Arial" w:cs="Arial"/>
          <w:bCs/>
          <w:sz w:val="24"/>
          <w:szCs w:val="24"/>
        </w:rPr>
        <w:t xml:space="preserve">propia </w:t>
      </w:r>
      <w:r w:rsidR="00AC001E" w:rsidRPr="00A6118A">
        <w:rPr>
          <w:rFonts w:ascii="Arial" w:hAnsi="Arial" w:cs="Arial"/>
          <w:bCs/>
          <w:sz w:val="24"/>
          <w:szCs w:val="24"/>
        </w:rPr>
        <w:t>de protección</w:t>
      </w:r>
      <w:r w:rsidR="00C8485B">
        <w:rPr>
          <w:rFonts w:ascii="Arial" w:hAnsi="Arial" w:cs="Arial"/>
          <w:bCs/>
          <w:sz w:val="24"/>
          <w:szCs w:val="24"/>
        </w:rPr>
        <w:t>,</w:t>
      </w:r>
      <w:r w:rsidR="00AC001E" w:rsidRPr="00A6118A">
        <w:rPr>
          <w:rFonts w:ascii="Arial" w:hAnsi="Arial" w:cs="Arial"/>
          <w:bCs/>
          <w:sz w:val="24"/>
          <w:szCs w:val="24"/>
        </w:rPr>
        <w:t xml:space="preserve"> control de sus fuerzas armadas y </w:t>
      </w:r>
      <w:r w:rsidR="00C8485B">
        <w:rPr>
          <w:rFonts w:ascii="Arial" w:hAnsi="Arial" w:cs="Arial"/>
          <w:bCs/>
          <w:sz w:val="24"/>
          <w:szCs w:val="24"/>
        </w:rPr>
        <w:t xml:space="preserve">defensa de sus </w:t>
      </w:r>
      <w:r w:rsidR="00AC001E" w:rsidRPr="00A6118A">
        <w:rPr>
          <w:rFonts w:ascii="Arial" w:hAnsi="Arial" w:cs="Arial"/>
          <w:bCs/>
          <w:sz w:val="24"/>
          <w:szCs w:val="24"/>
        </w:rPr>
        <w:t xml:space="preserve">territorios, facilitando </w:t>
      </w:r>
      <w:r w:rsidR="00333FA8" w:rsidRPr="00A6118A">
        <w:rPr>
          <w:rFonts w:ascii="Arial" w:hAnsi="Arial" w:cs="Arial"/>
          <w:bCs/>
          <w:sz w:val="24"/>
          <w:szCs w:val="24"/>
        </w:rPr>
        <w:t xml:space="preserve">el impulso a </w:t>
      </w:r>
      <w:r w:rsidR="00AC001E" w:rsidRPr="00A6118A">
        <w:rPr>
          <w:rFonts w:ascii="Arial" w:hAnsi="Arial" w:cs="Arial"/>
          <w:bCs/>
          <w:sz w:val="24"/>
          <w:szCs w:val="24"/>
        </w:rPr>
        <w:t>las actividades comerciales, modernización de la industria y la integración del mundo.</w:t>
      </w:r>
    </w:p>
    <w:p w:rsidR="0050166E" w:rsidRPr="00A6118A" w:rsidRDefault="00A97DF7" w:rsidP="00A6118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6118A">
        <w:rPr>
          <w:rFonts w:ascii="Arial" w:hAnsi="Arial" w:cs="Arial"/>
          <w:b/>
          <w:bCs/>
          <w:sz w:val="24"/>
          <w:szCs w:val="24"/>
        </w:rPr>
        <w:lastRenderedPageBreak/>
        <w:t>Contenedorizacion</w:t>
      </w:r>
      <w:r w:rsidR="00AC001E" w:rsidRPr="00A6118A">
        <w:rPr>
          <w:rFonts w:ascii="Arial" w:hAnsi="Arial" w:cs="Arial"/>
          <w:b/>
          <w:bCs/>
          <w:sz w:val="24"/>
          <w:szCs w:val="24"/>
        </w:rPr>
        <w:t xml:space="preserve">.- </w:t>
      </w:r>
      <w:r w:rsidR="00AC001E" w:rsidRPr="00A6118A">
        <w:rPr>
          <w:rFonts w:ascii="Arial" w:hAnsi="Arial" w:cs="Arial"/>
          <w:bCs/>
          <w:sz w:val="24"/>
          <w:szCs w:val="24"/>
        </w:rPr>
        <w:t xml:space="preserve">Constituye otro elemento que revoluciono y cambio la visión de los sistemas de transporte, </w:t>
      </w:r>
      <w:r w:rsidR="002B3C94" w:rsidRPr="00A6118A">
        <w:rPr>
          <w:rFonts w:ascii="Arial" w:hAnsi="Arial" w:cs="Arial"/>
          <w:bCs/>
          <w:sz w:val="24"/>
          <w:szCs w:val="24"/>
        </w:rPr>
        <w:t xml:space="preserve">consiste en </w:t>
      </w:r>
      <w:r w:rsidRPr="00A6118A">
        <w:rPr>
          <w:rFonts w:ascii="Arial" w:hAnsi="Arial" w:cs="Arial"/>
          <w:bCs/>
          <w:sz w:val="24"/>
          <w:szCs w:val="24"/>
        </w:rPr>
        <w:t>juntar y</w:t>
      </w:r>
      <w:r w:rsidR="002B3C94" w:rsidRPr="00A6118A">
        <w:rPr>
          <w:rFonts w:ascii="Arial" w:hAnsi="Arial" w:cs="Arial"/>
          <w:bCs/>
          <w:sz w:val="24"/>
          <w:szCs w:val="24"/>
        </w:rPr>
        <w:t xml:space="preserve"> unifica</w:t>
      </w:r>
      <w:r w:rsidRPr="00A6118A">
        <w:rPr>
          <w:rFonts w:ascii="Arial" w:hAnsi="Arial" w:cs="Arial"/>
          <w:bCs/>
          <w:sz w:val="24"/>
          <w:szCs w:val="24"/>
        </w:rPr>
        <w:t>r</w:t>
      </w:r>
      <w:r w:rsidR="002B3C94" w:rsidRPr="00A6118A">
        <w:rPr>
          <w:rFonts w:ascii="Arial" w:hAnsi="Arial" w:cs="Arial"/>
          <w:bCs/>
          <w:sz w:val="24"/>
          <w:szCs w:val="24"/>
        </w:rPr>
        <w:t xml:space="preserve"> la carga bajo un</w:t>
      </w:r>
      <w:r w:rsidRPr="00A6118A">
        <w:rPr>
          <w:rFonts w:ascii="Arial" w:hAnsi="Arial" w:cs="Arial"/>
          <w:bCs/>
          <w:sz w:val="24"/>
          <w:szCs w:val="24"/>
        </w:rPr>
        <w:t>a</w:t>
      </w:r>
      <w:r w:rsidR="002B3C94" w:rsidRPr="00A6118A">
        <w:rPr>
          <w:rFonts w:ascii="Arial" w:hAnsi="Arial" w:cs="Arial"/>
          <w:bCs/>
          <w:sz w:val="24"/>
          <w:szCs w:val="24"/>
        </w:rPr>
        <w:t xml:space="preserve"> mism</w:t>
      </w:r>
      <w:r w:rsidRPr="00A6118A">
        <w:rPr>
          <w:rFonts w:ascii="Arial" w:hAnsi="Arial" w:cs="Arial"/>
          <w:bCs/>
          <w:sz w:val="24"/>
          <w:szCs w:val="24"/>
        </w:rPr>
        <w:t>a</w:t>
      </w:r>
      <w:r w:rsidR="002B3C94" w:rsidRPr="00A6118A">
        <w:rPr>
          <w:rFonts w:ascii="Arial" w:hAnsi="Arial" w:cs="Arial"/>
          <w:bCs/>
          <w:sz w:val="24"/>
          <w:szCs w:val="24"/>
        </w:rPr>
        <w:t xml:space="preserve"> </w:t>
      </w:r>
      <w:r w:rsidRPr="00A6118A">
        <w:rPr>
          <w:rFonts w:ascii="Arial" w:hAnsi="Arial" w:cs="Arial"/>
          <w:bCs/>
          <w:sz w:val="24"/>
          <w:szCs w:val="24"/>
        </w:rPr>
        <w:t>unidad llamada contenedor</w:t>
      </w:r>
      <w:r w:rsidR="00333FA8" w:rsidRPr="00A6118A">
        <w:rPr>
          <w:rFonts w:ascii="Arial" w:hAnsi="Arial" w:cs="Arial"/>
          <w:bCs/>
          <w:sz w:val="24"/>
          <w:szCs w:val="24"/>
        </w:rPr>
        <w:t>, que permite ahorrar costos en operación por la mayor rapidez en las operaciones de carga, estiba y descarga</w:t>
      </w:r>
      <w:r w:rsidRPr="00A6118A">
        <w:rPr>
          <w:rFonts w:ascii="Arial" w:hAnsi="Arial" w:cs="Arial"/>
          <w:bCs/>
          <w:sz w:val="24"/>
          <w:szCs w:val="24"/>
        </w:rPr>
        <w:t>;</w:t>
      </w:r>
      <w:r w:rsidR="002B3C94" w:rsidRPr="00A6118A">
        <w:rPr>
          <w:rFonts w:ascii="Arial" w:hAnsi="Arial" w:cs="Arial"/>
          <w:bCs/>
          <w:sz w:val="24"/>
          <w:szCs w:val="24"/>
        </w:rPr>
        <w:t xml:space="preserve"> fue introducido en el mercado en el año de 1956, por Malcon Mc Lean, un chofer de camiones, quien por el éxito alcanzado formo su C</w:t>
      </w:r>
      <w:r w:rsidR="00333FA8" w:rsidRPr="00A6118A">
        <w:rPr>
          <w:rFonts w:ascii="Arial" w:hAnsi="Arial" w:cs="Arial"/>
          <w:bCs/>
          <w:sz w:val="24"/>
          <w:szCs w:val="24"/>
        </w:rPr>
        <w:t>ia</w:t>
      </w:r>
      <w:r w:rsidR="002B3C94" w:rsidRPr="00A6118A">
        <w:rPr>
          <w:rFonts w:ascii="Arial" w:hAnsi="Arial" w:cs="Arial"/>
          <w:bCs/>
          <w:sz w:val="24"/>
          <w:szCs w:val="24"/>
        </w:rPr>
        <w:t xml:space="preserve"> Naviera Atlantic Steamship Compont, denominada luego Sea Land</w:t>
      </w:r>
      <w:r w:rsidR="00333FA8" w:rsidRPr="00A6118A">
        <w:rPr>
          <w:rFonts w:ascii="Arial" w:hAnsi="Arial" w:cs="Arial"/>
          <w:bCs/>
          <w:sz w:val="24"/>
          <w:szCs w:val="24"/>
        </w:rPr>
        <w:t>, que</w:t>
      </w:r>
      <w:r w:rsidRPr="00A6118A">
        <w:rPr>
          <w:rFonts w:ascii="Arial" w:hAnsi="Arial" w:cs="Arial"/>
          <w:bCs/>
          <w:sz w:val="24"/>
          <w:szCs w:val="24"/>
        </w:rPr>
        <w:t xml:space="preserve"> hoy manti</w:t>
      </w:r>
      <w:r w:rsidR="00333FA8" w:rsidRPr="00A6118A">
        <w:rPr>
          <w:rFonts w:ascii="Arial" w:hAnsi="Arial" w:cs="Arial"/>
          <w:bCs/>
          <w:sz w:val="24"/>
          <w:szCs w:val="24"/>
        </w:rPr>
        <w:t>e</w:t>
      </w:r>
      <w:r w:rsidRPr="00A6118A">
        <w:rPr>
          <w:rFonts w:ascii="Arial" w:hAnsi="Arial" w:cs="Arial"/>
          <w:bCs/>
          <w:sz w:val="24"/>
          <w:szCs w:val="24"/>
        </w:rPr>
        <w:t>ne una alianza con uno de los OTM</w:t>
      </w:r>
      <w:r w:rsidR="007061B8">
        <w:rPr>
          <w:rFonts w:ascii="Arial" w:hAnsi="Arial" w:cs="Arial"/>
          <w:bCs/>
          <w:sz w:val="24"/>
          <w:szCs w:val="24"/>
        </w:rPr>
        <w:t>s</w:t>
      </w:r>
      <w:r w:rsidRPr="00A6118A">
        <w:rPr>
          <w:rFonts w:ascii="Arial" w:hAnsi="Arial" w:cs="Arial"/>
          <w:bCs/>
          <w:sz w:val="24"/>
          <w:szCs w:val="24"/>
        </w:rPr>
        <w:t xml:space="preserve"> mas grandes del mundo como MAERSK LINE</w:t>
      </w:r>
      <w:r w:rsidR="002B3C94" w:rsidRPr="00A6118A">
        <w:rPr>
          <w:rFonts w:ascii="Arial" w:hAnsi="Arial" w:cs="Arial"/>
          <w:bCs/>
          <w:sz w:val="24"/>
          <w:szCs w:val="24"/>
        </w:rPr>
        <w:t>.</w:t>
      </w:r>
    </w:p>
    <w:p w:rsidR="002B3C94" w:rsidRPr="00A6118A" w:rsidRDefault="00333FA8" w:rsidP="00A6118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6118A">
        <w:rPr>
          <w:rFonts w:ascii="Arial" w:hAnsi="Arial" w:cs="Arial"/>
          <w:b/>
          <w:bCs/>
          <w:sz w:val="24"/>
          <w:szCs w:val="24"/>
        </w:rPr>
        <w:t>El transbordo de carga</w:t>
      </w:r>
      <w:r w:rsidRPr="00A6118A">
        <w:rPr>
          <w:rFonts w:ascii="Arial" w:hAnsi="Arial" w:cs="Arial"/>
          <w:b/>
          <w:sz w:val="24"/>
          <w:szCs w:val="24"/>
        </w:rPr>
        <w:t xml:space="preserve"> contenedorizada, </w:t>
      </w:r>
      <w:r w:rsidRPr="00A6118A">
        <w:rPr>
          <w:rFonts w:ascii="Arial" w:hAnsi="Arial" w:cs="Arial"/>
          <w:b/>
          <w:bCs/>
          <w:sz w:val="24"/>
          <w:szCs w:val="24"/>
        </w:rPr>
        <w:t xml:space="preserve">como elemento unificador.- </w:t>
      </w:r>
      <w:r w:rsidRPr="00A6118A">
        <w:rPr>
          <w:rFonts w:ascii="Arial" w:hAnsi="Arial" w:cs="Arial"/>
          <w:bCs/>
          <w:sz w:val="24"/>
          <w:szCs w:val="24"/>
        </w:rPr>
        <w:t xml:space="preserve">En 1966, por la </w:t>
      </w:r>
      <w:r w:rsidR="002B3C94" w:rsidRPr="00A6118A">
        <w:rPr>
          <w:rFonts w:ascii="Arial" w:hAnsi="Arial" w:cs="Arial"/>
          <w:bCs/>
          <w:sz w:val="24"/>
          <w:szCs w:val="24"/>
        </w:rPr>
        <w:t xml:space="preserve">importancia y revolución alcanzada por el contenedor, un buque petrolero denominado Fair Land, fue transformado experimentalmente para transporte de contenedores, </w:t>
      </w:r>
      <w:r w:rsidRPr="00A6118A">
        <w:rPr>
          <w:rFonts w:ascii="Arial" w:hAnsi="Arial" w:cs="Arial"/>
          <w:bCs/>
          <w:sz w:val="24"/>
          <w:szCs w:val="24"/>
        </w:rPr>
        <w:t>realizando</w:t>
      </w:r>
      <w:r w:rsidR="002B3C94" w:rsidRPr="00A6118A">
        <w:rPr>
          <w:rFonts w:ascii="Arial" w:hAnsi="Arial" w:cs="Arial"/>
          <w:bCs/>
          <w:sz w:val="24"/>
          <w:szCs w:val="24"/>
        </w:rPr>
        <w:t xml:space="preserve"> sus primer</w:t>
      </w:r>
      <w:r w:rsidRPr="00A6118A">
        <w:rPr>
          <w:rFonts w:ascii="Arial" w:hAnsi="Arial" w:cs="Arial"/>
          <w:bCs/>
          <w:sz w:val="24"/>
          <w:szCs w:val="24"/>
        </w:rPr>
        <w:t>o</w:t>
      </w:r>
      <w:r w:rsidR="002B3C94" w:rsidRPr="00A6118A">
        <w:rPr>
          <w:rFonts w:ascii="Arial" w:hAnsi="Arial" w:cs="Arial"/>
          <w:bCs/>
          <w:sz w:val="24"/>
          <w:szCs w:val="24"/>
        </w:rPr>
        <w:t>s</w:t>
      </w:r>
      <w:r w:rsidRPr="00A6118A">
        <w:rPr>
          <w:rFonts w:ascii="Arial" w:hAnsi="Arial" w:cs="Arial"/>
          <w:bCs/>
          <w:sz w:val="24"/>
          <w:szCs w:val="24"/>
        </w:rPr>
        <w:t xml:space="preserve"> viajes en las rutas </w:t>
      </w:r>
      <w:r w:rsidR="002B3C94" w:rsidRPr="00A6118A">
        <w:rPr>
          <w:rFonts w:ascii="Arial" w:hAnsi="Arial" w:cs="Arial"/>
          <w:bCs/>
          <w:sz w:val="24"/>
          <w:szCs w:val="24"/>
        </w:rPr>
        <w:t>entre New York y Bremen</w:t>
      </w:r>
      <w:r w:rsidRPr="00A6118A">
        <w:rPr>
          <w:rFonts w:ascii="Arial" w:hAnsi="Arial" w:cs="Arial"/>
          <w:bCs/>
          <w:sz w:val="24"/>
          <w:szCs w:val="24"/>
        </w:rPr>
        <w:t>;</w:t>
      </w:r>
      <w:r w:rsidR="002B3C94" w:rsidRPr="00A6118A">
        <w:rPr>
          <w:rFonts w:ascii="Arial" w:hAnsi="Arial" w:cs="Arial"/>
          <w:bCs/>
          <w:sz w:val="24"/>
          <w:szCs w:val="24"/>
        </w:rPr>
        <w:t xml:space="preserve"> posteriormente en 1967 se crea la primera Línea Naviera con 2 buques cargueros transformados en porta contenedores</w:t>
      </w:r>
      <w:r w:rsidR="00E72BEE" w:rsidRPr="00A6118A">
        <w:rPr>
          <w:rFonts w:ascii="Arial" w:hAnsi="Arial" w:cs="Arial"/>
          <w:bCs/>
          <w:sz w:val="24"/>
          <w:szCs w:val="24"/>
        </w:rPr>
        <w:t>, con ruta entre San Francisco – Los Ángeles – Tokio; en 1968 la Cia Naviera Nipona NYK da inicio a la primera competencia de transporte contenedorizado, con la construcción de 2 buques construidos específicamente para ese fin.</w:t>
      </w:r>
    </w:p>
    <w:p w:rsidR="00C63642" w:rsidRPr="00A6118A" w:rsidRDefault="00E72BEE" w:rsidP="00A6118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6118A">
        <w:rPr>
          <w:rFonts w:ascii="Arial" w:hAnsi="Arial" w:cs="Arial"/>
          <w:bCs/>
          <w:sz w:val="24"/>
          <w:szCs w:val="24"/>
        </w:rPr>
        <w:t>Este momento constituye el punto de quiebre en el transporte marítimo, d</w:t>
      </w:r>
      <w:r w:rsidR="00333FA8" w:rsidRPr="00A6118A">
        <w:rPr>
          <w:rFonts w:ascii="Arial" w:hAnsi="Arial" w:cs="Arial"/>
          <w:bCs/>
          <w:sz w:val="24"/>
          <w:szCs w:val="24"/>
        </w:rPr>
        <w:t>ando</w:t>
      </w:r>
      <w:r w:rsidRPr="00A6118A">
        <w:rPr>
          <w:rFonts w:ascii="Arial" w:hAnsi="Arial" w:cs="Arial"/>
          <w:bCs/>
          <w:sz w:val="24"/>
          <w:szCs w:val="24"/>
        </w:rPr>
        <w:t xml:space="preserve"> paso a reuniones constantes de todas las líneas navieras de la época para ponerse de acuerdo en la nueva forma de transporte y en la estandarización del tamaño del contenedor</w:t>
      </w:r>
      <w:r w:rsidR="00C63642" w:rsidRPr="00A6118A">
        <w:rPr>
          <w:rFonts w:ascii="Arial" w:hAnsi="Arial" w:cs="Arial"/>
          <w:bCs/>
          <w:sz w:val="24"/>
          <w:szCs w:val="24"/>
        </w:rPr>
        <w:t>; constituyendo</w:t>
      </w:r>
      <w:r w:rsidR="00601851" w:rsidRPr="00A6118A">
        <w:rPr>
          <w:rFonts w:ascii="Arial" w:hAnsi="Arial" w:cs="Arial"/>
          <w:bCs/>
          <w:sz w:val="24"/>
          <w:szCs w:val="24"/>
        </w:rPr>
        <w:t xml:space="preserve"> al inicio</w:t>
      </w:r>
      <w:r w:rsidR="00C63642" w:rsidRPr="00A6118A">
        <w:rPr>
          <w:rFonts w:ascii="Arial" w:hAnsi="Arial" w:cs="Arial"/>
          <w:bCs/>
          <w:sz w:val="24"/>
          <w:szCs w:val="24"/>
        </w:rPr>
        <w:t xml:space="preserve"> un duro debate por los altos costos </w:t>
      </w:r>
      <w:r w:rsidR="001C11C2" w:rsidRPr="00A6118A">
        <w:rPr>
          <w:rFonts w:ascii="Arial" w:hAnsi="Arial" w:cs="Arial"/>
          <w:bCs/>
          <w:sz w:val="24"/>
          <w:szCs w:val="24"/>
        </w:rPr>
        <w:t xml:space="preserve">que significaba la construcción </w:t>
      </w:r>
      <w:r w:rsidR="00C63642" w:rsidRPr="00A6118A">
        <w:rPr>
          <w:rFonts w:ascii="Arial" w:hAnsi="Arial" w:cs="Arial"/>
          <w:bCs/>
          <w:sz w:val="24"/>
          <w:szCs w:val="24"/>
        </w:rPr>
        <w:t>de embarcaciones</w:t>
      </w:r>
      <w:r w:rsidR="001C11C2" w:rsidRPr="00A6118A">
        <w:rPr>
          <w:rFonts w:ascii="Arial" w:hAnsi="Arial" w:cs="Arial"/>
          <w:bCs/>
          <w:sz w:val="24"/>
          <w:szCs w:val="24"/>
        </w:rPr>
        <w:t xml:space="preserve"> con nueva tecnología, “las</w:t>
      </w:r>
      <w:r w:rsidR="00C63642" w:rsidRPr="00A6118A">
        <w:rPr>
          <w:rFonts w:ascii="Arial" w:hAnsi="Arial" w:cs="Arial"/>
          <w:bCs/>
          <w:sz w:val="24"/>
          <w:szCs w:val="24"/>
        </w:rPr>
        <w:t xml:space="preserve"> contenedorizadas</w:t>
      </w:r>
      <w:r w:rsidR="001C11C2" w:rsidRPr="00A6118A">
        <w:rPr>
          <w:rFonts w:ascii="Arial" w:hAnsi="Arial" w:cs="Arial"/>
          <w:bCs/>
          <w:sz w:val="24"/>
          <w:szCs w:val="24"/>
        </w:rPr>
        <w:t>”</w:t>
      </w:r>
      <w:r w:rsidR="00C63642" w:rsidRPr="00A6118A">
        <w:rPr>
          <w:rFonts w:ascii="Arial" w:hAnsi="Arial" w:cs="Arial"/>
          <w:bCs/>
          <w:sz w:val="24"/>
          <w:szCs w:val="24"/>
        </w:rPr>
        <w:t xml:space="preserve"> triplican</w:t>
      </w:r>
      <w:r w:rsidR="008421D5">
        <w:rPr>
          <w:rFonts w:ascii="Arial" w:hAnsi="Arial" w:cs="Arial"/>
          <w:bCs/>
          <w:sz w:val="24"/>
          <w:szCs w:val="24"/>
        </w:rPr>
        <w:t>do</w:t>
      </w:r>
      <w:r w:rsidR="00C63642" w:rsidRPr="00A6118A">
        <w:rPr>
          <w:rFonts w:ascii="Arial" w:hAnsi="Arial" w:cs="Arial"/>
          <w:bCs/>
          <w:sz w:val="24"/>
          <w:szCs w:val="24"/>
        </w:rPr>
        <w:t xml:space="preserve"> el costo de las naves tradicionales donde los navieros habían negociado durante siglos. Después de ardu</w:t>
      </w:r>
      <w:r w:rsidR="00601851" w:rsidRPr="00A6118A">
        <w:rPr>
          <w:rFonts w:ascii="Arial" w:hAnsi="Arial" w:cs="Arial"/>
          <w:bCs/>
          <w:sz w:val="24"/>
          <w:szCs w:val="24"/>
        </w:rPr>
        <w:t>os</w:t>
      </w:r>
      <w:r w:rsidR="00C63642" w:rsidRPr="00A6118A">
        <w:rPr>
          <w:rFonts w:ascii="Arial" w:hAnsi="Arial" w:cs="Arial"/>
          <w:bCs/>
          <w:sz w:val="24"/>
          <w:szCs w:val="24"/>
        </w:rPr>
        <w:t xml:space="preserve"> y amplios debates acuerdan que el futuro del transporte se daría en naves </w:t>
      </w:r>
      <w:r w:rsidR="00E10CF9" w:rsidRPr="00A6118A">
        <w:rPr>
          <w:rFonts w:ascii="Arial" w:hAnsi="Arial" w:cs="Arial"/>
          <w:bCs/>
          <w:sz w:val="24"/>
          <w:szCs w:val="24"/>
        </w:rPr>
        <w:t>contenedorizadas</w:t>
      </w:r>
      <w:r w:rsidR="00C63642" w:rsidRPr="00A6118A">
        <w:rPr>
          <w:rFonts w:ascii="Arial" w:hAnsi="Arial" w:cs="Arial"/>
          <w:bCs/>
          <w:sz w:val="24"/>
          <w:szCs w:val="24"/>
        </w:rPr>
        <w:t>, por las siguientes razones:</w:t>
      </w:r>
    </w:p>
    <w:p w:rsidR="00C63642" w:rsidRPr="00A6118A" w:rsidRDefault="00423749" w:rsidP="00A6118A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="00C63642" w:rsidRPr="00A6118A">
        <w:rPr>
          <w:rFonts w:ascii="Arial" w:hAnsi="Arial" w:cs="Arial"/>
          <w:bCs/>
          <w:sz w:val="24"/>
          <w:szCs w:val="24"/>
        </w:rPr>
        <w:t>vitar la piratería</w:t>
      </w:r>
      <w:r>
        <w:rPr>
          <w:rFonts w:ascii="Arial" w:hAnsi="Arial" w:cs="Arial"/>
          <w:bCs/>
          <w:sz w:val="24"/>
          <w:szCs w:val="24"/>
        </w:rPr>
        <w:t>,</w:t>
      </w:r>
      <w:r w:rsidR="00C63642" w:rsidRPr="00A6118A">
        <w:rPr>
          <w:rFonts w:ascii="Arial" w:hAnsi="Arial" w:cs="Arial"/>
          <w:bCs/>
          <w:sz w:val="24"/>
          <w:szCs w:val="24"/>
        </w:rPr>
        <w:t xml:space="preserve"> perdida de mercancías, porque</w:t>
      </w:r>
      <w:r>
        <w:rPr>
          <w:rFonts w:ascii="Arial" w:hAnsi="Arial" w:cs="Arial"/>
          <w:bCs/>
          <w:sz w:val="24"/>
          <w:szCs w:val="24"/>
        </w:rPr>
        <w:t xml:space="preserve"> no</w:t>
      </w:r>
      <w:r w:rsidR="00C63642" w:rsidRPr="00A6118A">
        <w:rPr>
          <w:rFonts w:ascii="Arial" w:hAnsi="Arial" w:cs="Arial"/>
          <w:bCs/>
          <w:sz w:val="24"/>
          <w:szCs w:val="24"/>
        </w:rPr>
        <w:t xml:space="preserve"> </w:t>
      </w:r>
      <w:r w:rsidRPr="00A6118A">
        <w:rPr>
          <w:rFonts w:ascii="Arial" w:hAnsi="Arial" w:cs="Arial"/>
          <w:bCs/>
          <w:sz w:val="24"/>
          <w:szCs w:val="24"/>
        </w:rPr>
        <w:t>viajar</w:t>
      </w:r>
      <w:r>
        <w:rPr>
          <w:rFonts w:ascii="Arial" w:hAnsi="Arial" w:cs="Arial"/>
          <w:bCs/>
          <w:sz w:val="24"/>
          <w:szCs w:val="24"/>
        </w:rPr>
        <w:t>ía</w:t>
      </w:r>
      <w:r w:rsidR="00C63642" w:rsidRPr="00A6118A">
        <w:rPr>
          <w:rFonts w:ascii="Arial" w:hAnsi="Arial" w:cs="Arial"/>
          <w:bCs/>
          <w:sz w:val="24"/>
          <w:szCs w:val="24"/>
        </w:rPr>
        <w:t xml:space="preserve"> dispersa.</w:t>
      </w:r>
    </w:p>
    <w:p w:rsidR="00E72BEE" w:rsidRPr="00A6118A" w:rsidRDefault="00C63642" w:rsidP="00A6118A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6118A">
        <w:rPr>
          <w:rFonts w:ascii="Arial" w:hAnsi="Arial" w:cs="Arial"/>
          <w:bCs/>
          <w:sz w:val="24"/>
          <w:szCs w:val="24"/>
        </w:rPr>
        <w:t xml:space="preserve"> Disminuiría la póliza de seguros, por los bajos riesgos.</w:t>
      </w:r>
    </w:p>
    <w:p w:rsidR="00C63642" w:rsidRPr="00A6118A" w:rsidRDefault="00E10CF9" w:rsidP="00A6118A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6118A">
        <w:rPr>
          <w:rFonts w:ascii="Arial" w:hAnsi="Arial" w:cs="Arial"/>
          <w:bCs/>
          <w:sz w:val="24"/>
          <w:szCs w:val="24"/>
        </w:rPr>
        <w:t>Transporte mas raido y eficiente</w:t>
      </w:r>
    </w:p>
    <w:p w:rsidR="00E10CF9" w:rsidRPr="00A6118A" w:rsidRDefault="00E10CF9" w:rsidP="00A6118A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6118A">
        <w:rPr>
          <w:rFonts w:ascii="Arial" w:hAnsi="Arial" w:cs="Arial"/>
          <w:bCs/>
          <w:sz w:val="24"/>
          <w:szCs w:val="24"/>
        </w:rPr>
        <w:t>Disminuiría los costos de operación</w:t>
      </w:r>
    </w:p>
    <w:p w:rsidR="00C63642" w:rsidRPr="00A6118A" w:rsidRDefault="00E10CF9" w:rsidP="00A6118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6118A">
        <w:rPr>
          <w:rFonts w:ascii="Arial" w:hAnsi="Arial" w:cs="Arial"/>
          <w:bCs/>
          <w:sz w:val="24"/>
          <w:szCs w:val="24"/>
        </w:rPr>
        <w:t xml:space="preserve">La comunidad marítima hace saber a los países involucrados en el transporte marítimo, de la decisión </w:t>
      </w:r>
      <w:r w:rsidR="001C11C2" w:rsidRPr="00A6118A">
        <w:rPr>
          <w:rFonts w:ascii="Arial" w:hAnsi="Arial" w:cs="Arial"/>
          <w:bCs/>
          <w:sz w:val="24"/>
          <w:szCs w:val="24"/>
        </w:rPr>
        <w:t>tomada en</w:t>
      </w:r>
      <w:r w:rsidRPr="00A6118A">
        <w:rPr>
          <w:rFonts w:ascii="Arial" w:hAnsi="Arial" w:cs="Arial"/>
          <w:bCs/>
          <w:sz w:val="24"/>
          <w:szCs w:val="24"/>
        </w:rPr>
        <w:t xml:space="preserve"> modernizar las naves y puertos, con nueva infraestructura y súper estructura</w:t>
      </w:r>
      <w:r w:rsidR="001C11C2" w:rsidRPr="00A6118A">
        <w:rPr>
          <w:rFonts w:ascii="Arial" w:hAnsi="Arial" w:cs="Arial"/>
          <w:bCs/>
          <w:sz w:val="24"/>
          <w:szCs w:val="24"/>
        </w:rPr>
        <w:t>, acorde con el nuevo sistema de transporte</w:t>
      </w:r>
      <w:r w:rsidRPr="00A6118A">
        <w:rPr>
          <w:rFonts w:ascii="Arial" w:hAnsi="Arial" w:cs="Arial"/>
          <w:bCs/>
          <w:sz w:val="24"/>
          <w:szCs w:val="24"/>
        </w:rPr>
        <w:t xml:space="preserve">. </w:t>
      </w:r>
    </w:p>
    <w:p w:rsidR="00697B09" w:rsidRDefault="00697B09" w:rsidP="00A6118A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6118A">
        <w:rPr>
          <w:rFonts w:ascii="Arial" w:hAnsi="Arial" w:cs="Arial"/>
          <w:b/>
          <w:bCs/>
          <w:sz w:val="24"/>
          <w:szCs w:val="24"/>
        </w:rPr>
        <w:t>El CSI Container Segurity Iniciative</w:t>
      </w:r>
      <w:r w:rsidR="00601851" w:rsidRPr="00A6118A">
        <w:rPr>
          <w:rFonts w:ascii="Arial" w:hAnsi="Arial" w:cs="Arial"/>
          <w:b/>
          <w:bCs/>
          <w:sz w:val="24"/>
          <w:szCs w:val="24"/>
        </w:rPr>
        <w:t xml:space="preserve">.- </w:t>
      </w:r>
      <w:r w:rsidR="009514E5" w:rsidRPr="00A6118A">
        <w:rPr>
          <w:rFonts w:ascii="Arial" w:hAnsi="Arial" w:cs="Arial"/>
          <w:bCs/>
          <w:sz w:val="24"/>
          <w:szCs w:val="24"/>
        </w:rPr>
        <w:t>Al igual que en el caso del desarrollo de la comunicaciones que se dio como consecuencia de</w:t>
      </w:r>
      <w:r w:rsidR="001C11C2" w:rsidRPr="00A6118A">
        <w:rPr>
          <w:rFonts w:ascii="Arial" w:hAnsi="Arial" w:cs="Arial"/>
          <w:bCs/>
          <w:sz w:val="24"/>
          <w:szCs w:val="24"/>
        </w:rPr>
        <w:t xml:space="preserve"> graves acciones en contra de la humanidad como</w:t>
      </w:r>
      <w:r w:rsidR="009514E5" w:rsidRPr="00A6118A">
        <w:rPr>
          <w:rFonts w:ascii="Arial" w:hAnsi="Arial" w:cs="Arial"/>
          <w:bCs/>
          <w:sz w:val="24"/>
          <w:szCs w:val="24"/>
        </w:rPr>
        <w:t xml:space="preserve"> la Segunda Guerra Mundial, la medida de Container Segurity Iniciative</w:t>
      </w:r>
      <w:r w:rsidR="006026FD" w:rsidRPr="00A6118A">
        <w:rPr>
          <w:rFonts w:ascii="Arial" w:hAnsi="Arial" w:cs="Arial"/>
          <w:bCs/>
          <w:sz w:val="24"/>
          <w:szCs w:val="24"/>
        </w:rPr>
        <w:t>, Smart Container,</w:t>
      </w:r>
      <w:r w:rsidR="009514E5" w:rsidRPr="00A6118A">
        <w:rPr>
          <w:rFonts w:ascii="Arial" w:hAnsi="Arial" w:cs="Arial"/>
          <w:bCs/>
          <w:sz w:val="24"/>
          <w:szCs w:val="24"/>
        </w:rPr>
        <w:t xml:space="preserve"> denominada” CONTENEDORES INTELIGENTES”, se da como consecuencia de los atentados terroristas e</w:t>
      </w:r>
      <w:r w:rsidR="001C11C2" w:rsidRPr="00A6118A">
        <w:rPr>
          <w:rFonts w:ascii="Arial" w:hAnsi="Arial" w:cs="Arial"/>
          <w:bCs/>
          <w:sz w:val="24"/>
          <w:szCs w:val="24"/>
        </w:rPr>
        <w:t>l 11 de</w:t>
      </w:r>
      <w:r w:rsidR="009514E5" w:rsidRPr="00A6118A">
        <w:rPr>
          <w:rFonts w:ascii="Arial" w:hAnsi="Arial" w:cs="Arial"/>
          <w:bCs/>
          <w:sz w:val="24"/>
          <w:szCs w:val="24"/>
        </w:rPr>
        <w:t xml:space="preserve"> Setiembre de 20</w:t>
      </w:r>
      <w:r w:rsidR="006026FD" w:rsidRPr="00A6118A">
        <w:rPr>
          <w:rFonts w:ascii="Arial" w:hAnsi="Arial" w:cs="Arial"/>
          <w:bCs/>
          <w:sz w:val="24"/>
          <w:szCs w:val="24"/>
        </w:rPr>
        <w:t>0</w:t>
      </w:r>
      <w:r w:rsidR="009514E5" w:rsidRPr="00A6118A">
        <w:rPr>
          <w:rFonts w:ascii="Arial" w:hAnsi="Arial" w:cs="Arial"/>
          <w:bCs/>
          <w:sz w:val="24"/>
          <w:szCs w:val="24"/>
        </w:rPr>
        <w:t>1 a las torres Gemelas de New York</w:t>
      </w:r>
      <w:r w:rsidR="006026FD" w:rsidRPr="00A6118A">
        <w:rPr>
          <w:rFonts w:ascii="Arial" w:hAnsi="Arial" w:cs="Arial"/>
          <w:bCs/>
          <w:sz w:val="24"/>
          <w:szCs w:val="24"/>
        </w:rPr>
        <w:t>,</w:t>
      </w:r>
      <w:r w:rsidR="001C11C2" w:rsidRPr="00A6118A">
        <w:rPr>
          <w:rFonts w:ascii="Arial" w:hAnsi="Arial" w:cs="Arial"/>
          <w:bCs/>
          <w:sz w:val="24"/>
          <w:szCs w:val="24"/>
        </w:rPr>
        <w:t xml:space="preserve"> Centro Financiero mas importante del mundo,</w:t>
      </w:r>
      <w:r w:rsidR="006026FD" w:rsidRPr="00A6118A">
        <w:rPr>
          <w:rFonts w:ascii="Arial" w:hAnsi="Arial" w:cs="Arial"/>
          <w:bCs/>
          <w:sz w:val="24"/>
          <w:szCs w:val="24"/>
        </w:rPr>
        <w:t xml:space="preserve"> para prevenir futuros atentados terroristas en el mundo, </w:t>
      </w:r>
      <w:r w:rsidR="00E427C2" w:rsidRPr="00A6118A">
        <w:rPr>
          <w:rFonts w:ascii="Arial" w:hAnsi="Arial" w:cs="Arial"/>
          <w:bCs/>
          <w:sz w:val="24"/>
          <w:szCs w:val="24"/>
        </w:rPr>
        <w:t xml:space="preserve">esta nueva iniciativa </w:t>
      </w:r>
      <w:r w:rsidR="006026FD" w:rsidRPr="00A6118A">
        <w:rPr>
          <w:rFonts w:ascii="Arial" w:hAnsi="Arial" w:cs="Arial"/>
          <w:bCs/>
          <w:sz w:val="24"/>
          <w:szCs w:val="24"/>
        </w:rPr>
        <w:t>se pone en debate en la Conferencia Diplomática llevada acabo</w:t>
      </w:r>
      <w:r w:rsidR="009C658E" w:rsidRPr="00A6118A">
        <w:rPr>
          <w:rFonts w:ascii="Arial" w:hAnsi="Arial" w:cs="Arial"/>
          <w:bCs/>
          <w:sz w:val="24"/>
          <w:szCs w:val="24"/>
        </w:rPr>
        <w:t xml:space="preserve"> en Londres d</w:t>
      </w:r>
      <w:r w:rsidR="006026FD" w:rsidRPr="00A6118A">
        <w:rPr>
          <w:rFonts w:ascii="Arial" w:hAnsi="Arial" w:cs="Arial"/>
          <w:bCs/>
          <w:sz w:val="24"/>
          <w:szCs w:val="24"/>
        </w:rPr>
        <w:t>el 9 al 13 de Diciembre del 2002</w:t>
      </w:r>
      <w:r w:rsidR="00E427C2" w:rsidRPr="00A6118A">
        <w:rPr>
          <w:rFonts w:ascii="Arial" w:hAnsi="Arial" w:cs="Arial"/>
          <w:bCs/>
          <w:sz w:val="24"/>
          <w:szCs w:val="24"/>
        </w:rPr>
        <w:t xml:space="preserve"> durante la implementación del nuevo Código de Seguridad Marítima y Portuaria “PBIP”</w:t>
      </w:r>
      <w:r w:rsidR="006026FD" w:rsidRPr="00A6118A">
        <w:rPr>
          <w:rFonts w:ascii="Arial" w:hAnsi="Arial" w:cs="Arial"/>
          <w:bCs/>
          <w:sz w:val="24"/>
          <w:szCs w:val="24"/>
        </w:rPr>
        <w:t>, en vigencia desde el 01 de Julio del 2004</w:t>
      </w:r>
      <w:r w:rsidR="009C658E" w:rsidRPr="00A6118A">
        <w:rPr>
          <w:rFonts w:ascii="Arial" w:hAnsi="Arial" w:cs="Arial"/>
          <w:bCs/>
          <w:sz w:val="24"/>
          <w:szCs w:val="24"/>
        </w:rPr>
        <w:t xml:space="preserve">; </w:t>
      </w:r>
      <w:r w:rsidR="00E427C2" w:rsidRPr="00A6118A">
        <w:rPr>
          <w:rFonts w:ascii="Arial" w:hAnsi="Arial" w:cs="Arial"/>
          <w:bCs/>
          <w:sz w:val="24"/>
          <w:szCs w:val="24"/>
        </w:rPr>
        <w:t>convirtiéndose</w:t>
      </w:r>
      <w:r w:rsidR="009C658E" w:rsidRPr="00A6118A">
        <w:rPr>
          <w:rFonts w:ascii="Arial" w:hAnsi="Arial" w:cs="Arial"/>
          <w:bCs/>
          <w:sz w:val="24"/>
          <w:szCs w:val="24"/>
        </w:rPr>
        <w:t xml:space="preserve"> </w:t>
      </w:r>
      <w:r w:rsidR="00E427C2" w:rsidRPr="00A6118A">
        <w:rPr>
          <w:rFonts w:ascii="Arial" w:hAnsi="Arial" w:cs="Arial"/>
          <w:bCs/>
          <w:sz w:val="24"/>
          <w:szCs w:val="24"/>
        </w:rPr>
        <w:t>en</w:t>
      </w:r>
      <w:r w:rsidR="009C658E" w:rsidRPr="00A6118A">
        <w:rPr>
          <w:rFonts w:ascii="Arial" w:hAnsi="Arial" w:cs="Arial"/>
          <w:bCs/>
          <w:sz w:val="24"/>
          <w:szCs w:val="24"/>
        </w:rPr>
        <w:t xml:space="preserve"> elemento gravitante </w:t>
      </w:r>
      <w:r w:rsidR="00E427C2" w:rsidRPr="00A6118A">
        <w:rPr>
          <w:rFonts w:ascii="Arial" w:hAnsi="Arial" w:cs="Arial"/>
          <w:bCs/>
          <w:sz w:val="24"/>
          <w:szCs w:val="24"/>
        </w:rPr>
        <w:t xml:space="preserve">y motor para la agilización del </w:t>
      </w:r>
      <w:r w:rsidR="009C658E" w:rsidRPr="00A6118A">
        <w:rPr>
          <w:rFonts w:ascii="Arial" w:hAnsi="Arial" w:cs="Arial"/>
          <w:bCs/>
          <w:sz w:val="24"/>
          <w:szCs w:val="24"/>
        </w:rPr>
        <w:t xml:space="preserve">transporte marítimo y portuario </w:t>
      </w:r>
      <w:r w:rsidR="00E427C2" w:rsidRPr="00A6118A">
        <w:rPr>
          <w:rFonts w:ascii="Arial" w:hAnsi="Arial" w:cs="Arial"/>
          <w:bCs/>
          <w:sz w:val="24"/>
          <w:szCs w:val="24"/>
        </w:rPr>
        <w:t>permitiendo que</w:t>
      </w:r>
      <w:r w:rsidR="009C658E" w:rsidRPr="00A6118A">
        <w:rPr>
          <w:rFonts w:ascii="Arial" w:hAnsi="Arial" w:cs="Arial"/>
          <w:bCs/>
          <w:sz w:val="24"/>
          <w:szCs w:val="24"/>
        </w:rPr>
        <w:t xml:space="preserve"> la</w:t>
      </w:r>
      <w:r w:rsidR="00E427C2" w:rsidRPr="00A6118A">
        <w:rPr>
          <w:rFonts w:ascii="Arial" w:hAnsi="Arial" w:cs="Arial"/>
          <w:bCs/>
          <w:sz w:val="24"/>
          <w:szCs w:val="24"/>
        </w:rPr>
        <w:t>s</w:t>
      </w:r>
      <w:r w:rsidR="009C658E" w:rsidRPr="00A6118A">
        <w:rPr>
          <w:rFonts w:ascii="Arial" w:hAnsi="Arial" w:cs="Arial"/>
          <w:bCs/>
          <w:sz w:val="24"/>
          <w:szCs w:val="24"/>
        </w:rPr>
        <w:t xml:space="preserve"> </w:t>
      </w:r>
      <w:r w:rsidR="00E427C2" w:rsidRPr="00A6118A">
        <w:rPr>
          <w:rFonts w:ascii="Arial" w:hAnsi="Arial" w:cs="Arial"/>
          <w:bCs/>
          <w:sz w:val="24"/>
          <w:szCs w:val="24"/>
        </w:rPr>
        <w:t>mercancías</w:t>
      </w:r>
      <w:r w:rsidR="009C658E" w:rsidRPr="00A6118A">
        <w:rPr>
          <w:rFonts w:ascii="Arial" w:hAnsi="Arial" w:cs="Arial"/>
          <w:bCs/>
          <w:sz w:val="24"/>
          <w:szCs w:val="24"/>
        </w:rPr>
        <w:t xml:space="preserve"> dentro del contenedor sea</w:t>
      </w:r>
      <w:r w:rsidR="00E427C2" w:rsidRPr="00A6118A">
        <w:rPr>
          <w:rFonts w:ascii="Arial" w:hAnsi="Arial" w:cs="Arial"/>
          <w:bCs/>
          <w:sz w:val="24"/>
          <w:szCs w:val="24"/>
        </w:rPr>
        <w:t>n</w:t>
      </w:r>
      <w:r w:rsidR="009C658E" w:rsidRPr="00A6118A">
        <w:rPr>
          <w:rFonts w:ascii="Arial" w:hAnsi="Arial" w:cs="Arial"/>
          <w:bCs/>
          <w:sz w:val="24"/>
          <w:szCs w:val="24"/>
        </w:rPr>
        <w:t xml:space="preserve"> identificada</w:t>
      </w:r>
      <w:r w:rsidR="00E427C2" w:rsidRPr="00A6118A">
        <w:rPr>
          <w:rFonts w:ascii="Arial" w:hAnsi="Arial" w:cs="Arial"/>
          <w:bCs/>
          <w:sz w:val="24"/>
          <w:szCs w:val="24"/>
        </w:rPr>
        <w:t>s</w:t>
      </w:r>
      <w:r w:rsidR="009C658E" w:rsidRPr="00A6118A">
        <w:rPr>
          <w:rFonts w:ascii="Arial" w:hAnsi="Arial" w:cs="Arial"/>
          <w:bCs/>
          <w:sz w:val="24"/>
          <w:szCs w:val="24"/>
        </w:rPr>
        <w:t xml:space="preserve"> </w:t>
      </w:r>
      <w:r w:rsidR="00E427C2" w:rsidRPr="00A6118A">
        <w:rPr>
          <w:rFonts w:ascii="Arial" w:hAnsi="Arial" w:cs="Arial"/>
          <w:bCs/>
          <w:sz w:val="24"/>
          <w:szCs w:val="24"/>
        </w:rPr>
        <w:t>mediante</w:t>
      </w:r>
      <w:r w:rsidR="009C658E" w:rsidRPr="00A6118A">
        <w:rPr>
          <w:rFonts w:ascii="Arial" w:hAnsi="Arial" w:cs="Arial"/>
          <w:bCs/>
          <w:sz w:val="24"/>
          <w:szCs w:val="24"/>
        </w:rPr>
        <w:t xml:space="preserve"> un CHIP electrónico, haciendo las veces de tarja y conteo de carga, </w:t>
      </w:r>
      <w:r w:rsidR="00E427C2" w:rsidRPr="00A6118A">
        <w:rPr>
          <w:rFonts w:ascii="Arial" w:hAnsi="Arial" w:cs="Arial"/>
          <w:bCs/>
          <w:sz w:val="24"/>
          <w:szCs w:val="24"/>
        </w:rPr>
        <w:t xml:space="preserve">que consolida la carga en el momento mismo de la descarga, </w:t>
      </w:r>
      <w:r w:rsidR="009C658E" w:rsidRPr="00A6118A">
        <w:rPr>
          <w:rFonts w:ascii="Arial" w:hAnsi="Arial" w:cs="Arial"/>
          <w:bCs/>
          <w:sz w:val="24"/>
          <w:szCs w:val="24"/>
        </w:rPr>
        <w:t xml:space="preserve">originando una rapidez en los flujos de carga en el puerto, </w:t>
      </w:r>
      <w:r w:rsidR="00E427C2" w:rsidRPr="00A6118A">
        <w:rPr>
          <w:rFonts w:ascii="Arial" w:hAnsi="Arial" w:cs="Arial"/>
          <w:bCs/>
          <w:sz w:val="24"/>
          <w:szCs w:val="24"/>
        </w:rPr>
        <w:t>obligando</w:t>
      </w:r>
      <w:r w:rsidR="009C658E" w:rsidRPr="00A6118A">
        <w:rPr>
          <w:rFonts w:ascii="Arial" w:hAnsi="Arial" w:cs="Arial"/>
          <w:bCs/>
          <w:sz w:val="24"/>
          <w:szCs w:val="24"/>
        </w:rPr>
        <w:t xml:space="preserve"> a modernizar las normas Aduaneras en el mundo, para hacer mucho mas ágil la transferencia de mercancías y que estas no demoren </w:t>
      </w:r>
      <w:r w:rsidR="009C658E" w:rsidRPr="00A6118A">
        <w:rPr>
          <w:rFonts w:ascii="Arial" w:hAnsi="Arial" w:cs="Arial"/>
          <w:bCs/>
          <w:sz w:val="24"/>
          <w:szCs w:val="24"/>
        </w:rPr>
        <w:lastRenderedPageBreak/>
        <w:t>mas de 48 horas en puerto; medida que genera una visión  macro en el transporte marítimo y portuario.</w:t>
      </w:r>
      <w:r w:rsidRPr="00A6118A">
        <w:rPr>
          <w:rFonts w:ascii="Arial" w:hAnsi="Arial" w:cs="Arial"/>
          <w:bCs/>
          <w:sz w:val="24"/>
          <w:szCs w:val="24"/>
        </w:rPr>
        <w:t xml:space="preserve"> Estos 4 elementos constituyen el cambio de visión </w:t>
      </w:r>
      <w:r w:rsidR="002C3AF5">
        <w:rPr>
          <w:rFonts w:ascii="Arial" w:hAnsi="Arial" w:cs="Arial"/>
          <w:bCs/>
          <w:sz w:val="24"/>
          <w:szCs w:val="24"/>
        </w:rPr>
        <w:t>d</w:t>
      </w:r>
      <w:r w:rsidRPr="00A6118A">
        <w:rPr>
          <w:rFonts w:ascii="Arial" w:hAnsi="Arial" w:cs="Arial"/>
          <w:bCs/>
          <w:sz w:val="24"/>
          <w:szCs w:val="24"/>
        </w:rPr>
        <w:t>el transporte marítimo y negocio portuario, que ha traspasado todos los límites</w:t>
      </w:r>
      <w:r w:rsidR="00E427C2" w:rsidRPr="00A6118A">
        <w:rPr>
          <w:rFonts w:ascii="Arial" w:hAnsi="Arial" w:cs="Arial"/>
          <w:bCs/>
          <w:sz w:val="24"/>
          <w:szCs w:val="24"/>
        </w:rPr>
        <w:t xml:space="preserve"> inimaginables</w:t>
      </w:r>
      <w:r w:rsidRPr="00A6118A">
        <w:rPr>
          <w:rFonts w:ascii="Arial" w:hAnsi="Arial" w:cs="Arial"/>
          <w:bCs/>
          <w:sz w:val="24"/>
          <w:szCs w:val="24"/>
        </w:rPr>
        <w:t xml:space="preserve"> y todos los involucrados en este sector no sabemos hasta don</w:t>
      </w:r>
      <w:r w:rsidR="00E427C2" w:rsidRPr="00A6118A">
        <w:rPr>
          <w:rFonts w:ascii="Arial" w:hAnsi="Arial" w:cs="Arial"/>
          <w:bCs/>
          <w:sz w:val="24"/>
          <w:szCs w:val="24"/>
        </w:rPr>
        <w:t>d</w:t>
      </w:r>
      <w:r w:rsidRPr="00A6118A">
        <w:rPr>
          <w:rFonts w:ascii="Arial" w:hAnsi="Arial" w:cs="Arial"/>
          <w:bCs/>
          <w:sz w:val="24"/>
          <w:szCs w:val="24"/>
        </w:rPr>
        <w:t xml:space="preserve">e puede </w:t>
      </w:r>
      <w:r w:rsidR="0024781E" w:rsidRPr="00A6118A">
        <w:rPr>
          <w:rFonts w:ascii="Arial" w:hAnsi="Arial" w:cs="Arial"/>
          <w:bCs/>
          <w:sz w:val="24"/>
          <w:szCs w:val="24"/>
        </w:rPr>
        <w:t>desarrollarse</w:t>
      </w:r>
      <w:r w:rsidRPr="00A6118A">
        <w:rPr>
          <w:rFonts w:ascii="Arial" w:hAnsi="Arial" w:cs="Arial"/>
          <w:bCs/>
          <w:sz w:val="24"/>
          <w:szCs w:val="24"/>
        </w:rPr>
        <w:t xml:space="preserve">, </w:t>
      </w:r>
      <w:r w:rsidR="0024781E" w:rsidRPr="00A6118A">
        <w:rPr>
          <w:rFonts w:ascii="Arial" w:hAnsi="Arial" w:cs="Arial"/>
          <w:b/>
          <w:bCs/>
          <w:sz w:val="24"/>
          <w:szCs w:val="24"/>
        </w:rPr>
        <w:t>fenómeno que le he denominado</w:t>
      </w:r>
      <w:r w:rsidR="0024781E" w:rsidRPr="00A6118A">
        <w:rPr>
          <w:rFonts w:ascii="Arial" w:hAnsi="Arial" w:cs="Arial"/>
          <w:bCs/>
          <w:sz w:val="24"/>
          <w:szCs w:val="24"/>
        </w:rPr>
        <w:t xml:space="preserve"> </w:t>
      </w:r>
      <w:r w:rsidR="0024781E" w:rsidRPr="00A6118A">
        <w:rPr>
          <w:rFonts w:ascii="Arial" w:hAnsi="Arial" w:cs="Arial"/>
          <w:b/>
          <w:bCs/>
          <w:sz w:val="24"/>
          <w:szCs w:val="24"/>
        </w:rPr>
        <w:t>el gigantismo del transporte marítimo y la mega infraestructura y superestructura portuaria.</w:t>
      </w:r>
    </w:p>
    <w:p w:rsidR="00697B09" w:rsidRPr="00A6118A" w:rsidRDefault="00935740" w:rsidP="00A6118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5740">
        <w:rPr>
          <w:rFonts w:ascii="Arial" w:hAnsi="Arial" w:cs="Arial"/>
          <w:b/>
          <w:bCs/>
          <w:noProof/>
          <w:sz w:val="24"/>
          <w:szCs w:val="24"/>
          <w:lang w:eastAsia="es-ES"/>
        </w:rPr>
        <w:drawing>
          <wp:inline distT="0" distB="0" distL="0" distR="0">
            <wp:extent cx="5397040" cy="1733550"/>
            <wp:effectExtent l="19050" t="0" r="0" b="0"/>
            <wp:docPr id="5" name="Imagen 4" descr="BUQU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 Marcador de contenido" descr="BUQUES"/>
                    <pic:cNvPicPr>
                      <a:picLocks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3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B09" w:rsidRPr="00A6118A" w:rsidRDefault="00A6118A" w:rsidP="00A6118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ACCIONES </w:t>
      </w:r>
      <w:r w:rsidR="00697B09" w:rsidRPr="00A6118A">
        <w:rPr>
          <w:rFonts w:ascii="Arial" w:hAnsi="Arial" w:cs="Arial"/>
          <w:b/>
          <w:bCs/>
          <w:sz w:val="24"/>
          <w:szCs w:val="24"/>
        </w:rPr>
        <w:t xml:space="preserve">QUE </w:t>
      </w:r>
      <w:r>
        <w:rPr>
          <w:rFonts w:ascii="Arial" w:hAnsi="Arial" w:cs="Arial"/>
          <w:b/>
          <w:bCs/>
          <w:sz w:val="24"/>
          <w:szCs w:val="24"/>
        </w:rPr>
        <w:t>IMPIDIERÓN</w:t>
      </w:r>
      <w:r w:rsidR="00697B09" w:rsidRPr="00A6118A">
        <w:rPr>
          <w:rFonts w:ascii="Arial" w:hAnsi="Arial" w:cs="Arial"/>
          <w:b/>
          <w:bCs/>
          <w:sz w:val="24"/>
          <w:szCs w:val="24"/>
        </w:rPr>
        <w:t xml:space="preserve"> EL DESARROLLO MARÍTIMO PORTUARIO</w:t>
      </w:r>
    </w:p>
    <w:p w:rsidR="00697B09" w:rsidRPr="00A6118A" w:rsidRDefault="00697B09" w:rsidP="00A61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18A">
        <w:rPr>
          <w:rFonts w:ascii="Arial" w:hAnsi="Arial" w:cs="Arial"/>
          <w:bCs/>
          <w:sz w:val="24"/>
          <w:szCs w:val="24"/>
        </w:rPr>
        <w:t>1.- Haber considerado a los puertos solo como unidades de Defensa Nacional.</w:t>
      </w:r>
    </w:p>
    <w:p w:rsidR="00697B09" w:rsidRPr="00A6118A" w:rsidRDefault="00697B09" w:rsidP="00A61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18A">
        <w:rPr>
          <w:rFonts w:ascii="Arial" w:hAnsi="Arial" w:cs="Arial"/>
          <w:bCs/>
          <w:sz w:val="24"/>
          <w:szCs w:val="24"/>
        </w:rPr>
        <w:t>2.- No haber ingresado a la transformación del negocio marítimo- Portuario, iniciado con la Unificación de la carga en 1956.</w:t>
      </w:r>
    </w:p>
    <w:p w:rsidR="00697B09" w:rsidRPr="00A6118A" w:rsidRDefault="00697B09" w:rsidP="00A61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18A">
        <w:rPr>
          <w:rFonts w:ascii="Arial" w:hAnsi="Arial" w:cs="Arial"/>
          <w:bCs/>
          <w:sz w:val="24"/>
          <w:szCs w:val="24"/>
        </w:rPr>
        <w:t>3.- No moderniza</w:t>
      </w:r>
      <w:r w:rsidR="00B1580B">
        <w:rPr>
          <w:rFonts w:ascii="Arial" w:hAnsi="Arial" w:cs="Arial"/>
          <w:bCs/>
          <w:sz w:val="24"/>
          <w:szCs w:val="24"/>
        </w:rPr>
        <w:t>r</w:t>
      </w:r>
      <w:r w:rsidRPr="00A6118A">
        <w:rPr>
          <w:rFonts w:ascii="Arial" w:hAnsi="Arial" w:cs="Arial"/>
          <w:bCs/>
          <w:sz w:val="24"/>
          <w:szCs w:val="24"/>
        </w:rPr>
        <w:t xml:space="preserve"> la flota </w:t>
      </w:r>
      <w:r w:rsidR="00B1580B">
        <w:rPr>
          <w:rFonts w:ascii="Arial" w:hAnsi="Arial" w:cs="Arial"/>
          <w:bCs/>
          <w:sz w:val="24"/>
          <w:szCs w:val="24"/>
        </w:rPr>
        <w:t>y</w:t>
      </w:r>
      <w:r w:rsidRPr="00A6118A">
        <w:rPr>
          <w:rFonts w:ascii="Arial" w:hAnsi="Arial" w:cs="Arial"/>
          <w:bCs/>
          <w:sz w:val="24"/>
          <w:szCs w:val="24"/>
        </w:rPr>
        <w:t xml:space="preserve"> los Puertos</w:t>
      </w:r>
      <w:r w:rsidR="0024781E" w:rsidRPr="00A6118A">
        <w:rPr>
          <w:rFonts w:ascii="Arial" w:hAnsi="Arial" w:cs="Arial"/>
          <w:bCs/>
          <w:sz w:val="24"/>
          <w:szCs w:val="24"/>
        </w:rPr>
        <w:t xml:space="preserve"> a los nuevos estándares</w:t>
      </w:r>
      <w:r w:rsidRPr="00A6118A">
        <w:rPr>
          <w:rFonts w:ascii="Arial" w:hAnsi="Arial" w:cs="Arial"/>
          <w:sz w:val="24"/>
          <w:szCs w:val="24"/>
        </w:rPr>
        <w:t xml:space="preserve">. </w:t>
      </w:r>
    </w:p>
    <w:p w:rsidR="00697B09" w:rsidRPr="00A6118A" w:rsidRDefault="00697B09" w:rsidP="00A61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18A">
        <w:rPr>
          <w:rFonts w:ascii="Arial" w:hAnsi="Arial" w:cs="Arial"/>
          <w:bCs/>
          <w:sz w:val="24"/>
          <w:szCs w:val="24"/>
        </w:rPr>
        <w:t>4.- Porque los estados mantuvieron el concepto antiguo de los puertos</w:t>
      </w:r>
    </w:p>
    <w:p w:rsidR="00697B09" w:rsidRPr="00A6118A" w:rsidRDefault="00697B09" w:rsidP="00A6118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6118A">
        <w:rPr>
          <w:rFonts w:ascii="Arial" w:hAnsi="Arial" w:cs="Arial"/>
          <w:bCs/>
          <w:sz w:val="24"/>
          <w:szCs w:val="24"/>
        </w:rPr>
        <w:t>5.- No considerar al Transporte Marítimo clave en la globalización</w:t>
      </w:r>
    </w:p>
    <w:p w:rsidR="00A6118A" w:rsidRDefault="00697B09" w:rsidP="00A6118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6118A">
        <w:rPr>
          <w:rFonts w:ascii="Arial" w:hAnsi="Arial" w:cs="Arial"/>
          <w:bCs/>
          <w:sz w:val="24"/>
          <w:szCs w:val="24"/>
        </w:rPr>
        <w:t xml:space="preserve">6.- </w:t>
      </w:r>
      <w:r w:rsidR="00A6118A">
        <w:rPr>
          <w:rFonts w:ascii="Arial" w:hAnsi="Arial" w:cs="Arial"/>
          <w:bCs/>
          <w:sz w:val="24"/>
          <w:szCs w:val="24"/>
        </w:rPr>
        <w:t>l</w:t>
      </w:r>
      <w:r w:rsidRPr="00A6118A">
        <w:rPr>
          <w:rFonts w:ascii="Arial" w:hAnsi="Arial" w:cs="Arial"/>
          <w:bCs/>
          <w:sz w:val="24"/>
          <w:szCs w:val="24"/>
        </w:rPr>
        <w:t xml:space="preserve">os puertos </w:t>
      </w:r>
      <w:r w:rsidR="00A6118A">
        <w:rPr>
          <w:rFonts w:ascii="Arial" w:hAnsi="Arial" w:cs="Arial"/>
          <w:bCs/>
          <w:sz w:val="24"/>
          <w:szCs w:val="24"/>
        </w:rPr>
        <w:t>fueron estáticos, no buscaron nuevos clientes</w:t>
      </w:r>
      <w:r w:rsidRPr="00A6118A">
        <w:rPr>
          <w:rFonts w:ascii="Arial" w:hAnsi="Arial" w:cs="Arial"/>
          <w:bCs/>
          <w:sz w:val="24"/>
          <w:szCs w:val="24"/>
        </w:rPr>
        <w:t xml:space="preserve"> </w:t>
      </w:r>
    </w:p>
    <w:p w:rsidR="00697B09" w:rsidRPr="00A6118A" w:rsidRDefault="00697B09" w:rsidP="00A6118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6118A">
        <w:rPr>
          <w:rFonts w:ascii="Arial" w:hAnsi="Arial" w:cs="Arial"/>
          <w:bCs/>
          <w:sz w:val="24"/>
          <w:szCs w:val="24"/>
        </w:rPr>
        <w:t xml:space="preserve">7.- </w:t>
      </w:r>
      <w:r w:rsidR="00A6118A">
        <w:rPr>
          <w:rFonts w:ascii="Arial" w:hAnsi="Arial" w:cs="Arial"/>
          <w:bCs/>
          <w:sz w:val="24"/>
          <w:szCs w:val="24"/>
        </w:rPr>
        <w:t>P</w:t>
      </w:r>
      <w:r w:rsidRPr="00A6118A">
        <w:rPr>
          <w:rFonts w:ascii="Arial" w:hAnsi="Arial" w:cs="Arial"/>
          <w:bCs/>
          <w:sz w:val="24"/>
          <w:szCs w:val="24"/>
        </w:rPr>
        <w:t>rolongadas huelgas</w:t>
      </w:r>
      <w:r w:rsidR="00A6118A">
        <w:rPr>
          <w:rFonts w:ascii="Arial" w:hAnsi="Arial" w:cs="Arial"/>
          <w:bCs/>
          <w:sz w:val="24"/>
          <w:szCs w:val="24"/>
        </w:rPr>
        <w:t>, por la presión de la ciudad sobre el puerto</w:t>
      </w:r>
      <w:r w:rsidRPr="00A6118A">
        <w:rPr>
          <w:rFonts w:ascii="Arial" w:hAnsi="Arial" w:cs="Arial"/>
          <w:bCs/>
          <w:sz w:val="24"/>
          <w:szCs w:val="24"/>
        </w:rPr>
        <w:t>.</w:t>
      </w:r>
    </w:p>
    <w:p w:rsidR="004E2A9A" w:rsidRPr="00A6118A" w:rsidRDefault="004E2A9A" w:rsidP="00A61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18A">
        <w:rPr>
          <w:rFonts w:ascii="Arial" w:hAnsi="Arial" w:cs="Arial"/>
          <w:bCs/>
          <w:sz w:val="24"/>
          <w:szCs w:val="24"/>
        </w:rPr>
        <w:t xml:space="preserve">Los puertos en la región quedaron rezagados por las razones enumeradas, </w:t>
      </w:r>
      <w:r w:rsidR="0024781E" w:rsidRPr="00A6118A">
        <w:rPr>
          <w:rFonts w:ascii="Arial" w:hAnsi="Arial" w:cs="Arial"/>
          <w:bCs/>
          <w:sz w:val="24"/>
          <w:szCs w:val="24"/>
        </w:rPr>
        <w:t>al</w:t>
      </w:r>
      <w:r w:rsidRPr="00A6118A">
        <w:rPr>
          <w:rFonts w:ascii="Arial" w:hAnsi="Arial" w:cs="Arial"/>
          <w:bCs/>
          <w:sz w:val="24"/>
          <w:szCs w:val="24"/>
        </w:rPr>
        <w:t xml:space="preserve"> no  ad</w:t>
      </w:r>
      <w:r w:rsidR="0024781E" w:rsidRPr="00A6118A">
        <w:rPr>
          <w:rFonts w:ascii="Arial" w:hAnsi="Arial" w:cs="Arial"/>
          <w:bCs/>
          <w:sz w:val="24"/>
          <w:szCs w:val="24"/>
        </w:rPr>
        <w:t>o</w:t>
      </w:r>
      <w:r w:rsidRPr="00A6118A">
        <w:rPr>
          <w:rFonts w:ascii="Arial" w:hAnsi="Arial" w:cs="Arial"/>
          <w:bCs/>
          <w:sz w:val="24"/>
          <w:szCs w:val="24"/>
        </w:rPr>
        <w:t xml:space="preserve">ptar los cambios estructurales </w:t>
      </w:r>
      <w:r w:rsidR="0024781E" w:rsidRPr="00A6118A">
        <w:rPr>
          <w:rFonts w:ascii="Arial" w:hAnsi="Arial" w:cs="Arial"/>
          <w:bCs/>
          <w:sz w:val="24"/>
          <w:szCs w:val="24"/>
        </w:rPr>
        <w:t>a</w:t>
      </w:r>
      <w:r w:rsidRPr="00A6118A">
        <w:rPr>
          <w:rFonts w:ascii="Arial" w:hAnsi="Arial" w:cs="Arial"/>
          <w:bCs/>
          <w:sz w:val="24"/>
          <w:szCs w:val="24"/>
        </w:rPr>
        <w:t xml:space="preserve"> las nuevas formas y modos de transporte, ocasion</w:t>
      </w:r>
      <w:r w:rsidR="0024781E" w:rsidRPr="00A6118A">
        <w:rPr>
          <w:rFonts w:ascii="Arial" w:hAnsi="Arial" w:cs="Arial"/>
          <w:bCs/>
          <w:sz w:val="24"/>
          <w:szCs w:val="24"/>
        </w:rPr>
        <w:t>ando</w:t>
      </w:r>
      <w:r w:rsidRPr="00A6118A">
        <w:rPr>
          <w:rFonts w:ascii="Arial" w:hAnsi="Arial" w:cs="Arial"/>
          <w:bCs/>
          <w:sz w:val="24"/>
          <w:szCs w:val="24"/>
        </w:rPr>
        <w:t xml:space="preserve"> un atraso de 50 años a la actividad de Negocio Marítimo, con puertos abandonados, buques sub estándar; ingresa</w:t>
      </w:r>
      <w:r w:rsidR="0024781E" w:rsidRPr="00A6118A">
        <w:rPr>
          <w:rFonts w:ascii="Arial" w:hAnsi="Arial" w:cs="Arial"/>
          <w:bCs/>
          <w:sz w:val="24"/>
          <w:szCs w:val="24"/>
        </w:rPr>
        <w:t xml:space="preserve">ndo recién por necesidad </w:t>
      </w:r>
      <w:r w:rsidRPr="00A6118A">
        <w:rPr>
          <w:rFonts w:ascii="Arial" w:hAnsi="Arial" w:cs="Arial"/>
          <w:bCs/>
          <w:sz w:val="24"/>
          <w:szCs w:val="24"/>
        </w:rPr>
        <w:t>al sistema de modernización a mediados de la década del 90</w:t>
      </w:r>
      <w:r w:rsidR="0024781E" w:rsidRPr="00A6118A">
        <w:rPr>
          <w:rFonts w:ascii="Arial" w:hAnsi="Arial" w:cs="Arial"/>
          <w:bCs/>
          <w:sz w:val="24"/>
          <w:szCs w:val="24"/>
        </w:rPr>
        <w:t xml:space="preserve"> para no quedar fuera del mercado</w:t>
      </w:r>
      <w:r w:rsidRPr="00A6118A">
        <w:rPr>
          <w:rFonts w:ascii="Arial" w:hAnsi="Arial" w:cs="Arial"/>
          <w:bCs/>
          <w:sz w:val="24"/>
          <w:szCs w:val="24"/>
        </w:rPr>
        <w:t xml:space="preserve">, bajo el sistema de </w:t>
      </w:r>
      <w:r w:rsidRPr="00A6118A">
        <w:rPr>
          <w:rFonts w:ascii="Arial" w:hAnsi="Arial" w:cs="Arial"/>
          <w:b/>
          <w:bCs/>
          <w:sz w:val="24"/>
          <w:szCs w:val="24"/>
        </w:rPr>
        <w:t>Concesión Portuaria</w:t>
      </w:r>
      <w:r w:rsidRPr="00A6118A">
        <w:rPr>
          <w:rFonts w:ascii="Arial" w:hAnsi="Arial" w:cs="Arial"/>
          <w:bCs/>
          <w:sz w:val="24"/>
          <w:szCs w:val="24"/>
        </w:rPr>
        <w:t xml:space="preserve">, porque los Estados no contaban con el conocimiento suficiente </w:t>
      </w:r>
      <w:r w:rsidR="0024781E" w:rsidRPr="00A6118A">
        <w:rPr>
          <w:rFonts w:ascii="Arial" w:hAnsi="Arial" w:cs="Arial"/>
          <w:bCs/>
          <w:sz w:val="24"/>
          <w:szCs w:val="24"/>
        </w:rPr>
        <w:t>d</w:t>
      </w:r>
      <w:r w:rsidRPr="00A6118A">
        <w:rPr>
          <w:rFonts w:ascii="Arial" w:hAnsi="Arial" w:cs="Arial"/>
          <w:bCs/>
          <w:sz w:val="24"/>
          <w:szCs w:val="24"/>
        </w:rPr>
        <w:t>el nuevo sistema de administración y negocio marítimo, menos con los recursos necesario</w:t>
      </w:r>
      <w:r w:rsidR="002B6A4C" w:rsidRPr="00A6118A">
        <w:rPr>
          <w:rFonts w:ascii="Arial" w:hAnsi="Arial" w:cs="Arial"/>
          <w:bCs/>
          <w:sz w:val="24"/>
          <w:szCs w:val="24"/>
        </w:rPr>
        <w:t xml:space="preserve">s para emprender las reformas millonarias en infraestructura y superestructura de los puertos de la región, esta falta de visión </w:t>
      </w:r>
      <w:r w:rsidR="0024781E" w:rsidRPr="00A6118A">
        <w:rPr>
          <w:rFonts w:ascii="Arial" w:hAnsi="Arial" w:cs="Arial"/>
          <w:bCs/>
          <w:sz w:val="24"/>
          <w:szCs w:val="24"/>
        </w:rPr>
        <w:t>y abandono del negocio</w:t>
      </w:r>
      <w:r w:rsidR="002B6A4C" w:rsidRPr="00A6118A">
        <w:rPr>
          <w:rFonts w:ascii="Arial" w:hAnsi="Arial" w:cs="Arial"/>
          <w:bCs/>
          <w:sz w:val="24"/>
          <w:szCs w:val="24"/>
        </w:rPr>
        <w:t xml:space="preserve"> comercial </w:t>
      </w:r>
      <w:r w:rsidR="000D5F61" w:rsidRPr="00A6118A">
        <w:rPr>
          <w:rFonts w:ascii="Arial" w:hAnsi="Arial" w:cs="Arial"/>
          <w:bCs/>
          <w:sz w:val="24"/>
          <w:szCs w:val="24"/>
        </w:rPr>
        <w:t>M</w:t>
      </w:r>
      <w:r w:rsidR="002B6A4C" w:rsidRPr="00A6118A">
        <w:rPr>
          <w:rFonts w:ascii="Arial" w:hAnsi="Arial" w:cs="Arial"/>
          <w:bCs/>
          <w:sz w:val="24"/>
          <w:szCs w:val="24"/>
        </w:rPr>
        <w:t>arítimo</w:t>
      </w:r>
      <w:r w:rsidR="000D5F61" w:rsidRPr="00A6118A">
        <w:rPr>
          <w:rFonts w:ascii="Arial" w:hAnsi="Arial" w:cs="Arial"/>
          <w:bCs/>
          <w:sz w:val="24"/>
          <w:szCs w:val="24"/>
        </w:rPr>
        <w:t>-Portuario</w:t>
      </w:r>
      <w:r w:rsidR="002B6A4C" w:rsidRPr="00A6118A">
        <w:rPr>
          <w:rFonts w:ascii="Arial" w:hAnsi="Arial" w:cs="Arial"/>
          <w:bCs/>
          <w:sz w:val="24"/>
          <w:szCs w:val="24"/>
        </w:rPr>
        <w:t>, origino que los Estados queden fuera del negocio y hoy son llevados acabo por el sector privado, tanto en transporte como en las administraciones portuarias</w:t>
      </w:r>
      <w:r w:rsidR="000D5F61" w:rsidRPr="00A6118A">
        <w:rPr>
          <w:rFonts w:ascii="Arial" w:hAnsi="Arial" w:cs="Arial"/>
          <w:bCs/>
          <w:sz w:val="24"/>
          <w:szCs w:val="24"/>
        </w:rPr>
        <w:t xml:space="preserve">, que ha llevado a la formación de grandes alianzas, que los analistas por los grandes intereses económicos que mueve este negocio en aproximadamente 400,000’000,000 de Usd en fletes marítimos, no </w:t>
      </w:r>
      <w:r w:rsidR="001A2DEE" w:rsidRPr="00A6118A">
        <w:rPr>
          <w:rFonts w:ascii="Arial" w:hAnsi="Arial" w:cs="Arial"/>
          <w:bCs/>
          <w:sz w:val="24"/>
          <w:szCs w:val="24"/>
        </w:rPr>
        <w:t>avizoran</w:t>
      </w:r>
      <w:r w:rsidR="000D5F61" w:rsidRPr="00A6118A">
        <w:rPr>
          <w:rFonts w:ascii="Arial" w:hAnsi="Arial" w:cs="Arial"/>
          <w:bCs/>
          <w:sz w:val="24"/>
          <w:szCs w:val="24"/>
        </w:rPr>
        <w:t xml:space="preserve"> un largo camino, porque </w:t>
      </w:r>
      <w:r w:rsidR="001A2DEE" w:rsidRPr="00A6118A">
        <w:rPr>
          <w:rFonts w:ascii="Arial" w:hAnsi="Arial" w:cs="Arial"/>
          <w:bCs/>
          <w:sz w:val="24"/>
          <w:szCs w:val="24"/>
        </w:rPr>
        <w:t>las alianzas</w:t>
      </w:r>
      <w:r w:rsidR="000D5F61" w:rsidRPr="00A6118A">
        <w:rPr>
          <w:rFonts w:ascii="Arial" w:hAnsi="Arial" w:cs="Arial"/>
          <w:bCs/>
          <w:sz w:val="24"/>
          <w:szCs w:val="24"/>
        </w:rPr>
        <w:t xml:space="preserve"> en el afán de satisfacer sus interese</w:t>
      </w:r>
      <w:r w:rsidR="001A2DEE" w:rsidRPr="00A6118A">
        <w:rPr>
          <w:rFonts w:ascii="Arial" w:hAnsi="Arial" w:cs="Arial"/>
          <w:bCs/>
          <w:sz w:val="24"/>
          <w:szCs w:val="24"/>
        </w:rPr>
        <w:t>s</w:t>
      </w:r>
      <w:r w:rsidR="000D5F61" w:rsidRPr="00A6118A">
        <w:rPr>
          <w:rFonts w:ascii="Arial" w:hAnsi="Arial" w:cs="Arial"/>
          <w:bCs/>
          <w:sz w:val="24"/>
          <w:szCs w:val="24"/>
        </w:rPr>
        <w:t xml:space="preserve"> económicos, podrían elevar considerablemente sus tarifas y fletes,</w:t>
      </w:r>
      <w:r w:rsidR="001A2DEE" w:rsidRPr="00A6118A">
        <w:rPr>
          <w:rFonts w:ascii="Arial" w:hAnsi="Arial" w:cs="Arial"/>
          <w:bCs/>
          <w:sz w:val="24"/>
          <w:szCs w:val="24"/>
        </w:rPr>
        <w:t xml:space="preserve"> generar disputas internas,</w:t>
      </w:r>
      <w:r w:rsidR="000D5F61" w:rsidRPr="00A6118A">
        <w:rPr>
          <w:rFonts w:ascii="Arial" w:hAnsi="Arial" w:cs="Arial"/>
          <w:bCs/>
          <w:sz w:val="24"/>
          <w:szCs w:val="24"/>
        </w:rPr>
        <w:t xml:space="preserve"> que obligaría a los Estados a intervenir en este negocio. </w:t>
      </w:r>
      <w:r w:rsidR="002B6A4C" w:rsidRPr="00A6118A">
        <w:rPr>
          <w:rFonts w:ascii="Arial" w:hAnsi="Arial" w:cs="Arial"/>
          <w:bCs/>
          <w:sz w:val="24"/>
          <w:szCs w:val="24"/>
        </w:rPr>
        <w:t>.</w:t>
      </w:r>
      <w:r w:rsidR="00E429D9" w:rsidRPr="00E429D9">
        <w:rPr>
          <w:rFonts w:ascii="Arial" w:hAnsi="Arial" w:cs="Arial"/>
          <w:bCs/>
          <w:sz w:val="24"/>
          <w:szCs w:val="24"/>
        </w:rPr>
        <w:t xml:space="preserve"> </w:t>
      </w:r>
    </w:p>
    <w:p w:rsidR="00697B09" w:rsidRPr="00A6118A" w:rsidRDefault="00697B09" w:rsidP="00A6118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B6A4C" w:rsidRDefault="001A2DEE" w:rsidP="00A6118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6118A">
        <w:rPr>
          <w:rFonts w:ascii="Arial" w:hAnsi="Arial" w:cs="Arial"/>
          <w:b/>
          <w:bCs/>
          <w:sz w:val="24"/>
          <w:szCs w:val="24"/>
        </w:rPr>
        <w:t>NUEVA DINÁMICA MARÍTIMA –PORTUARIA</w:t>
      </w:r>
    </w:p>
    <w:p w:rsidR="002B6A4C" w:rsidRPr="00A6118A" w:rsidRDefault="002B6A4C" w:rsidP="00A61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18A">
        <w:rPr>
          <w:rFonts w:ascii="Arial" w:hAnsi="Arial" w:cs="Arial"/>
          <w:bCs/>
          <w:sz w:val="24"/>
          <w:szCs w:val="24"/>
        </w:rPr>
        <w:t xml:space="preserve">1.- Se desarrolla un nuevo concepto de </w:t>
      </w:r>
      <w:r w:rsidR="00F32693">
        <w:rPr>
          <w:rFonts w:ascii="Arial" w:hAnsi="Arial" w:cs="Arial"/>
          <w:bCs/>
          <w:sz w:val="24"/>
          <w:szCs w:val="24"/>
        </w:rPr>
        <w:t>puertos</w:t>
      </w:r>
      <w:r w:rsidRPr="00A6118A">
        <w:rPr>
          <w:rFonts w:ascii="Arial" w:hAnsi="Arial" w:cs="Arial"/>
          <w:bCs/>
          <w:sz w:val="24"/>
          <w:szCs w:val="24"/>
        </w:rPr>
        <w:t>: sobrepasar la visión de corto plazo, desarrollando una estrategia de integración Portuaria Internacional.</w:t>
      </w:r>
      <w:r w:rsidR="00E429D9" w:rsidRPr="00E429D9">
        <w:rPr>
          <w:rFonts w:ascii="Arial" w:hAnsi="Arial" w:cs="Arial"/>
          <w:bCs/>
          <w:sz w:val="24"/>
          <w:szCs w:val="24"/>
        </w:rPr>
        <w:t xml:space="preserve"> </w:t>
      </w:r>
    </w:p>
    <w:p w:rsidR="002B6A4C" w:rsidRDefault="002B6A4C" w:rsidP="00A6118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6118A">
        <w:rPr>
          <w:rFonts w:ascii="Arial" w:hAnsi="Arial" w:cs="Arial"/>
          <w:bCs/>
          <w:sz w:val="24"/>
          <w:szCs w:val="24"/>
        </w:rPr>
        <w:t xml:space="preserve">2.- </w:t>
      </w:r>
      <w:r w:rsidR="00CB6FA9">
        <w:rPr>
          <w:rFonts w:ascii="Arial" w:hAnsi="Arial" w:cs="Arial"/>
          <w:bCs/>
          <w:sz w:val="24"/>
          <w:szCs w:val="24"/>
        </w:rPr>
        <w:t>I</w:t>
      </w:r>
      <w:r w:rsidR="00F32693">
        <w:rPr>
          <w:rFonts w:ascii="Arial" w:hAnsi="Arial" w:cs="Arial"/>
          <w:bCs/>
          <w:sz w:val="24"/>
          <w:szCs w:val="24"/>
        </w:rPr>
        <w:t xml:space="preserve">ntroducir </w:t>
      </w:r>
      <w:r w:rsidR="00CB6FA9">
        <w:rPr>
          <w:rFonts w:ascii="Arial" w:hAnsi="Arial" w:cs="Arial"/>
          <w:bCs/>
          <w:sz w:val="24"/>
          <w:szCs w:val="24"/>
        </w:rPr>
        <w:t>a</w:t>
      </w:r>
      <w:r w:rsidR="00F32693">
        <w:rPr>
          <w:rFonts w:ascii="Arial" w:hAnsi="Arial" w:cs="Arial"/>
          <w:bCs/>
          <w:sz w:val="24"/>
          <w:szCs w:val="24"/>
        </w:rPr>
        <w:t>l concierto económico mundial, la carga fragmentada dispersa en el planeta</w:t>
      </w:r>
      <w:r w:rsidR="00CB6FA9">
        <w:rPr>
          <w:rFonts w:ascii="Arial" w:hAnsi="Arial" w:cs="Arial"/>
          <w:bCs/>
          <w:sz w:val="24"/>
          <w:szCs w:val="24"/>
        </w:rPr>
        <w:t>, buscando nuevas rutas como Asia-Rusia</w:t>
      </w:r>
      <w:r w:rsidR="00F26E93">
        <w:rPr>
          <w:rFonts w:ascii="Arial" w:hAnsi="Arial" w:cs="Arial"/>
          <w:bCs/>
          <w:sz w:val="24"/>
          <w:szCs w:val="24"/>
        </w:rPr>
        <w:t>-Europa</w:t>
      </w:r>
      <w:r w:rsidR="00CB6FA9">
        <w:rPr>
          <w:rFonts w:ascii="Arial" w:hAnsi="Arial" w:cs="Arial"/>
          <w:bCs/>
          <w:sz w:val="24"/>
          <w:szCs w:val="24"/>
        </w:rPr>
        <w:t xml:space="preserve"> vía océano Ártico</w:t>
      </w:r>
      <w:r w:rsidRPr="00A6118A">
        <w:rPr>
          <w:rFonts w:ascii="Arial" w:hAnsi="Arial" w:cs="Arial"/>
          <w:bCs/>
          <w:sz w:val="24"/>
          <w:szCs w:val="24"/>
        </w:rPr>
        <w:t>.</w:t>
      </w:r>
    </w:p>
    <w:p w:rsidR="00801256" w:rsidRPr="00A6118A" w:rsidRDefault="00801256" w:rsidP="00A6118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01256">
        <w:rPr>
          <w:rFonts w:ascii="Arial" w:hAnsi="Arial" w:cs="Arial"/>
          <w:bCs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5400674" cy="2266950"/>
            <wp:effectExtent l="19050" t="0" r="0" b="0"/>
            <wp:docPr id="1" name="Imagen 1" descr="canal-artico-calentamiento-glob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Marcador de contenido" descr="canal-artico-calentamiento-global"/>
                    <pic:cNvPicPr>
                      <a:picLocks noGrp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66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A4C" w:rsidRPr="00A6118A" w:rsidRDefault="002B6A4C" w:rsidP="00A6118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6118A">
        <w:rPr>
          <w:rFonts w:ascii="Arial" w:hAnsi="Arial" w:cs="Arial"/>
          <w:bCs/>
          <w:sz w:val="24"/>
          <w:szCs w:val="24"/>
        </w:rPr>
        <w:t xml:space="preserve">Estos conceptos generan un nuevo despertar constituyéndose en fundamentales para lograr la mega visión Marítimo – Portuaria, los puertos dejaron de verse como enclaves estáticos locales y salieron a conquistar mercados, para lo cual debían de provocar la concentración de mayores volúmenes de carga, esta medida obliga a </w:t>
      </w:r>
      <w:r w:rsidR="001A2DEE" w:rsidRPr="00A6118A">
        <w:rPr>
          <w:rFonts w:ascii="Arial" w:hAnsi="Arial" w:cs="Arial"/>
          <w:bCs/>
          <w:sz w:val="24"/>
          <w:szCs w:val="24"/>
        </w:rPr>
        <w:t xml:space="preserve">explotar y </w:t>
      </w:r>
      <w:r w:rsidRPr="00A6118A">
        <w:rPr>
          <w:rFonts w:ascii="Arial" w:hAnsi="Arial" w:cs="Arial"/>
          <w:bCs/>
          <w:sz w:val="24"/>
          <w:szCs w:val="24"/>
        </w:rPr>
        <w:t>concentrar carga no explotada dispersa en todo el planeta, para tal efecto debían de</w:t>
      </w:r>
      <w:r w:rsidR="00CD0F2E" w:rsidRPr="00A6118A">
        <w:rPr>
          <w:rFonts w:ascii="Arial" w:hAnsi="Arial" w:cs="Arial"/>
          <w:bCs/>
          <w:sz w:val="24"/>
          <w:szCs w:val="24"/>
        </w:rPr>
        <w:t xml:space="preserve"> fortalecerse los Inlad y los H</w:t>
      </w:r>
      <w:r w:rsidRPr="00A6118A">
        <w:rPr>
          <w:rFonts w:ascii="Arial" w:hAnsi="Arial" w:cs="Arial"/>
          <w:bCs/>
          <w:sz w:val="24"/>
          <w:szCs w:val="24"/>
        </w:rPr>
        <w:t xml:space="preserve">interland, </w:t>
      </w:r>
      <w:r w:rsidR="00CD0F2E" w:rsidRPr="00A6118A">
        <w:rPr>
          <w:rFonts w:ascii="Arial" w:hAnsi="Arial" w:cs="Arial"/>
          <w:bCs/>
          <w:sz w:val="24"/>
          <w:szCs w:val="24"/>
        </w:rPr>
        <w:t xml:space="preserve">esta medida </w:t>
      </w:r>
      <w:r w:rsidR="001A2DEE" w:rsidRPr="00A6118A">
        <w:rPr>
          <w:rFonts w:ascii="Arial" w:hAnsi="Arial" w:cs="Arial"/>
          <w:bCs/>
          <w:sz w:val="24"/>
          <w:szCs w:val="24"/>
        </w:rPr>
        <w:t>promovida</w:t>
      </w:r>
      <w:r w:rsidR="00CD0F2E" w:rsidRPr="00A6118A">
        <w:rPr>
          <w:rFonts w:ascii="Arial" w:hAnsi="Arial" w:cs="Arial"/>
          <w:bCs/>
          <w:sz w:val="24"/>
          <w:szCs w:val="24"/>
        </w:rPr>
        <w:t xml:space="preserve"> por la necesidad de generar negocio en el mar, permitió la construcción de nuevas infraestructuras hasta los lugares de concentración de riqueza</w:t>
      </w:r>
      <w:r w:rsidR="001A2DEE" w:rsidRPr="00A6118A">
        <w:rPr>
          <w:rFonts w:ascii="Arial" w:hAnsi="Arial" w:cs="Arial"/>
          <w:bCs/>
          <w:sz w:val="24"/>
          <w:szCs w:val="24"/>
        </w:rPr>
        <w:t xml:space="preserve"> donde nunca llego la civilización</w:t>
      </w:r>
      <w:r w:rsidR="00CD0F2E" w:rsidRPr="00A6118A">
        <w:rPr>
          <w:rFonts w:ascii="Arial" w:hAnsi="Arial" w:cs="Arial"/>
          <w:bCs/>
          <w:sz w:val="24"/>
          <w:szCs w:val="24"/>
        </w:rPr>
        <w:t xml:space="preserve"> para su explotación, que esta permitiendo la integración al mundo civilizado de pueblos olvidados, fomentando una nueva cultura y forma de vida.</w:t>
      </w:r>
    </w:p>
    <w:p w:rsidR="001A2DEE" w:rsidRPr="00A6118A" w:rsidRDefault="001A2DEE" w:rsidP="00A6118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D0F2E" w:rsidRPr="00A6118A" w:rsidRDefault="00CD0F2E" w:rsidP="00A6118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6118A">
        <w:rPr>
          <w:rFonts w:ascii="Arial" w:hAnsi="Arial" w:cs="Arial"/>
          <w:b/>
          <w:bCs/>
          <w:sz w:val="24"/>
          <w:szCs w:val="24"/>
        </w:rPr>
        <w:t>TENDENCIAS ACTUALES MARÍTIMO PORTUARIAS</w:t>
      </w:r>
    </w:p>
    <w:p w:rsidR="00CD0F2E" w:rsidRPr="00A6118A" w:rsidRDefault="00CD0F2E" w:rsidP="00A61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18A">
        <w:rPr>
          <w:rFonts w:ascii="Arial" w:hAnsi="Arial" w:cs="Arial"/>
          <w:sz w:val="24"/>
          <w:szCs w:val="24"/>
        </w:rPr>
        <w:t xml:space="preserve">1.- </w:t>
      </w:r>
      <w:r w:rsidR="00801256">
        <w:rPr>
          <w:rFonts w:ascii="Arial" w:hAnsi="Arial" w:cs="Arial"/>
          <w:sz w:val="24"/>
          <w:szCs w:val="24"/>
        </w:rPr>
        <w:t>Manejo del transbordo</w:t>
      </w:r>
      <w:r w:rsidRPr="00A6118A">
        <w:rPr>
          <w:rFonts w:ascii="Arial" w:hAnsi="Arial" w:cs="Arial"/>
          <w:sz w:val="24"/>
          <w:szCs w:val="24"/>
        </w:rPr>
        <w:t xml:space="preserve">, </w:t>
      </w:r>
      <w:r w:rsidR="00801256">
        <w:rPr>
          <w:rFonts w:ascii="Arial" w:hAnsi="Arial" w:cs="Arial"/>
          <w:sz w:val="24"/>
          <w:szCs w:val="24"/>
        </w:rPr>
        <w:t>d</w:t>
      </w:r>
      <w:r w:rsidRPr="00A6118A">
        <w:rPr>
          <w:rFonts w:ascii="Arial" w:hAnsi="Arial" w:cs="Arial"/>
          <w:sz w:val="24"/>
          <w:szCs w:val="24"/>
        </w:rPr>
        <w:t>el contenedor, como unificador del transporte.</w:t>
      </w:r>
    </w:p>
    <w:p w:rsidR="00CD0F2E" w:rsidRPr="00A6118A" w:rsidRDefault="00CD0F2E" w:rsidP="00A61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18A">
        <w:rPr>
          <w:rFonts w:ascii="Arial" w:hAnsi="Arial" w:cs="Arial"/>
          <w:sz w:val="24"/>
          <w:szCs w:val="24"/>
        </w:rPr>
        <w:t>2.- Modifica</w:t>
      </w:r>
      <w:r w:rsidR="00801256">
        <w:rPr>
          <w:rFonts w:ascii="Arial" w:hAnsi="Arial" w:cs="Arial"/>
          <w:sz w:val="24"/>
          <w:szCs w:val="24"/>
        </w:rPr>
        <w:t xml:space="preserve">r </w:t>
      </w:r>
      <w:r w:rsidRPr="00A6118A">
        <w:rPr>
          <w:rFonts w:ascii="Arial" w:hAnsi="Arial" w:cs="Arial"/>
          <w:sz w:val="24"/>
          <w:szCs w:val="24"/>
        </w:rPr>
        <w:t>el ámbito de acción de los puertos, por las cadenas de transporte.</w:t>
      </w:r>
    </w:p>
    <w:p w:rsidR="00CD0F2E" w:rsidRPr="00A6118A" w:rsidRDefault="00CD0F2E" w:rsidP="00A61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18A">
        <w:rPr>
          <w:rFonts w:ascii="Arial" w:hAnsi="Arial" w:cs="Arial"/>
          <w:sz w:val="24"/>
          <w:szCs w:val="24"/>
        </w:rPr>
        <w:t xml:space="preserve">3.- Crecimiento del intermodalismo y el negocio puerta a puerta. </w:t>
      </w:r>
    </w:p>
    <w:p w:rsidR="00CD0F2E" w:rsidRPr="00A6118A" w:rsidRDefault="00CD0F2E" w:rsidP="00A61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18A">
        <w:rPr>
          <w:rFonts w:ascii="Arial" w:hAnsi="Arial" w:cs="Arial"/>
          <w:sz w:val="24"/>
          <w:szCs w:val="24"/>
        </w:rPr>
        <w:t xml:space="preserve">4.- Manejo de la </w:t>
      </w:r>
      <w:r w:rsidR="00801256">
        <w:rPr>
          <w:rFonts w:ascii="Arial" w:hAnsi="Arial" w:cs="Arial"/>
          <w:sz w:val="24"/>
          <w:szCs w:val="24"/>
        </w:rPr>
        <w:t xml:space="preserve">mega </w:t>
      </w:r>
      <w:r w:rsidRPr="00A6118A">
        <w:rPr>
          <w:rFonts w:ascii="Arial" w:hAnsi="Arial" w:cs="Arial"/>
          <w:sz w:val="24"/>
          <w:szCs w:val="24"/>
        </w:rPr>
        <w:t xml:space="preserve">concentración de carga, </w:t>
      </w:r>
      <w:r w:rsidR="00801256">
        <w:rPr>
          <w:rFonts w:ascii="Arial" w:hAnsi="Arial" w:cs="Arial"/>
          <w:sz w:val="24"/>
          <w:szCs w:val="24"/>
        </w:rPr>
        <w:t>gigantismo</w:t>
      </w:r>
      <w:r w:rsidRPr="00A6118A">
        <w:rPr>
          <w:rFonts w:ascii="Arial" w:hAnsi="Arial" w:cs="Arial"/>
          <w:sz w:val="24"/>
          <w:szCs w:val="24"/>
        </w:rPr>
        <w:t xml:space="preserve"> de los buques, </w:t>
      </w:r>
      <w:r w:rsidR="00801256">
        <w:rPr>
          <w:rFonts w:ascii="Arial" w:hAnsi="Arial" w:cs="Arial"/>
          <w:sz w:val="24"/>
          <w:szCs w:val="24"/>
        </w:rPr>
        <w:t xml:space="preserve">y </w:t>
      </w:r>
      <w:r w:rsidRPr="00A6118A">
        <w:rPr>
          <w:rFonts w:ascii="Arial" w:hAnsi="Arial" w:cs="Arial"/>
          <w:sz w:val="24"/>
          <w:szCs w:val="24"/>
        </w:rPr>
        <w:t>uso de las economías de escala.</w:t>
      </w:r>
    </w:p>
    <w:p w:rsidR="00CD0F2E" w:rsidRDefault="00801256" w:rsidP="00A61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</w:t>
      </w:r>
      <w:r w:rsidR="00CD0F2E" w:rsidRPr="00A6118A">
        <w:rPr>
          <w:rFonts w:ascii="Arial" w:hAnsi="Arial" w:cs="Arial"/>
          <w:sz w:val="24"/>
          <w:szCs w:val="24"/>
        </w:rPr>
        <w:t>Im</w:t>
      </w:r>
      <w:r w:rsidR="00DB5FDD">
        <w:rPr>
          <w:rFonts w:ascii="Arial" w:hAnsi="Arial" w:cs="Arial"/>
          <w:sz w:val="24"/>
          <w:szCs w:val="24"/>
        </w:rPr>
        <w:t>portancia de la infraestructura</w:t>
      </w:r>
      <w:r w:rsidR="00CD0F2E" w:rsidRPr="00A6118A">
        <w:rPr>
          <w:rFonts w:ascii="Arial" w:hAnsi="Arial" w:cs="Arial"/>
          <w:sz w:val="24"/>
          <w:szCs w:val="24"/>
        </w:rPr>
        <w:t xml:space="preserve">: vías rápidas, </w:t>
      </w:r>
      <w:r w:rsidR="00DB5FDD">
        <w:rPr>
          <w:rFonts w:ascii="Arial" w:hAnsi="Arial" w:cs="Arial"/>
          <w:sz w:val="24"/>
          <w:szCs w:val="24"/>
        </w:rPr>
        <w:t>ferroví</w:t>
      </w:r>
      <w:r w:rsidR="00DB5FDD" w:rsidRPr="00A6118A">
        <w:rPr>
          <w:rFonts w:ascii="Arial" w:hAnsi="Arial" w:cs="Arial"/>
          <w:sz w:val="24"/>
          <w:szCs w:val="24"/>
        </w:rPr>
        <w:t>as</w:t>
      </w:r>
      <w:r w:rsidR="00CD0F2E" w:rsidRPr="00A6118A">
        <w:rPr>
          <w:rFonts w:ascii="Arial" w:hAnsi="Arial" w:cs="Arial"/>
          <w:sz w:val="24"/>
          <w:szCs w:val="24"/>
        </w:rPr>
        <w:t xml:space="preserve"> doble vía, terminales intermodales interiores, conexiones marítimas con puertos menores</w:t>
      </w:r>
      <w:r>
        <w:rPr>
          <w:rFonts w:ascii="Arial" w:hAnsi="Arial" w:cs="Arial"/>
          <w:sz w:val="24"/>
          <w:szCs w:val="24"/>
        </w:rPr>
        <w:t>, etc.</w:t>
      </w:r>
    </w:p>
    <w:p w:rsidR="001A6903" w:rsidRPr="00A6118A" w:rsidRDefault="001A6903" w:rsidP="00A61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6903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5391150" cy="3095625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F2E" w:rsidRDefault="00CD0F2E" w:rsidP="00A611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6118A">
        <w:rPr>
          <w:rFonts w:ascii="Arial" w:hAnsi="Arial" w:cs="Arial"/>
          <w:sz w:val="24"/>
          <w:szCs w:val="24"/>
        </w:rPr>
        <w:t xml:space="preserve">La mega concentración de carga pasa por el elemento </w:t>
      </w:r>
      <w:r w:rsidR="00BD16F0" w:rsidRPr="00A6118A">
        <w:rPr>
          <w:rFonts w:ascii="Arial" w:hAnsi="Arial" w:cs="Arial"/>
          <w:sz w:val="24"/>
          <w:szCs w:val="24"/>
        </w:rPr>
        <w:t>más</w:t>
      </w:r>
      <w:r w:rsidRPr="00A6118A">
        <w:rPr>
          <w:rFonts w:ascii="Arial" w:hAnsi="Arial" w:cs="Arial"/>
          <w:sz w:val="24"/>
          <w:szCs w:val="24"/>
        </w:rPr>
        <w:t xml:space="preserve"> importante en la cadena de transporte, denominado </w:t>
      </w:r>
      <w:r w:rsidRPr="00AB563A">
        <w:rPr>
          <w:rFonts w:ascii="Arial" w:hAnsi="Arial" w:cs="Arial"/>
          <w:b/>
          <w:sz w:val="24"/>
          <w:szCs w:val="24"/>
        </w:rPr>
        <w:t>unificador</w:t>
      </w:r>
      <w:r w:rsidRPr="00A6118A">
        <w:rPr>
          <w:rFonts w:ascii="Arial" w:hAnsi="Arial" w:cs="Arial"/>
          <w:sz w:val="24"/>
          <w:szCs w:val="24"/>
        </w:rPr>
        <w:t>, que es el CONTENEDOR</w:t>
      </w:r>
      <w:r w:rsidR="00BD16F0" w:rsidRPr="00A6118A">
        <w:rPr>
          <w:rFonts w:ascii="Arial" w:hAnsi="Arial" w:cs="Arial"/>
          <w:sz w:val="24"/>
          <w:szCs w:val="24"/>
        </w:rPr>
        <w:t xml:space="preserve">, que nos lleva a no solo ver un puerto, si no ver las cadenas de unificación del negocio marítimo portuario, </w:t>
      </w:r>
      <w:r w:rsidR="001A2DEE" w:rsidRPr="00A6118A">
        <w:rPr>
          <w:rFonts w:ascii="Arial" w:hAnsi="Arial" w:cs="Arial"/>
          <w:sz w:val="24"/>
          <w:szCs w:val="24"/>
        </w:rPr>
        <w:t>generando</w:t>
      </w:r>
      <w:r w:rsidR="00BD16F0" w:rsidRPr="00A6118A">
        <w:rPr>
          <w:rFonts w:ascii="Arial" w:hAnsi="Arial" w:cs="Arial"/>
          <w:sz w:val="24"/>
          <w:szCs w:val="24"/>
        </w:rPr>
        <w:t xml:space="preserve"> soci</w:t>
      </w:r>
      <w:r w:rsidR="001A2DEE" w:rsidRPr="00A6118A">
        <w:rPr>
          <w:rFonts w:ascii="Arial" w:hAnsi="Arial" w:cs="Arial"/>
          <w:sz w:val="24"/>
          <w:szCs w:val="24"/>
        </w:rPr>
        <w:t>edades</w:t>
      </w:r>
      <w:r w:rsidR="00BD16F0" w:rsidRPr="00A6118A">
        <w:rPr>
          <w:rFonts w:ascii="Arial" w:hAnsi="Arial" w:cs="Arial"/>
          <w:sz w:val="24"/>
          <w:szCs w:val="24"/>
        </w:rPr>
        <w:t xml:space="preserve"> en el mar, da</w:t>
      </w:r>
      <w:r w:rsidR="00A2455B" w:rsidRPr="00A6118A">
        <w:rPr>
          <w:rFonts w:ascii="Arial" w:hAnsi="Arial" w:cs="Arial"/>
          <w:sz w:val="24"/>
          <w:szCs w:val="24"/>
        </w:rPr>
        <w:t>ndo</w:t>
      </w:r>
      <w:r w:rsidR="00BD16F0" w:rsidRPr="00A6118A">
        <w:rPr>
          <w:rFonts w:ascii="Arial" w:hAnsi="Arial" w:cs="Arial"/>
          <w:sz w:val="24"/>
          <w:szCs w:val="24"/>
        </w:rPr>
        <w:t xml:space="preserve"> paso al </w:t>
      </w:r>
      <w:r w:rsidR="00BD16F0" w:rsidRPr="00A6118A">
        <w:rPr>
          <w:rFonts w:ascii="Arial" w:hAnsi="Arial" w:cs="Arial"/>
          <w:sz w:val="24"/>
          <w:szCs w:val="24"/>
        </w:rPr>
        <w:lastRenderedPageBreak/>
        <w:t xml:space="preserve">negocio intermodal puerta a puerta, </w:t>
      </w:r>
      <w:r w:rsidR="00A2455B" w:rsidRPr="00A6118A">
        <w:rPr>
          <w:rFonts w:ascii="Arial" w:hAnsi="Arial" w:cs="Arial"/>
          <w:sz w:val="24"/>
          <w:szCs w:val="24"/>
        </w:rPr>
        <w:t xml:space="preserve">que </w:t>
      </w:r>
      <w:r w:rsidR="00BD16F0" w:rsidRPr="00A6118A">
        <w:rPr>
          <w:rFonts w:ascii="Arial" w:hAnsi="Arial" w:cs="Arial"/>
          <w:sz w:val="24"/>
          <w:szCs w:val="24"/>
        </w:rPr>
        <w:t>facilita a los usuarios</w:t>
      </w:r>
      <w:r w:rsidR="00A2455B" w:rsidRPr="00A6118A">
        <w:rPr>
          <w:rFonts w:ascii="Arial" w:hAnsi="Arial" w:cs="Arial"/>
          <w:sz w:val="24"/>
          <w:szCs w:val="24"/>
        </w:rPr>
        <w:t>,</w:t>
      </w:r>
      <w:r w:rsidR="00BD16F0" w:rsidRPr="00A6118A">
        <w:rPr>
          <w:rFonts w:ascii="Arial" w:hAnsi="Arial" w:cs="Arial"/>
          <w:sz w:val="24"/>
          <w:szCs w:val="24"/>
        </w:rPr>
        <w:t xml:space="preserve"> consignantes o consignatario</w:t>
      </w:r>
      <w:r w:rsidR="001A2DEE" w:rsidRPr="00A6118A">
        <w:rPr>
          <w:rFonts w:ascii="Arial" w:hAnsi="Arial" w:cs="Arial"/>
          <w:sz w:val="24"/>
          <w:szCs w:val="24"/>
        </w:rPr>
        <w:t>s</w:t>
      </w:r>
      <w:r w:rsidR="00BD16F0" w:rsidRPr="00A6118A">
        <w:rPr>
          <w:rFonts w:ascii="Arial" w:hAnsi="Arial" w:cs="Arial"/>
          <w:sz w:val="24"/>
          <w:szCs w:val="24"/>
        </w:rPr>
        <w:t xml:space="preserve"> a establecer un contacto de negocio, </w:t>
      </w:r>
      <w:r w:rsidR="00AB563A">
        <w:rPr>
          <w:rFonts w:ascii="Arial" w:hAnsi="Arial" w:cs="Arial"/>
          <w:sz w:val="24"/>
          <w:szCs w:val="24"/>
        </w:rPr>
        <w:t xml:space="preserve">para que </w:t>
      </w:r>
      <w:r w:rsidR="00BD16F0" w:rsidRPr="00A6118A">
        <w:rPr>
          <w:rFonts w:ascii="Arial" w:hAnsi="Arial" w:cs="Arial"/>
          <w:sz w:val="24"/>
          <w:szCs w:val="24"/>
        </w:rPr>
        <w:t xml:space="preserve">sus mercancías lleguen a la puerta del almacén </w:t>
      </w:r>
      <w:r w:rsidR="00A2455B" w:rsidRPr="00A6118A">
        <w:rPr>
          <w:rFonts w:ascii="Arial" w:hAnsi="Arial" w:cs="Arial"/>
          <w:sz w:val="24"/>
          <w:szCs w:val="24"/>
        </w:rPr>
        <w:t>elegido</w:t>
      </w:r>
      <w:r w:rsidR="00BD16F0" w:rsidRPr="00A6118A">
        <w:rPr>
          <w:rFonts w:ascii="Arial" w:hAnsi="Arial" w:cs="Arial"/>
          <w:sz w:val="24"/>
          <w:szCs w:val="24"/>
        </w:rPr>
        <w:t xml:space="preserve"> </w:t>
      </w:r>
      <w:r w:rsidR="00A2455B" w:rsidRPr="00A6118A">
        <w:rPr>
          <w:rFonts w:ascii="Arial" w:hAnsi="Arial" w:cs="Arial"/>
          <w:sz w:val="24"/>
          <w:szCs w:val="24"/>
        </w:rPr>
        <w:t>en el</w:t>
      </w:r>
      <w:r w:rsidR="00BD16F0" w:rsidRPr="00A6118A">
        <w:rPr>
          <w:rFonts w:ascii="Arial" w:hAnsi="Arial" w:cs="Arial"/>
          <w:sz w:val="24"/>
          <w:szCs w:val="24"/>
        </w:rPr>
        <w:t xml:space="preserve"> mundo</w:t>
      </w:r>
      <w:r w:rsidR="00AB563A">
        <w:rPr>
          <w:rFonts w:ascii="Arial" w:hAnsi="Arial" w:cs="Arial"/>
          <w:sz w:val="24"/>
          <w:szCs w:val="24"/>
        </w:rPr>
        <w:t>;</w:t>
      </w:r>
      <w:r w:rsidR="00BD16F0" w:rsidRPr="00A6118A">
        <w:rPr>
          <w:rFonts w:ascii="Arial" w:hAnsi="Arial" w:cs="Arial"/>
          <w:sz w:val="24"/>
          <w:szCs w:val="24"/>
        </w:rPr>
        <w:t xml:space="preserve"> </w:t>
      </w:r>
      <w:r w:rsidR="00A2455B" w:rsidRPr="00AB563A">
        <w:rPr>
          <w:rFonts w:ascii="Arial" w:hAnsi="Arial" w:cs="Arial"/>
          <w:b/>
          <w:sz w:val="24"/>
          <w:szCs w:val="24"/>
        </w:rPr>
        <w:t>resulta</w:t>
      </w:r>
      <w:r w:rsidR="00AB563A" w:rsidRPr="00AB563A">
        <w:rPr>
          <w:rFonts w:ascii="Arial" w:hAnsi="Arial" w:cs="Arial"/>
          <w:b/>
          <w:sz w:val="24"/>
          <w:szCs w:val="24"/>
        </w:rPr>
        <w:t>do</w:t>
      </w:r>
      <w:r w:rsidR="00BD16F0" w:rsidRPr="00AB563A">
        <w:rPr>
          <w:rFonts w:ascii="Arial" w:hAnsi="Arial" w:cs="Arial"/>
          <w:b/>
          <w:sz w:val="24"/>
          <w:szCs w:val="24"/>
        </w:rPr>
        <w:t xml:space="preserve"> de ver los puertos como cadenas de transporte, no </w:t>
      </w:r>
      <w:r w:rsidR="00A2455B" w:rsidRPr="00AB563A">
        <w:rPr>
          <w:rFonts w:ascii="Arial" w:hAnsi="Arial" w:cs="Arial"/>
          <w:b/>
          <w:sz w:val="24"/>
          <w:szCs w:val="24"/>
        </w:rPr>
        <w:t>entes aislados</w:t>
      </w:r>
      <w:r w:rsidR="00BD16F0" w:rsidRPr="00AB563A">
        <w:rPr>
          <w:rFonts w:ascii="Arial" w:hAnsi="Arial" w:cs="Arial"/>
          <w:b/>
          <w:sz w:val="24"/>
          <w:szCs w:val="24"/>
        </w:rPr>
        <w:t>.</w:t>
      </w:r>
    </w:p>
    <w:p w:rsidR="00017C6E" w:rsidRPr="00AB563A" w:rsidRDefault="00017C6E" w:rsidP="00A611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7C6E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5400675" cy="2390775"/>
            <wp:effectExtent l="19050" t="0" r="9525" b="0"/>
            <wp:docPr id="12" name="Imagen 1" descr="puerto-singap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Marcador de contenido" descr="puerto-singapur"/>
                    <pic:cNvPicPr>
                      <a:picLocks noGrp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90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6F0" w:rsidRPr="00A6118A" w:rsidRDefault="00BD16F0" w:rsidP="00A61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18A">
        <w:rPr>
          <w:rFonts w:ascii="Arial" w:hAnsi="Arial" w:cs="Arial"/>
          <w:sz w:val="24"/>
          <w:szCs w:val="24"/>
        </w:rPr>
        <w:t xml:space="preserve">Esta tendencia </w:t>
      </w:r>
      <w:r w:rsidR="00AB563A">
        <w:rPr>
          <w:rFonts w:ascii="Arial" w:hAnsi="Arial" w:cs="Arial"/>
          <w:sz w:val="24"/>
          <w:szCs w:val="24"/>
        </w:rPr>
        <w:t>de</w:t>
      </w:r>
      <w:r w:rsidRPr="00A6118A">
        <w:rPr>
          <w:rFonts w:ascii="Arial" w:hAnsi="Arial" w:cs="Arial"/>
          <w:sz w:val="24"/>
          <w:szCs w:val="24"/>
        </w:rPr>
        <w:t xml:space="preserve"> Transporte</w:t>
      </w:r>
      <w:r w:rsidR="007F48D9" w:rsidRPr="00A6118A">
        <w:rPr>
          <w:rFonts w:ascii="Arial" w:hAnsi="Arial" w:cs="Arial"/>
          <w:sz w:val="24"/>
          <w:szCs w:val="24"/>
        </w:rPr>
        <w:t xml:space="preserve">, sumado al abandono de los Estados a la nueva tecnología, </w:t>
      </w:r>
      <w:r w:rsidR="00AB563A">
        <w:rPr>
          <w:rFonts w:ascii="Arial" w:hAnsi="Arial" w:cs="Arial"/>
          <w:sz w:val="24"/>
          <w:szCs w:val="24"/>
        </w:rPr>
        <w:t>permitió</w:t>
      </w:r>
      <w:r w:rsidR="007F48D9" w:rsidRPr="00A6118A">
        <w:rPr>
          <w:rFonts w:ascii="Arial" w:hAnsi="Arial" w:cs="Arial"/>
          <w:sz w:val="24"/>
          <w:szCs w:val="24"/>
        </w:rPr>
        <w:t xml:space="preserve"> la formación de </w:t>
      </w:r>
      <w:r w:rsidR="00AB563A">
        <w:rPr>
          <w:rFonts w:ascii="Arial" w:hAnsi="Arial" w:cs="Arial"/>
          <w:sz w:val="24"/>
          <w:szCs w:val="24"/>
        </w:rPr>
        <w:t>“</w:t>
      </w:r>
      <w:r w:rsidR="007F48D9" w:rsidRPr="00A6118A">
        <w:rPr>
          <w:rFonts w:ascii="Arial" w:hAnsi="Arial" w:cs="Arial"/>
          <w:sz w:val="24"/>
          <w:szCs w:val="24"/>
        </w:rPr>
        <w:t>Operadores de Transporte Marítimo</w:t>
      </w:r>
      <w:r w:rsidR="00454147">
        <w:rPr>
          <w:rFonts w:ascii="Arial" w:hAnsi="Arial" w:cs="Arial"/>
          <w:sz w:val="24"/>
          <w:szCs w:val="24"/>
        </w:rPr>
        <w:t>”</w:t>
      </w:r>
      <w:r w:rsidR="007F48D9" w:rsidRPr="00A6118A">
        <w:rPr>
          <w:rFonts w:ascii="Arial" w:hAnsi="Arial" w:cs="Arial"/>
          <w:sz w:val="24"/>
          <w:szCs w:val="24"/>
        </w:rPr>
        <w:t xml:space="preserve"> OTM</w:t>
      </w:r>
      <w:r w:rsidR="00454147">
        <w:rPr>
          <w:rFonts w:ascii="Arial" w:hAnsi="Arial" w:cs="Arial"/>
          <w:sz w:val="24"/>
          <w:szCs w:val="24"/>
        </w:rPr>
        <w:t>s</w:t>
      </w:r>
      <w:r w:rsidR="00AB563A">
        <w:rPr>
          <w:rFonts w:ascii="Arial" w:hAnsi="Arial" w:cs="Arial"/>
          <w:sz w:val="24"/>
          <w:szCs w:val="24"/>
        </w:rPr>
        <w:t xml:space="preserve"> </w:t>
      </w:r>
      <w:r w:rsidR="00AB563A" w:rsidRPr="00454147">
        <w:rPr>
          <w:rFonts w:ascii="Arial" w:hAnsi="Arial" w:cs="Arial"/>
          <w:b/>
          <w:sz w:val="24"/>
          <w:szCs w:val="24"/>
        </w:rPr>
        <w:t>(porque la industria no podía parar)</w:t>
      </w:r>
      <w:r w:rsidR="007F48D9" w:rsidRPr="00A6118A">
        <w:rPr>
          <w:rFonts w:ascii="Arial" w:hAnsi="Arial" w:cs="Arial"/>
          <w:sz w:val="24"/>
          <w:szCs w:val="24"/>
        </w:rPr>
        <w:t xml:space="preserve"> y a la formación de importantes alianzas de los principales Operadores de Negocio Marítimo, como:</w:t>
      </w:r>
      <w:r w:rsidR="00E429D9" w:rsidRPr="00E429D9">
        <w:rPr>
          <w:rFonts w:ascii="Arial" w:hAnsi="Arial" w:cs="Arial"/>
          <w:bCs/>
          <w:sz w:val="24"/>
          <w:szCs w:val="24"/>
        </w:rPr>
        <w:t xml:space="preserve"> </w:t>
      </w:r>
    </w:p>
    <w:p w:rsidR="00BD16F0" w:rsidRPr="00A6118A" w:rsidRDefault="007F48D9" w:rsidP="00A6118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6118A">
        <w:rPr>
          <w:rFonts w:ascii="Arial" w:hAnsi="Arial" w:cs="Arial"/>
          <w:sz w:val="24"/>
          <w:szCs w:val="24"/>
          <w:lang w:val="en-US"/>
        </w:rPr>
        <w:t>1</w:t>
      </w:r>
      <w:r w:rsidRPr="00A6118A">
        <w:rPr>
          <w:rFonts w:ascii="Arial" w:hAnsi="Arial" w:cs="Arial"/>
          <w:bCs/>
          <w:sz w:val="24"/>
          <w:szCs w:val="24"/>
          <w:lang w:val="en-US"/>
        </w:rPr>
        <w:t>. -</w:t>
      </w:r>
      <w:r w:rsidR="00BD16F0" w:rsidRPr="00A6118A">
        <w:rPr>
          <w:rFonts w:ascii="Arial" w:hAnsi="Arial" w:cs="Arial"/>
          <w:bCs/>
          <w:sz w:val="24"/>
          <w:szCs w:val="24"/>
          <w:lang w:val="en-US"/>
        </w:rPr>
        <w:t xml:space="preserve"> “Grand Alliance”: P &amp;O Ned Lloyd, Nippom y Usen Kaisha (NYK), Orient Overseas Container Line y Malasia International Ship Corp.</w:t>
      </w:r>
      <w:r w:rsidR="00E429D9" w:rsidRPr="00E429D9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BD16F0" w:rsidRPr="00A6118A" w:rsidRDefault="007F48D9" w:rsidP="00A6118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6118A">
        <w:rPr>
          <w:rFonts w:ascii="Arial" w:hAnsi="Arial" w:cs="Arial"/>
          <w:bCs/>
          <w:sz w:val="24"/>
          <w:szCs w:val="24"/>
          <w:lang w:val="en-US"/>
        </w:rPr>
        <w:t>2. -</w:t>
      </w:r>
      <w:r w:rsidR="00BD16F0" w:rsidRPr="00A6118A">
        <w:rPr>
          <w:rFonts w:ascii="Arial" w:hAnsi="Arial" w:cs="Arial"/>
          <w:bCs/>
          <w:sz w:val="24"/>
          <w:szCs w:val="24"/>
          <w:lang w:val="en-US"/>
        </w:rPr>
        <w:t xml:space="preserve"> “Unique Global Alliance”: Maersk Line y Sea Land.</w:t>
      </w:r>
    </w:p>
    <w:p w:rsidR="00BD16F0" w:rsidRPr="00A6118A" w:rsidRDefault="007F48D9" w:rsidP="00A6118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6118A">
        <w:rPr>
          <w:rFonts w:ascii="Arial" w:hAnsi="Arial" w:cs="Arial"/>
          <w:bCs/>
          <w:sz w:val="24"/>
          <w:szCs w:val="24"/>
          <w:lang w:val="en-US"/>
        </w:rPr>
        <w:t>3. -</w:t>
      </w:r>
      <w:r w:rsidR="00BD16F0" w:rsidRPr="00A6118A">
        <w:rPr>
          <w:rFonts w:ascii="Arial" w:hAnsi="Arial" w:cs="Arial"/>
          <w:bCs/>
          <w:sz w:val="24"/>
          <w:szCs w:val="24"/>
          <w:lang w:val="en-US"/>
        </w:rPr>
        <w:t xml:space="preserve"> “New World Alliance”: American President Line (APL – NOL), Mitsui Osaka Line y Huynday Merchant Marine.</w:t>
      </w:r>
    </w:p>
    <w:p w:rsidR="00BD16F0" w:rsidRPr="00A6118A" w:rsidRDefault="007F48D9" w:rsidP="00A6118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A6118A">
        <w:rPr>
          <w:rFonts w:ascii="Arial" w:hAnsi="Arial" w:cs="Arial"/>
          <w:bCs/>
          <w:sz w:val="24"/>
          <w:szCs w:val="24"/>
          <w:lang w:val="en-US"/>
        </w:rPr>
        <w:t>4. -</w:t>
      </w:r>
      <w:r w:rsidR="00BD16F0" w:rsidRPr="00A6118A">
        <w:rPr>
          <w:rFonts w:ascii="Arial" w:hAnsi="Arial" w:cs="Arial"/>
          <w:bCs/>
          <w:sz w:val="24"/>
          <w:szCs w:val="24"/>
          <w:lang w:val="en-US"/>
        </w:rPr>
        <w:t xml:space="preserve"> “Unite Alliance”: Hanjin, DRS-Senator y Choyang. </w:t>
      </w:r>
    </w:p>
    <w:p w:rsidR="000F45AD" w:rsidRDefault="007F48D9" w:rsidP="00A6118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6118A">
        <w:rPr>
          <w:rFonts w:ascii="Arial" w:hAnsi="Arial" w:cs="Arial"/>
          <w:b/>
          <w:bCs/>
          <w:sz w:val="24"/>
          <w:szCs w:val="24"/>
        </w:rPr>
        <w:t>Dan</w:t>
      </w:r>
      <w:r w:rsidR="00454147">
        <w:rPr>
          <w:rFonts w:ascii="Arial" w:hAnsi="Arial" w:cs="Arial"/>
          <w:b/>
          <w:bCs/>
          <w:sz w:val="24"/>
          <w:szCs w:val="24"/>
        </w:rPr>
        <w:t>do</w:t>
      </w:r>
      <w:r w:rsidRPr="00A6118A">
        <w:rPr>
          <w:rFonts w:ascii="Arial" w:hAnsi="Arial" w:cs="Arial"/>
          <w:b/>
          <w:bCs/>
          <w:sz w:val="24"/>
          <w:szCs w:val="24"/>
        </w:rPr>
        <w:t xml:space="preserve"> paso al nacimiento </w:t>
      </w:r>
      <w:r w:rsidR="00454147">
        <w:rPr>
          <w:rFonts w:ascii="Arial" w:hAnsi="Arial" w:cs="Arial"/>
          <w:b/>
          <w:bCs/>
          <w:sz w:val="24"/>
          <w:szCs w:val="24"/>
        </w:rPr>
        <w:t>de</w:t>
      </w:r>
      <w:r w:rsidRPr="00A6118A">
        <w:rPr>
          <w:rFonts w:ascii="Arial" w:hAnsi="Arial" w:cs="Arial"/>
          <w:b/>
          <w:bCs/>
          <w:sz w:val="24"/>
          <w:szCs w:val="24"/>
        </w:rPr>
        <w:t xml:space="preserve"> la nueva </w:t>
      </w:r>
      <w:r w:rsidR="000F45AD" w:rsidRPr="00A6118A">
        <w:rPr>
          <w:rFonts w:ascii="Arial" w:hAnsi="Arial" w:cs="Arial"/>
          <w:b/>
          <w:bCs/>
          <w:sz w:val="24"/>
          <w:szCs w:val="24"/>
        </w:rPr>
        <w:t xml:space="preserve">RED JERARQUIZADA </w:t>
      </w:r>
      <w:r w:rsidRPr="00A6118A">
        <w:rPr>
          <w:rFonts w:ascii="Arial" w:hAnsi="Arial" w:cs="Arial"/>
          <w:b/>
          <w:bCs/>
          <w:sz w:val="24"/>
          <w:szCs w:val="24"/>
        </w:rPr>
        <w:t>de puertos</w:t>
      </w:r>
      <w:r w:rsidR="00454147">
        <w:rPr>
          <w:rFonts w:ascii="Arial" w:hAnsi="Arial" w:cs="Arial"/>
          <w:b/>
          <w:bCs/>
          <w:sz w:val="24"/>
          <w:szCs w:val="24"/>
        </w:rPr>
        <w:t>,</w:t>
      </w:r>
      <w:r w:rsidR="000F45AD">
        <w:rPr>
          <w:rFonts w:ascii="Arial" w:hAnsi="Arial" w:cs="Arial"/>
          <w:b/>
          <w:bCs/>
          <w:sz w:val="24"/>
          <w:szCs w:val="24"/>
        </w:rPr>
        <w:t xml:space="preserve"> al</w:t>
      </w:r>
      <w:r w:rsidRPr="00A6118A">
        <w:rPr>
          <w:rFonts w:ascii="Arial" w:hAnsi="Arial" w:cs="Arial"/>
          <w:b/>
          <w:bCs/>
          <w:sz w:val="24"/>
          <w:szCs w:val="24"/>
        </w:rPr>
        <w:t xml:space="preserve"> </w:t>
      </w:r>
      <w:r w:rsidR="00454147">
        <w:rPr>
          <w:rFonts w:ascii="Arial" w:hAnsi="Arial" w:cs="Arial"/>
          <w:b/>
          <w:bCs/>
          <w:sz w:val="24"/>
          <w:szCs w:val="24"/>
        </w:rPr>
        <w:t xml:space="preserve"> gigantismo del transporte</w:t>
      </w:r>
      <w:r w:rsidRPr="00A6118A">
        <w:rPr>
          <w:rFonts w:ascii="Arial" w:hAnsi="Arial" w:cs="Arial"/>
          <w:b/>
          <w:bCs/>
          <w:sz w:val="24"/>
          <w:szCs w:val="24"/>
        </w:rPr>
        <w:t xml:space="preserve"> </w:t>
      </w:r>
      <w:r w:rsidR="00454147">
        <w:rPr>
          <w:rFonts w:ascii="Arial" w:hAnsi="Arial" w:cs="Arial"/>
          <w:b/>
          <w:bCs/>
          <w:sz w:val="24"/>
          <w:szCs w:val="24"/>
        </w:rPr>
        <w:t>M</w:t>
      </w:r>
      <w:r w:rsidRPr="00A6118A">
        <w:rPr>
          <w:rFonts w:ascii="Arial" w:hAnsi="Arial" w:cs="Arial"/>
          <w:b/>
          <w:bCs/>
          <w:sz w:val="24"/>
          <w:szCs w:val="24"/>
        </w:rPr>
        <w:t>arítimo</w:t>
      </w:r>
      <w:r w:rsidR="00454147">
        <w:rPr>
          <w:rFonts w:ascii="Arial" w:hAnsi="Arial" w:cs="Arial"/>
          <w:b/>
          <w:bCs/>
          <w:sz w:val="24"/>
          <w:szCs w:val="24"/>
        </w:rPr>
        <w:t>-Portuario</w:t>
      </w:r>
      <w:r w:rsidRPr="00A6118A">
        <w:rPr>
          <w:rFonts w:ascii="Arial" w:hAnsi="Arial" w:cs="Arial"/>
          <w:b/>
          <w:bCs/>
          <w:sz w:val="24"/>
          <w:szCs w:val="24"/>
        </w:rPr>
        <w:t xml:space="preserve"> </w:t>
      </w:r>
      <w:r w:rsidR="000F45AD">
        <w:rPr>
          <w:rFonts w:ascii="Arial" w:hAnsi="Arial" w:cs="Arial"/>
          <w:b/>
          <w:bCs/>
          <w:sz w:val="24"/>
          <w:szCs w:val="24"/>
        </w:rPr>
        <w:t>mediante</w:t>
      </w:r>
      <w:r w:rsidRPr="00A6118A">
        <w:rPr>
          <w:rFonts w:ascii="Arial" w:hAnsi="Arial" w:cs="Arial"/>
          <w:b/>
          <w:bCs/>
          <w:sz w:val="24"/>
          <w:szCs w:val="24"/>
        </w:rPr>
        <w:t xml:space="preserve"> la mega concent</w:t>
      </w:r>
      <w:r w:rsidR="000F45AD">
        <w:rPr>
          <w:rFonts w:ascii="Arial" w:hAnsi="Arial" w:cs="Arial"/>
          <w:b/>
          <w:bCs/>
          <w:sz w:val="24"/>
          <w:szCs w:val="24"/>
        </w:rPr>
        <w:t>ración de carga, de la siguiente forma:</w:t>
      </w:r>
    </w:p>
    <w:p w:rsidR="007F48D9" w:rsidRPr="00A6118A" w:rsidRDefault="007F48D9" w:rsidP="00A61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18A">
        <w:rPr>
          <w:rFonts w:ascii="Arial" w:hAnsi="Arial" w:cs="Arial"/>
          <w:bCs/>
          <w:sz w:val="24"/>
          <w:szCs w:val="24"/>
        </w:rPr>
        <w:t>a.- Puertos Globales</w:t>
      </w:r>
      <w:r w:rsidR="00091FCE">
        <w:rPr>
          <w:rFonts w:ascii="Arial" w:hAnsi="Arial" w:cs="Arial"/>
          <w:sz w:val="24"/>
          <w:szCs w:val="24"/>
        </w:rPr>
        <w:t xml:space="preserve">, </w:t>
      </w:r>
      <w:r w:rsidRPr="00A6118A">
        <w:rPr>
          <w:rFonts w:ascii="Arial" w:hAnsi="Arial" w:cs="Arial"/>
          <w:bCs/>
          <w:sz w:val="24"/>
          <w:szCs w:val="24"/>
        </w:rPr>
        <w:t>Puertos Regionales</w:t>
      </w:r>
      <w:r w:rsidR="000F45AD">
        <w:rPr>
          <w:rFonts w:ascii="Arial" w:hAnsi="Arial" w:cs="Arial"/>
          <w:sz w:val="24"/>
          <w:szCs w:val="24"/>
        </w:rPr>
        <w:t xml:space="preserve"> y</w:t>
      </w:r>
      <w:r w:rsidRPr="00A6118A">
        <w:rPr>
          <w:rFonts w:ascii="Arial" w:hAnsi="Arial" w:cs="Arial"/>
          <w:bCs/>
          <w:sz w:val="24"/>
          <w:szCs w:val="24"/>
        </w:rPr>
        <w:t xml:space="preserve"> Sub Regionales</w:t>
      </w:r>
    </w:p>
    <w:p w:rsidR="007F48D9" w:rsidRPr="000F45AD" w:rsidRDefault="00091FCE" w:rsidP="00A61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</w:t>
      </w:r>
      <w:r w:rsidR="007F48D9" w:rsidRPr="00A6118A">
        <w:rPr>
          <w:rFonts w:ascii="Arial" w:hAnsi="Arial" w:cs="Arial"/>
          <w:bCs/>
          <w:sz w:val="24"/>
          <w:szCs w:val="24"/>
        </w:rPr>
        <w:t>.- Puertos Alimentadores</w:t>
      </w:r>
      <w:r w:rsidR="000F45AD">
        <w:rPr>
          <w:rFonts w:ascii="Arial" w:hAnsi="Arial" w:cs="Arial"/>
          <w:sz w:val="24"/>
          <w:szCs w:val="24"/>
        </w:rPr>
        <w:t xml:space="preserve"> y</w:t>
      </w:r>
      <w:r w:rsidR="007F48D9" w:rsidRPr="00A6118A">
        <w:rPr>
          <w:rFonts w:ascii="Arial" w:hAnsi="Arial" w:cs="Arial"/>
          <w:bCs/>
          <w:sz w:val="24"/>
          <w:szCs w:val="24"/>
        </w:rPr>
        <w:t xml:space="preserve"> Locales</w:t>
      </w:r>
    </w:p>
    <w:p w:rsidR="00984F35" w:rsidRPr="00A6118A" w:rsidRDefault="00A2455B" w:rsidP="00A61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18A">
        <w:rPr>
          <w:rFonts w:ascii="Arial" w:hAnsi="Arial" w:cs="Arial"/>
          <w:bCs/>
          <w:sz w:val="24"/>
          <w:szCs w:val="24"/>
        </w:rPr>
        <w:t>S</w:t>
      </w:r>
      <w:r w:rsidR="00984F35" w:rsidRPr="00A6118A">
        <w:rPr>
          <w:rFonts w:ascii="Arial" w:hAnsi="Arial" w:cs="Arial"/>
          <w:bCs/>
          <w:sz w:val="24"/>
          <w:szCs w:val="24"/>
        </w:rPr>
        <w:t>e considera que existirán</w:t>
      </w:r>
      <w:r w:rsidRPr="00A6118A">
        <w:rPr>
          <w:rFonts w:ascii="Arial" w:hAnsi="Arial" w:cs="Arial"/>
          <w:bCs/>
          <w:sz w:val="24"/>
          <w:szCs w:val="24"/>
        </w:rPr>
        <w:t xml:space="preserve"> entre</w:t>
      </w:r>
      <w:r w:rsidR="00984F35" w:rsidRPr="00A6118A">
        <w:rPr>
          <w:rFonts w:ascii="Arial" w:hAnsi="Arial" w:cs="Arial"/>
          <w:bCs/>
          <w:sz w:val="24"/>
          <w:szCs w:val="24"/>
        </w:rPr>
        <w:t xml:space="preserve"> 5 o 6 puertos Globales mega concentradores de carga</w:t>
      </w:r>
      <w:r w:rsidR="00B1580B">
        <w:rPr>
          <w:rFonts w:ascii="Arial" w:hAnsi="Arial" w:cs="Arial"/>
          <w:bCs/>
          <w:sz w:val="24"/>
          <w:szCs w:val="24"/>
        </w:rPr>
        <w:t>;</w:t>
      </w:r>
      <w:r w:rsidR="00984F35" w:rsidRPr="00A6118A">
        <w:rPr>
          <w:rFonts w:ascii="Arial" w:hAnsi="Arial" w:cs="Arial"/>
          <w:bCs/>
          <w:sz w:val="24"/>
          <w:szCs w:val="24"/>
        </w:rPr>
        <w:t xml:space="preserve"> estarían ubicados en Los Ángeles, el Caribe, Asia, Europa Norte, Mediterráneo, entre otros, </w:t>
      </w:r>
      <w:r w:rsidRPr="00A6118A">
        <w:rPr>
          <w:rFonts w:ascii="Arial" w:hAnsi="Arial" w:cs="Arial"/>
          <w:bCs/>
          <w:sz w:val="24"/>
          <w:szCs w:val="24"/>
        </w:rPr>
        <w:t>considerando al</w:t>
      </w:r>
      <w:r w:rsidR="00B1580B">
        <w:rPr>
          <w:rFonts w:ascii="Arial" w:hAnsi="Arial" w:cs="Arial"/>
          <w:bCs/>
          <w:sz w:val="24"/>
          <w:szCs w:val="24"/>
        </w:rPr>
        <w:t xml:space="preserve"> puerto del Callao, </w:t>
      </w:r>
      <w:r w:rsidR="00984F35" w:rsidRPr="00A6118A">
        <w:rPr>
          <w:rFonts w:ascii="Arial" w:hAnsi="Arial" w:cs="Arial"/>
          <w:bCs/>
          <w:sz w:val="24"/>
          <w:szCs w:val="24"/>
        </w:rPr>
        <w:t xml:space="preserve"> un Sub Regional.</w:t>
      </w:r>
    </w:p>
    <w:p w:rsidR="00CD0F2E" w:rsidRPr="00A6118A" w:rsidRDefault="00984F35" w:rsidP="00A611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6118A">
        <w:rPr>
          <w:rFonts w:ascii="Arial" w:hAnsi="Arial" w:cs="Arial"/>
          <w:sz w:val="24"/>
          <w:szCs w:val="24"/>
        </w:rPr>
        <w:t>Esta nueva Red Jerárquica de puertos, se manejar</w:t>
      </w:r>
      <w:r w:rsidR="00B1580B">
        <w:rPr>
          <w:rFonts w:ascii="Arial" w:hAnsi="Arial" w:cs="Arial"/>
          <w:sz w:val="24"/>
          <w:szCs w:val="24"/>
        </w:rPr>
        <w:t>á</w:t>
      </w:r>
      <w:r w:rsidRPr="00A6118A">
        <w:rPr>
          <w:rFonts w:ascii="Arial" w:hAnsi="Arial" w:cs="Arial"/>
          <w:sz w:val="24"/>
          <w:szCs w:val="24"/>
        </w:rPr>
        <w:t xml:space="preserve"> por tráficos marítimos regulares, donde los Mega barcos, </w:t>
      </w:r>
      <w:r w:rsidR="00820460" w:rsidRPr="00A6118A">
        <w:rPr>
          <w:rFonts w:ascii="Arial" w:hAnsi="Arial" w:cs="Arial"/>
          <w:sz w:val="24"/>
          <w:szCs w:val="24"/>
        </w:rPr>
        <w:t xml:space="preserve">de los </w:t>
      </w:r>
      <w:r w:rsidRPr="00A6118A">
        <w:rPr>
          <w:rFonts w:ascii="Arial" w:hAnsi="Arial" w:cs="Arial"/>
          <w:sz w:val="24"/>
          <w:szCs w:val="24"/>
        </w:rPr>
        <w:t>que desconocemos</w:t>
      </w:r>
      <w:r w:rsidR="000F45AD">
        <w:rPr>
          <w:rFonts w:ascii="Arial" w:hAnsi="Arial" w:cs="Arial"/>
          <w:sz w:val="24"/>
          <w:szCs w:val="24"/>
        </w:rPr>
        <w:t xml:space="preserve"> su futuro crecimiento </w:t>
      </w:r>
      <w:r w:rsidR="00820460" w:rsidRPr="00A6118A">
        <w:rPr>
          <w:rFonts w:ascii="Arial" w:hAnsi="Arial" w:cs="Arial"/>
          <w:sz w:val="24"/>
          <w:szCs w:val="24"/>
        </w:rPr>
        <w:t>ya</w:t>
      </w:r>
      <w:r w:rsidRPr="00A6118A">
        <w:rPr>
          <w:rFonts w:ascii="Arial" w:hAnsi="Arial" w:cs="Arial"/>
          <w:sz w:val="24"/>
          <w:szCs w:val="24"/>
        </w:rPr>
        <w:t xml:space="preserve"> </w:t>
      </w:r>
      <w:r w:rsidR="00A2455B" w:rsidRPr="00A6118A">
        <w:rPr>
          <w:rFonts w:ascii="Arial" w:hAnsi="Arial" w:cs="Arial"/>
          <w:sz w:val="24"/>
          <w:szCs w:val="24"/>
        </w:rPr>
        <w:t>que</w:t>
      </w:r>
      <w:r w:rsidRPr="00A6118A">
        <w:rPr>
          <w:rFonts w:ascii="Arial" w:hAnsi="Arial" w:cs="Arial"/>
          <w:sz w:val="24"/>
          <w:szCs w:val="24"/>
        </w:rPr>
        <w:t xml:space="preserve"> </w:t>
      </w:r>
      <w:r w:rsidR="000F45AD">
        <w:rPr>
          <w:rFonts w:ascii="Arial" w:hAnsi="Arial" w:cs="Arial"/>
          <w:sz w:val="24"/>
          <w:szCs w:val="24"/>
        </w:rPr>
        <w:t xml:space="preserve">en la </w:t>
      </w:r>
      <w:r w:rsidRPr="00A6118A">
        <w:rPr>
          <w:rFonts w:ascii="Arial" w:hAnsi="Arial" w:cs="Arial"/>
          <w:sz w:val="24"/>
          <w:szCs w:val="24"/>
        </w:rPr>
        <w:t>actual</w:t>
      </w:r>
      <w:r w:rsidR="000F45AD">
        <w:rPr>
          <w:rFonts w:ascii="Arial" w:hAnsi="Arial" w:cs="Arial"/>
          <w:sz w:val="24"/>
          <w:szCs w:val="24"/>
        </w:rPr>
        <w:t>idad</w:t>
      </w:r>
      <w:r w:rsidRPr="00A6118A">
        <w:rPr>
          <w:rFonts w:ascii="Arial" w:hAnsi="Arial" w:cs="Arial"/>
          <w:sz w:val="24"/>
          <w:szCs w:val="24"/>
        </w:rPr>
        <w:t xml:space="preserve"> se construyen </w:t>
      </w:r>
      <w:r w:rsidR="00A2455B" w:rsidRPr="00A6118A">
        <w:rPr>
          <w:rFonts w:ascii="Arial" w:hAnsi="Arial" w:cs="Arial"/>
          <w:sz w:val="24"/>
          <w:szCs w:val="24"/>
        </w:rPr>
        <w:t>buques porta contenedores 3</w:t>
      </w:r>
      <w:r w:rsidRPr="00A6118A">
        <w:rPr>
          <w:rFonts w:ascii="Arial" w:hAnsi="Arial" w:cs="Arial"/>
          <w:sz w:val="24"/>
          <w:szCs w:val="24"/>
        </w:rPr>
        <w:t>E, de 23,00</w:t>
      </w:r>
      <w:r w:rsidR="00B53CF2" w:rsidRPr="00A6118A">
        <w:rPr>
          <w:rFonts w:ascii="Arial" w:hAnsi="Arial" w:cs="Arial"/>
          <w:sz w:val="24"/>
          <w:szCs w:val="24"/>
        </w:rPr>
        <w:t>0</w:t>
      </w:r>
      <w:r w:rsidRPr="00A6118A">
        <w:rPr>
          <w:rFonts w:ascii="Arial" w:hAnsi="Arial" w:cs="Arial"/>
          <w:sz w:val="24"/>
          <w:szCs w:val="24"/>
        </w:rPr>
        <w:t xml:space="preserve"> </w:t>
      </w:r>
      <w:r w:rsidR="000F45AD">
        <w:rPr>
          <w:rFonts w:ascii="Arial" w:hAnsi="Arial" w:cs="Arial"/>
          <w:sz w:val="24"/>
          <w:szCs w:val="24"/>
        </w:rPr>
        <w:t>TEUS</w:t>
      </w:r>
      <w:r w:rsidRPr="00A6118A">
        <w:rPr>
          <w:rFonts w:ascii="Arial" w:hAnsi="Arial" w:cs="Arial"/>
          <w:sz w:val="24"/>
          <w:szCs w:val="24"/>
        </w:rPr>
        <w:t xml:space="preserve"> </w:t>
      </w:r>
      <w:r w:rsidR="000F45AD">
        <w:rPr>
          <w:rFonts w:ascii="Arial" w:hAnsi="Arial" w:cs="Arial"/>
          <w:sz w:val="24"/>
          <w:szCs w:val="24"/>
        </w:rPr>
        <w:t>que</w:t>
      </w:r>
      <w:r w:rsidRPr="00A6118A">
        <w:rPr>
          <w:rFonts w:ascii="Arial" w:hAnsi="Arial" w:cs="Arial"/>
          <w:sz w:val="24"/>
          <w:szCs w:val="24"/>
        </w:rPr>
        <w:t xml:space="preserve"> </w:t>
      </w:r>
      <w:r w:rsidR="00820460" w:rsidRPr="00A6118A">
        <w:rPr>
          <w:rFonts w:ascii="Arial" w:hAnsi="Arial" w:cs="Arial"/>
          <w:sz w:val="24"/>
          <w:szCs w:val="24"/>
        </w:rPr>
        <w:t>mantendrán ruta regular entre</w:t>
      </w:r>
      <w:r w:rsidRPr="00A6118A">
        <w:rPr>
          <w:rFonts w:ascii="Arial" w:hAnsi="Arial" w:cs="Arial"/>
          <w:sz w:val="24"/>
          <w:szCs w:val="24"/>
        </w:rPr>
        <w:t xml:space="preserve"> puertos Globales,</w:t>
      </w:r>
      <w:r w:rsidR="00820460" w:rsidRPr="00A6118A">
        <w:rPr>
          <w:rFonts w:ascii="Arial" w:hAnsi="Arial" w:cs="Arial"/>
          <w:sz w:val="24"/>
          <w:szCs w:val="24"/>
        </w:rPr>
        <w:t xml:space="preserve"> </w:t>
      </w:r>
      <w:r w:rsidR="00D937AA">
        <w:rPr>
          <w:rFonts w:ascii="Arial" w:hAnsi="Arial" w:cs="Arial"/>
          <w:sz w:val="24"/>
          <w:szCs w:val="24"/>
        </w:rPr>
        <w:t>donde</w:t>
      </w:r>
      <w:r w:rsidR="00820460" w:rsidRPr="00A6118A">
        <w:rPr>
          <w:rFonts w:ascii="Arial" w:hAnsi="Arial" w:cs="Arial"/>
          <w:sz w:val="24"/>
          <w:szCs w:val="24"/>
        </w:rPr>
        <w:t xml:space="preserve"> descargar</w:t>
      </w:r>
      <w:r w:rsidR="00D937AA">
        <w:rPr>
          <w:rFonts w:ascii="Arial" w:hAnsi="Arial" w:cs="Arial"/>
          <w:sz w:val="24"/>
          <w:szCs w:val="24"/>
        </w:rPr>
        <w:t>an</w:t>
      </w:r>
      <w:r w:rsidR="00820460" w:rsidRPr="00A6118A">
        <w:rPr>
          <w:rFonts w:ascii="Arial" w:hAnsi="Arial" w:cs="Arial"/>
          <w:sz w:val="24"/>
          <w:szCs w:val="24"/>
        </w:rPr>
        <w:t xml:space="preserve"> </w:t>
      </w:r>
      <w:r w:rsidR="00D937AA">
        <w:rPr>
          <w:rFonts w:ascii="Arial" w:hAnsi="Arial" w:cs="Arial"/>
          <w:sz w:val="24"/>
          <w:szCs w:val="24"/>
        </w:rPr>
        <w:t>y cargaran</w:t>
      </w:r>
      <w:r w:rsidR="000F45AD">
        <w:rPr>
          <w:rFonts w:ascii="Arial" w:hAnsi="Arial" w:cs="Arial"/>
          <w:sz w:val="24"/>
          <w:szCs w:val="24"/>
        </w:rPr>
        <w:t xml:space="preserve"> retorna</w:t>
      </w:r>
      <w:r w:rsidR="00D937AA">
        <w:rPr>
          <w:rFonts w:ascii="Arial" w:hAnsi="Arial" w:cs="Arial"/>
          <w:sz w:val="24"/>
          <w:szCs w:val="24"/>
        </w:rPr>
        <w:t>ndo</w:t>
      </w:r>
      <w:r w:rsidR="000F45AD">
        <w:rPr>
          <w:rFonts w:ascii="Arial" w:hAnsi="Arial" w:cs="Arial"/>
          <w:sz w:val="24"/>
          <w:szCs w:val="24"/>
        </w:rPr>
        <w:t xml:space="preserve"> a</w:t>
      </w:r>
      <w:r w:rsidR="00D937AA">
        <w:rPr>
          <w:rFonts w:ascii="Arial" w:hAnsi="Arial" w:cs="Arial"/>
          <w:sz w:val="24"/>
          <w:szCs w:val="24"/>
        </w:rPr>
        <w:t>l puerto Global de origen;</w:t>
      </w:r>
      <w:r w:rsidRPr="00A6118A">
        <w:rPr>
          <w:rFonts w:ascii="Arial" w:hAnsi="Arial" w:cs="Arial"/>
          <w:sz w:val="24"/>
          <w:szCs w:val="24"/>
        </w:rPr>
        <w:t xml:space="preserve"> </w:t>
      </w:r>
      <w:r w:rsidR="00D937AA">
        <w:rPr>
          <w:rFonts w:ascii="Arial" w:hAnsi="Arial" w:cs="Arial"/>
          <w:sz w:val="24"/>
          <w:szCs w:val="24"/>
        </w:rPr>
        <w:t>luego</w:t>
      </w:r>
      <w:r w:rsidRPr="00A6118A">
        <w:rPr>
          <w:rFonts w:ascii="Arial" w:hAnsi="Arial" w:cs="Arial"/>
          <w:sz w:val="24"/>
          <w:szCs w:val="24"/>
        </w:rPr>
        <w:t xml:space="preserve"> </w:t>
      </w:r>
      <w:r w:rsidR="00D937AA">
        <w:rPr>
          <w:rFonts w:ascii="Arial" w:hAnsi="Arial" w:cs="Arial"/>
          <w:sz w:val="24"/>
          <w:szCs w:val="24"/>
        </w:rPr>
        <w:t xml:space="preserve">distribuir </w:t>
      </w:r>
      <w:r w:rsidR="00B1580B">
        <w:rPr>
          <w:rFonts w:ascii="Arial" w:hAnsi="Arial" w:cs="Arial"/>
          <w:sz w:val="24"/>
          <w:szCs w:val="24"/>
        </w:rPr>
        <w:t>la carga</w:t>
      </w:r>
      <w:r w:rsidRPr="00A6118A">
        <w:rPr>
          <w:rFonts w:ascii="Arial" w:hAnsi="Arial" w:cs="Arial"/>
          <w:sz w:val="24"/>
          <w:szCs w:val="24"/>
        </w:rPr>
        <w:t xml:space="preserve"> a puertos Regionales</w:t>
      </w:r>
      <w:r w:rsidR="001C06FD">
        <w:rPr>
          <w:rFonts w:ascii="Arial" w:hAnsi="Arial" w:cs="Arial"/>
          <w:sz w:val="24"/>
          <w:szCs w:val="24"/>
        </w:rPr>
        <w:t>, sub Regionales</w:t>
      </w:r>
      <w:r w:rsidRPr="00A6118A">
        <w:rPr>
          <w:rFonts w:ascii="Arial" w:hAnsi="Arial" w:cs="Arial"/>
          <w:sz w:val="24"/>
          <w:szCs w:val="24"/>
        </w:rPr>
        <w:t xml:space="preserve"> </w:t>
      </w:r>
      <w:r w:rsidR="001C06FD">
        <w:rPr>
          <w:rFonts w:ascii="Arial" w:hAnsi="Arial" w:cs="Arial"/>
          <w:sz w:val="24"/>
          <w:szCs w:val="24"/>
        </w:rPr>
        <w:t xml:space="preserve">etc., </w:t>
      </w:r>
      <w:r w:rsidRPr="00A6118A">
        <w:rPr>
          <w:rFonts w:ascii="Arial" w:hAnsi="Arial" w:cs="Arial"/>
          <w:sz w:val="24"/>
          <w:szCs w:val="24"/>
        </w:rPr>
        <w:t xml:space="preserve">hasta llegar al puerto local de </w:t>
      </w:r>
      <w:r w:rsidR="00B1580B">
        <w:rPr>
          <w:rFonts w:ascii="Arial" w:hAnsi="Arial" w:cs="Arial"/>
          <w:sz w:val="24"/>
          <w:szCs w:val="24"/>
        </w:rPr>
        <w:t>destino</w:t>
      </w:r>
      <w:r w:rsidRPr="00A6118A">
        <w:rPr>
          <w:rFonts w:ascii="Arial" w:hAnsi="Arial" w:cs="Arial"/>
          <w:sz w:val="24"/>
          <w:szCs w:val="24"/>
        </w:rPr>
        <w:t xml:space="preserve">, destacando el manejo </w:t>
      </w:r>
      <w:r w:rsidR="001C06FD">
        <w:rPr>
          <w:rFonts w:ascii="Arial" w:hAnsi="Arial" w:cs="Arial"/>
          <w:sz w:val="24"/>
          <w:szCs w:val="24"/>
        </w:rPr>
        <w:t xml:space="preserve">profesional </w:t>
      </w:r>
      <w:r w:rsidRPr="00A6118A">
        <w:rPr>
          <w:rFonts w:ascii="Arial" w:hAnsi="Arial" w:cs="Arial"/>
          <w:sz w:val="24"/>
          <w:szCs w:val="24"/>
        </w:rPr>
        <w:t>de REDES PORTUARIAS</w:t>
      </w:r>
      <w:r w:rsidR="001C06FD">
        <w:rPr>
          <w:rFonts w:ascii="Arial" w:hAnsi="Arial" w:cs="Arial"/>
          <w:sz w:val="24"/>
          <w:szCs w:val="24"/>
        </w:rPr>
        <w:t>.</w:t>
      </w:r>
      <w:r w:rsidRPr="00A6118A">
        <w:rPr>
          <w:rFonts w:ascii="Arial" w:hAnsi="Arial" w:cs="Arial"/>
          <w:sz w:val="24"/>
          <w:szCs w:val="24"/>
        </w:rPr>
        <w:t xml:space="preserve"> </w:t>
      </w:r>
      <w:r w:rsidR="001C06FD">
        <w:rPr>
          <w:rFonts w:ascii="Arial" w:hAnsi="Arial" w:cs="Arial"/>
          <w:sz w:val="24"/>
          <w:szCs w:val="24"/>
        </w:rPr>
        <w:t>E</w:t>
      </w:r>
      <w:r w:rsidRPr="00A6118A">
        <w:rPr>
          <w:rFonts w:ascii="Arial" w:hAnsi="Arial" w:cs="Arial"/>
          <w:sz w:val="24"/>
          <w:szCs w:val="24"/>
        </w:rPr>
        <w:t xml:space="preserve">l éxito de esta forma de negocio es </w:t>
      </w:r>
      <w:r w:rsidR="001C06FD">
        <w:rPr>
          <w:rFonts w:ascii="Arial" w:hAnsi="Arial" w:cs="Arial"/>
          <w:sz w:val="24"/>
          <w:szCs w:val="24"/>
        </w:rPr>
        <w:t>no</w:t>
      </w:r>
      <w:r w:rsidRPr="00A6118A">
        <w:rPr>
          <w:rFonts w:ascii="Arial" w:hAnsi="Arial" w:cs="Arial"/>
          <w:bCs/>
          <w:sz w:val="24"/>
          <w:szCs w:val="24"/>
        </w:rPr>
        <w:t xml:space="preserve"> constru</w:t>
      </w:r>
      <w:r w:rsidR="001C06FD">
        <w:rPr>
          <w:rFonts w:ascii="Arial" w:hAnsi="Arial" w:cs="Arial"/>
          <w:bCs/>
          <w:sz w:val="24"/>
          <w:szCs w:val="24"/>
        </w:rPr>
        <w:t>ir</w:t>
      </w:r>
      <w:r w:rsidRPr="00A6118A">
        <w:rPr>
          <w:rFonts w:ascii="Arial" w:hAnsi="Arial" w:cs="Arial"/>
          <w:bCs/>
          <w:sz w:val="24"/>
          <w:szCs w:val="24"/>
        </w:rPr>
        <w:t xml:space="preserve"> puertos cercanos, porque dispers</w:t>
      </w:r>
      <w:r w:rsidR="001C06FD">
        <w:rPr>
          <w:rFonts w:ascii="Arial" w:hAnsi="Arial" w:cs="Arial"/>
          <w:bCs/>
          <w:sz w:val="24"/>
          <w:szCs w:val="24"/>
        </w:rPr>
        <w:t>ará</w:t>
      </w:r>
      <w:r w:rsidRPr="00A6118A">
        <w:rPr>
          <w:rFonts w:ascii="Arial" w:hAnsi="Arial" w:cs="Arial"/>
          <w:bCs/>
          <w:sz w:val="24"/>
          <w:szCs w:val="24"/>
        </w:rPr>
        <w:t xml:space="preserve"> la carga </w:t>
      </w:r>
      <w:r w:rsidR="001C06FD">
        <w:rPr>
          <w:rFonts w:ascii="Arial" w:hAnsi="Arial" w:cs="Arial"/>
          <w:bCs/>
          <w:sz w:val="24"/>
          <w:szCs w:val="24"/>
        </w:rPr>
        <w:t>y se perderá</w:t>
      </w:r>
      <w:r w:rsidRPr="00A6118A">
        <w:rPr>
          <w:rFonts w:ascii="Arial" w:hAnsi="Arial" w:cs="Arial"/>
          <w:bCs/>
          <w:sz w:val="24"/>
          <w:szCs w:val="24"/>
        </w:rPr>
        <w:t xml:space="preserve"> ventajas de aglomeración, que es el tema principal del negocio</w:t>
      </w:r>
      <w:r w:rsidR="001C06FD">
        <w:rPr>
          <w:rFonts w:ascii="Arial" w:hAnsi="Arial" w:cs="Arial"/>
          <w:bCs/>
          <w:sz w:val="24"/>
          <w:szCs w:val="24"/>
        </w:rPr>
        <w:t>;</w:t>
      </w:r>
      <w:r w:rsidR="00462C5B" w:rsidRPr="00A6118A">
        <w:rPr>
          <w:rFonts w:ascii="Arial" w:hAnsi="Arial" w:cs="Arial"/>
          <w:bCs/>
          <w:sz w:val="24"/>
          <w:szCs w:val="24"/>
        </w:rPr>
        <w:t xml:space="preserve"> </w:t>
      </w:r>
      <w:r w:rsidR="00B1580B">
        <w:rPr>
          <w:rFonts w:ascii="Arial" w:hAnsi="Arial" w:cs="Arial"/>
          <w:bCs/>
          <w:sz w:val="24"/>
          <w:szCs w:val="24"/>
        </w:rPr>
        <w:t xml:space="preserve">fortalecer </w:t>
      </w:r>
      <w:r w:rsidR="00462C5B" w:rsidRPr="00A6118A">
        <w:rPr>
          <w:rFonts w:ascii="Arial" w:hAnsi="Arial" w:cs="Arial"/>
          <w:bCs/>
          <w:sz w:val="24"/>
          <w:szCs w:val="24"/>
        </w:rPr>
        <w:t>el Inland Portuario, manten</w:t>
      </w:r>
      <w:r w:rsidR="00B1580B">
        <w:rPr>
          <w:rFonts w:ascii="Arial" w:hAnsi="Arial" w:cs="Arial"/>
          <w:bCs/>
          <w:sz w:val="24"/>
          <w:szCs w:val="24"/>
        </w:rPr>
        <w:t>erlo</w:t>
      </w:r>
      <w:r w:rsidR="00462C5B" w:rsidRPr="00A6118A">
        <w:rPr>
          <w:rFonts w:ascii="Arial" w:hAnsi="Arial" w:cs="Arial"/>
          <w:bCs/>
          <w:sz w:val="24"/>
          <w:szCs w:val="24"/>
        </w:rPr>
        <w:t xml:space="preserve"> conectado con su Hinterland, dando paso prioritario a la integración Modal</w:t>
      </w:r>
      <w:r w:rsidR="00462C5B" w:rsidRPr="00A6118A">
        <w:rPr>
          <w:rFonts w:ascii="Arial" w:hAnsi="Arial" w:cs="Arial"/>
          <w:b/>
          <w:sz w:val="24"/>
          <w:szCs w:val="24"/>
        </w:rPr>
        <w:t>.</w:t>
      </w:r>
    </w:p>
    <w:p w:rsidR="00462C5B" w:rsidRPr="001C06FD" w:rsidRDefault="001C06FD" w:rsidP="00A6118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62C5B" w:rsidRPr="00A6118A">
        <w:rPr>
          <w:rFonts w:ascii="Arial" w:hAnsi="Arial" w:cs="Arial"/>
          <w:sz w:val="24"/>
          <w:szCs w:val="24"/>
        </w:rPr>
        <w:t xml:space="preserve">ebemos desterrar la antigua visión </w:t>
      </w:r>
      <w:r>
        <w:rPr>
          <w:rFonts w:ascii="Arial" w:hAnsi="Arial" w:cs="Arial"/>
          <w:sz w:val="24"/>
          <w:szCs w:val="24"/>
        </w:rPr>
        <w:t>de Negocio Portuario,</w:t>
      </w:r>
      <w:r w:rsidR="00462C5B" w:rsidRPr="00A6118A">
        <w:rPr>
          <w:rFonts w:ascii="Arial" w:hAnsi="Arial" w:cs="Arial"/>
          <w:bCs/>
          <w:sz w:val="24"/>
          <w:szCs w:val="24"/>
        </w:rPr>
        <w:t xml:space="preserve"> en mantener una función social,  política </w:t>
      </w:r>
      <w:r>
        <w:rPr>
          <w:rFonts w:ascii="Arial" w:hAnsi="Arial" w:cs="Arial"/>
          <w:bCs/>
          <w:sz w:val="24"/>
          <w:szCs w:val="24"/>
        </w:rPr>
        <w:t xml:space="preserve">y que </w:t>
      </w:r>
      <w:r w:rsidR="00B1580B">
        <w:rPr>
          <w:rFonts w:ascii="Arial" w:hAnsi="Arial" w:cs="Arial"/>
          <w:bCs/>
          <w:sz w:val="24"/>
          <w:szCs w:val="24"/>
        </w:rPr>
        <w:t>sirv</w:t>
      </w:r>
      <w:r>
        <w:rPr>
          <w:rFonts w:ascii="Arial" w:hAnsi="Arial" w:cs="Arial"/>
          <w:bCs/>
          <w:sz w:val="24"/>
          <w:szCs w:val="24"/>
        </w:rPr>
        <w:t>a</w:t>
      </w:r>
      <w:r w:rsidR="00462C5B" w:rsidRPr="00A6118A">
        <w:rPr>
          <w:rFonts w:ascii="Arial" w:hAnsi="Arial" w:cs="Arial"/>
          <w:bCs/>
          <w:sz w:val="24"/>
          <w:szCs w:val="24"/>
        </w:rPr>
        <w:t xml:space="preserve"> principalmente como</w:t>
      </w:r>
      <w:r>
        <w:rPr>
          <w:rFonts w:ascii="Arial" w:hAnsi="Arial" w:cs="Arial"/>
          <w:bCs/>
          <w:sz w:val="24"/>
          <w:szCs w:val="24"/>
        </w:rPr>
        <w:t xml:space="preserve"> ente</w:t>
      </w:r>
      <w:r w:rsidR="00462C5B" w:rsidRPr="00A6118A">
        <w:rPr>
          <w:rFonts w:ascii="Arial" w:hAnsi="Arial" w:cs="Arial"/>
          <w:bCs/>
          <w:sz w:val="24"/>
          <w:szCs w:val="24"/>
        </w:rPr>
        <w:t xml:space="preserve"> Seguridad Nacional, dar empleo local contribu</w:t>
      </w:r>
      <w:r>
        <w:rPr>
          <w:rFonts w:ascii="Arial" w:hAnsi="Arial" w:cs="Arial"/>
          <w:bCs/>
          <w:sz w:val="24"/>
          <w:szCs w:val="24"/>
        </w:rPr>
        <w:t>ir ligeramente</w:t>
      </w:r>
      <w:r w:rsidR="00462C5B" w:rsidRPr="00A6118A">
        <w:rPr>
          <w:rFonts w:ascii="Arial" w:hAnsi="Arial" w:cs="Arial"/>
          <w:bCs/>
          <w:sz w:val="24"/>
          <w:szCs w:val="24"/>
        </w:rPr>
        <w:t xml:space="preserve"> al presupuesto del estado, </w:t>
      </w:r>
      <w:r w:rsidR="00462C5B" w:rsidRPr="001C06FD">
        <w:rPr>
          <w:rFonts w:ascii="Arial" w:hAnsi="Arial" w:cs="Arial"/>
          <w:b/>
          <w:bCs/>
          <w:sz w:val="24"/>
          <w:szCs w:val="24"/>
        </w:rPr>
        <w:t xml:space="preserve">por la </w:t>
      </w:r>
      <w:r w:rsidR="000215C9" w:rsidRPr="001C06FD">
        <w:rPr>
          <w:rFonts w:ascii="Arial" w:hAnsi="Arial" w:cs="Arial"/>
          <w:b/>
          <w:bCs/>
          <w:sz w:val="24"/>
          <w:szCs w:val="24"/>
        </w:rPr>
        <w:t xml:space="preserve">actual </w:t>
      </w:r>
      <w:r w:rsidR="00462C5B" w:rsidRPr="001C06FD">
        <w:rPr>
          <w:rFonts w:ascii="Arial" w:hAnsi="Arial" w:cs="Arial"/>
          <w:b/>
          <w:bCs/>
          <w:sz w:val="24"/>
          <w:szCs w:val="24"/>
        </w:rPr>
        <w:t xml:space="preserve">visión </w:t>
      </w:r>
      <w:r w:rsidR="000215C9" w:rsidRPr="001C06FD">
        <w:rPr>
          <w:rFonts w:ascii="Arial" w:hAnsi="Arial" w:cs="Arial"/>
          <w:b/>
          <w:bCs/>
          <w:sz w:val="24"/>
          <w:szCs w:val="24"/>
        </w:rPr>
        <w:t>que</w:t>
      </w:r>
      <w:r w:rsidR="00462C5B" w:rsidRPr="001C06FD">
        <w:rPr>
          <w:rFonts w:ascii="Arial" w:hAnsi="Arial" w:cs="Arial"/>
          <w:b/>
          <w:bCs/>
          <w:sz w:val="24"/>
          <w:szCs w:val="24"/>
        </w:rPr>
        <w:t xml:space="preserve"> es totalmente comercial, genera</w:t>
      </w:r>
      <w:r w:rsidR="00B1580B" w:rsidRPr="001C06FD">
        <w:rPr>
          <w:rFonts w:ascii="Arial" w:hAnsi="Arial" w:cs="Arial"/>
          <w:b/>
          <w:bCs/>
          <w:sz w:val="24"/>
          <w:szCs w:val="24"/>
        </w:rPr>
        <w:t>r</w:t>
      </w:r>
      <w:r w:rsidR="00462C5B" w:rsidRPr="001C06FD">
        <w:rPr>
          <w:rFonts w:ascii="Arial" w:hAnsi="Arial" w:cs="Arial"/>
          <w:b/>
          <w:bCs/>
          <w:sz w:val="24"/>
          <w:szCs w:val="24"/>
        </w:rPr>
        <w:t xml:space="preserve"> un ambiente de competencia, moviendo mayores volúmenes de carga, en menores tiempos y con menores costos, estimulando la economía y el comercio.</w:t>
      </w:r>
    </w:p>
    <w:p w:rsidR="00935740" w:rsidRPr="00A6118A" w:rsidRDefault="00935740" w:rsidP="00A6118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62C5B" w:rsidRPr="00A6118A" w:rsidRDefault="00935740" w:rsidP="00A6118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35740">
        <w:rPr>
          <w:rFonts w:ascii="Arial" w:hAnsi="Arial" w:cs="Arial"/>
          <w:bCs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5400674" cy="1990725"/>
            <wp:effectExtent l="19050" t="0" r="0" b="0"/>
            <wp:docPr id="2" name="Imagen 2" descr="http://ireneses.files.wordpress.com/2012/05/cape-town-trade-lanes.jpg?w=450&amp;h=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Marcador de contenido" descr="http://ireneses.files.wordpress.com/2012/05/cape-town-trade-lanes.jpg?w=450&amp;h=214"/>
                    <pic:cNvPicPr>
                      <a:picLocks noGrp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90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FD6" w:rsidRDefault="001A7FD6" w:rsidP="00A6118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62C5B" w:rsidRPr="00A6118A" w:rsidRDefault="000215C9" w:rsidP="00A6118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6118A">
        <w:rPr>
          <w:rFonts w:ascii="Arial" w:hAnsi="Arial" w:cs="Arial"/>
          <w:b/>
          <w:bCs/>
          <w:sz w:val="24"/>
          <w:szCs w:val="24"/>
        </w:rPr>
        <w:t>CUALES SE</w:t>
      </w:r>
      <w:r w:rsidR="00B1580B">
        <w:rPr>
          <w:rFonts w:ascii="Arial" w:hAnsi="Arial" w:cs="Arial"/>
          <w:b/>
          <w:bCs/>
          <w:sz w:val="24"/>
          <w:szCs w:val="24"/>
        </w:rPr>
        <w:t>RÁN</w:t>
      </w:r>
      <w:r w:rsidRPr="00A6118A">
        <w:rPr>
          <w:rFonts w:ascii="Arial" w:hAnsi="Arial" w:cs="Arial"/>
          <w:b/>
          <w:bCs/>
          <w:sz w:val="24"/>
          <w:szCs w:val="24"/>
        </w:rPr>
        <w:t xml:space="preserve"> </w:t>
      </w:r>
      <w:r w:rsidR="00B1580B">
        <w:rPr>
          <w:rFonts w:ascii="Arial" w:hAnsi="Arial" w:cs="Arial"/>
          <w:b/>
          <w:bCs/>
          <w:sz w:val="24"/>
          <w:szCs w:val="24"/>
        </w:rPr>
        <w:t>LAS</w:t>
      </w:r>
      <w:r w:rsidRPr="00A6118A">
        <w:rPr>
          <w:rFonts w:ascii="Arial" w:hAnsi="Arial" w:cs="Arial"/>
          <w:b/>
          <w:bCs/>
          <w:sz w:val="24"/>
          <w:szCs w:val="24"/>
        </w:rPr>
        <w:t xml:space="preserve"> </w:t>
      </w:r>
      <w:r w:rsidR="00462C5B" w:rsidRPr="00A6118A">
        <w:rPr>
          <w:rFonts w:ascii="Arial" w:hAnsi="Arial" w:cs="Arial"/>
          <w:b/>
          <w:bCs/>
          <w:sz w:val="24"/>
          <w:szCs w:val="24"/>
        </w:rPr>
        <w:t>ESTRATEGIAS DE CRECIMIENTO PORTUARIO</w:t>
      </w:r>
    </w:p>
    <w:p w:rsidR="00462C5B" w:rsidRPr="00A6118A" w:rsidRDefault="00462C5B" w:rsidP="00A61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18A">
        <w:rPr>
          <w:rFonts w:ascii="Arial" w:hAnsi="Arial" w:cs="Arial"/>
          <w:bCs/>
          <w:sz w:val="24"/>
          <w:szCs w:val="24"/>
        </w:rPr>
        <w:t>1.- Diversificar sus actividades que aporten mayor valor agregado.</w:t>
      </w:r>
    </w:p>
    <w:p w:rsidR="00462C5B" w:rsidRPr="00A6118A" w:rsidRDefault="00462C5B" w:rsidP="00A61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18A">
        <w:rPr>
          <w:rFonts w:ascii="Arial" w:hAnsi="Arial" w:cs="Arial"/>
          <w:bCs/>
          <w:sz w:val="24"/>
          <w:szCs w:val="24"/>
        </w:rPr>
        <w:t xml:space="preserve">2.- </w:t>
      </w:r>
      <w:r w:rsidR="000215C9" w:rsidRPr="00A6118A">
        <w:rPr>
          <w:rFonts w:ascii="Arial" w:hAnsi="Arial" w:cs="Arial"/>
          <w:bCs/>
          <w:sz w:val="24"/>
          <w:szCs w:val="24"/>
        </w:rPr>
        <w:t>I</w:t>
      </w:r>
      <w:r w:rsidRPr="00A6118A">
        <w:rPr>
          <w:rFonts w:ascii="Arial" w:hAnsi="Arial" w:cs="Arial"/>
          <w:bCs/>
          <w:sz w:val="24"/>
          <w:szCs w:val="24"/>
        </w:rPr>
        <w:t xml:space="preserve">dentificar </w:t>
      </w:r>
      <w:r w:rsidR="000215C9" w:rsidRPr="00A6118A">
        <w:rPr>
          <w:rFonts w:ascii="Arial" w:hAnsi="Arial" w:cs="Arial"/>
          <w:bCs/>
          <w:sz w:val="24"/>
          <w:szCs w:val="24"/>
        </w:rPr>
        <w:t>como mejorar los</w:t>
      </w:r>
      <w:r w:rsidRPr="00A6118A">
        <w:rPr>
          <w:rFonts w:ascii="Arial" w:hAnsi="Arial" w:cs="Arial"/>
          <w:bCs/>
          <w:sz w:val="24"/>
          <w:szCs w:val="24"/>
        </w:rPr>
        <w:t xml:space="preserve"> servi</w:t>
      </w:r>
      <w:r w:rsidR="000215C9" w:rsidRPr="00A6118A">
        <w:rPr>
          <w:rFonts w:ascii="Arial" w:hAnsi="Arial" w:cs="Arial"/>
          <w:bCs/>
          <w:sz w:val="24"/>
          <w:szCs w:val="24"/>
        </w:rPr>
        <w:t>cios</w:t>
      </w:r>
      <w:r w:rsidRPr="00A6118A">
        <w:rPr>
          <w:rFonts w:ascii="Arial" w:hAnsi="Arial" w:cs="Arial"/>
          <w:bCs/>
          <w:sz w:val="24"/>
          <w:szCs w:val="24"/>
        </w:rPr>
        <w:t xml:space="preserve"> a sus clientes, antes que la competencia.</w:t>
      </w:r>
    </w:p>
    <w:p w:rsidR="00462C5B" w:rsidRPr="00A6118A" w:rsidRDefault="00462C5B" w:rsidP="00A61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18A">
        <w:rPr>
          <w:rFonts w:ascii="Arial" w:hAnsi="Arial" w:cs="Arial"/>
          <w:bCs/>
          <w:sz w:val="24"/>
          <w:szCs w:val="24"/>
        </w:rPr>
        <w:t>3.- Definir estratégicamente nuevos activos para triunfar en un nuevo mercado.</w:t>
      </w:r>
    </w:p>
    <w:p w:rsidR="00462C5B" w:rsidRPr="00A6118A" w:rsidRDefault="00462C5B" w:rsidP="00A61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18A">
        <w:rPr>
          <w:rFonts w:ascii="Arial" w:hAnsi="Arial" w:cs="Arial"/>
          <w:bCs/>
          <w:sz w:val="24"/>
          <w:szCs w:val="24"/>
        </w:rPr>
        <w:t>4.- Evaluación constante de sus competencias, frente a competidores.</w:t>
      </w:r>
    </w:p>
    <w:p w:rsidR="00462C5B" w:rsidRPr="00A6118A" w:rsidRDefault="00462C5B" w:rsidP="00A61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18A">
        <w:rPr>
          <w:rFonts w:ascii="Arial" w:hAnsi="Arial" w:cs="Arial"/>
          <w:bCs/>
          <w:sz w:val="24"/>
          <w:szCs w:val="24"/>
        </w:rPr>
        <w:t>5.- Diseñar nuevo plan de gestión Marítima – Portuaria.</w:t>
      </w:r>
    </w:p>
    <w:p w:rsidR="00462C5B" w:rsidRPr="00A6118A" w:rsidRDefault="00462C5B" w:rsidP="00A61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18A">
        <w:rPr>
          <w:rFonts w:ascii="Arial" w:hAnsi="Arial" w:cs="Arial"/>
          <w:bCs/>
          <w:sz w:val="24"/>
          <w:szCs w:val="24"/>
        </w:rPr>
        <w:t xml:space="preserve">6.- Considerar oferta y demanda, basados en la competencia. </w:t>
      </w:r>
    </w:p>
    <w:p w:rsidR="00462C5B" w:rsidRPr="00A6118A" w:rsidRDefault="000215C9" w:rsidP="00A611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6118A">
        <w:rPr>
          <w:rFonts w:ascii="Arial" w:hAnsi="Arial" w:cs="Arial"/>
          <w:b/>
          <w:bCs/>
          <w:sz w:val="24"/>
          <w:szCs w:val="24"/>
        </w:rPr>
        <w:t>Planeación de marketing portuario</w:t>
      </w:r>
    </w:p>
    <w:p w:rsidR="00462C5B" w:rsidRPr="00A6118A" w:rsidRDefault="00462C5B" w:rsidP="00A61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18A">
        <w:rPr>
          <w:rFonts w:ascii="Arial" w:hAnsi="Arial" w:cs="Arial"/>
          <w:bCs/>
          <w:sz w:val="24"/>
          <w:szCs w:val="24"/>
        </w:rPr>
        <w:t>-</w:t>
      </w:r>
      <w:r w:rsidR="000215C9" w:rsidRPr="00A6118A">
        <w:rPr>
          <w:rFonts w:ascii="Arial" w:hAnsi="Arial" w:cs="Arial"/>
          <w:bCs/>
          <w:sz w:val="24"/>
          <w:szCs w:val="24"/>
        </w:rPr>
        <w:t>Considerar</w:t>
      </w:r>
      <w:r w:rsidRPr="00A6118A">
        <w:rPr>
          <w:rFonts w:ascii="Arial" w:hAnsi="Arial" w:cs="Arial"/>
          <w:bCs/>
          <w:sz w:val="24"/>
          <w:szCs w:val="24"/>
        </w:rPr>
        <w:t xml:space="preserve"> que el mercadeo de los puertos esta relacionado con las practicas internacionales, de negocios, tecnología de equipos, como programas informáticos.</w:t>
      </w:r>
    </w:p>
    <w:p w:rsidR="00462C5B" w:rsidRPr="00A6118A" w:rsidRDefault="000215C9" w:rsidP="00A611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6118A">
        <w:rPr>
          <w:rFonts w:ascii="Arial" w:hAnsi="Arial" w:cs="Arial"/>
          <w:b/>
          <w:bCs/>
          <w:sz w:val="24"/>
          <w:szCs w:val="24"/>
        </w:rPr>
        <w:t>Investigación de mercado.</w:t>
      </w:r>
    </w:p>
    <w:p w:rsidR="0050166E" w:rsidRDefault="000215C9" w:rsidP="00A6118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6118A">
        <w:rPr>
          <w:rFonts w:ascii="Arial" w:hAnsi="Arial" w:cs="Arial"/>
          <w:bCs/>
          <w:sz w:val="24"/>
          <w:szCs w:val="24"/>
        </w:rPr>
        <w:t>Por ultimo</w:t>
      </w:r>
      <w:r w:rsidR="00C26573" w:rsidRPr="00A6118A">
        <w:rPr>
          <w:rFonts w:ascii="Arial" w:hAnsi="Arial" w:cs="Arial"/>
          <w:bCs/>
          <w:sz w:val="24"/>
          <w:szCs w:val="24"/>
        </w:rPr>
        <w:t xml:space="preserve">, </w:t>
      </w:r>
      <w:r w:rsidR="00462C5B" w:rsidRPr="00A6118A">
        <w:rPr>
          <w:rFonts w:ascii="Arial" w:hAnsi="Arial" w:cs="Arial"/>
          <w:bCs/>
          <w:sz w:val="24"/>
          <w:szCs w:val="24"/>
        </w:rPr>
        <w:t xml:space="preserve">Identificar </w:t>
      </w:r>
      <w:r w:rsidR="00C26573" w:rsidRPr="00A6118A">
        <w:rPr>
          <w:rFonts w:ascii="Arial" w:hAnsi="Arial" w:cs="Arial"/>
          <w:bCs/>
          <w:sz w:val="24"/>
          <w:szCs w:val="24"/>
        </w:rPr>
        <w:t xml:space="preserve">a </w:t>
      </w:r>
      <w:r w:rsidR="00462C5B" w:rsidRPr="00A6118A">
        <w:rPr>
          <w:rFonts w:ascii="Arial" w:hAnsi="Arial" w:cs="Arial"/>
          <w:bCs/>
          <w:sz w:val="24"/>
          <w:szCs w:val="24"/>
        </w:rPr>
        <w:t xml:space="preserve">los </w:t>
      </w:r>
      <w:r w:rsidRPr="00A6118A">
        <w:rPr>
          <w:rFonts w:ascii="Arial" w:hAnsi="Arial" w:cs="Arial"/>
          <w:bCs/>
          <w:sz w:val="24"/>
          <w:szCs w:val="24"/>
        </w:rPr>
        <w:t>comprometidos</w:t>
      </w:r>
      <w:r w:rsidR="00462C5B" w:rsidRPr="00A6118A">
        <w:rPr>
          <w:rFonts w:ascii="Arial" w:hAnsi="Arial" w:cs="Arial"/>
          <w:bCs/>
          <w:sz w:val="24"/>
          <w:szCs w:val="24"/>
        </w:rPr>
        <w:t xml:space="preserve"> </w:t>
      </w:r>
      <w:r w:rsidRPr="00A6118A">
        <w:rPr>
          <w:rFonts w:ascii="Arial" w:hAnsi="Arial" w:cs="Arial"/>
          <w:bCs/>
          <w:sz w:val="24"/>
          <w:szCs w:val="24"/>
        </w:rPr>
        <w:t>con el cambio</w:t>
      </w:r>
      <w:r w:rsidR="00462C5B" w:rsidRPr="00A6118A">
        <w:rPr>
          <w:rFonts w:ascii="Arial" w:hAnsi="Arial" w:cs="Arial"/>
          <w:bCs/>
          <w:sz w:val="24"/>
          <w:szCs w:val="24"/>
        </w:rPr>
        <w:t xml:space="preserve">: clientes, organismos reguladores, agentes, operadores, etc., tomando en cuenta aspectos cualitativos y cuantitativos de la carga, y conocimiento </w:t>
      </w:r>
      <w:r w:rsidRPr="00A6118A">
        <w:rPr>
          <w:rFonts w:ascii="Arial" w:hAnsi="Arial" w:cs="Arial"/>
          <w:bCs/>
          <w:sz w:val="24"/>
          <w:szCs w:val="24"/>
        </w:rPr>
        <w:t>estratégicas</w:t>
      </w:r>
      <w:r w:rsidR="00462C5B" w:rsidRPr="00A6118A">
        <w:rPr>
          <w:rFonts w:ascii="Arial" w:hAnsi="Arial" w:cs="Arial"/>
          <w:bCs/>
          <w:sz w:val="24"/>
          <w:szCs w:val="24"/>
        </w:rPr>
        <w:t xml:space="preserve"> de los puertos competidores</w:t>
      </w:r>
      <w:r w:rsidR="005003A0" w:rsidRPr="00A6118A">
        <w:rPr>
          <w:rFonts w:ascii="Arial" w:hAnsi="Arial" w:cs="Arial"/>
          <w:bCs/>
          <w:sz w:val="24"/>
          <w:szCs w:val="24"/>
        </w:rPr>
        <w:t>.</w:t>
      </w:r>
    </w:p>
    <w:p w:rsidR="001A14BA" w:rsidRDefault="001A14BA" w:rsidP="00A6118A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B1580B" w:rsidRPr="00FF41FF" w:rsidRDefault="00B1580B" w:rsidP="00A6118A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FF41FF">
        <w:rPr>
          <w:rFonts w:ascii="Arial" w:hAnsi="Arial" w:cs="Arial"/>
          <w:bCs/>
          <w:sz w:val="18"/>
          <w:szCs w:val="18"/>
        </w:rPr>
        <w:t>Fuente.</w:t>
      </w:r>
    </w:p>
    <w:p w:rsidR="00A6118A" w:rsidRPr="00FF41FF" w:rsidRDefault="00AD47D7" w:rsidP="00A6118A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hyperlink r:id="rId17" w:history="1">
        <w:r w:rsidR="00A6118A" w:rsidRPr="00FF41FF">
          <w:rPr>
            <w:rStyle w:val="Hipervnculo"/>
            <w:rFonts w:ascii="Arial" w:hAnsi="Arial" w:cs="Arial"/>
            <w:bCs/>
            <w:sz w:val="18"/>
            <w:szCs w:val="18"/>
          </w:rPr>
          <w:t>www.histamar.com.arg</w:t>
        </w:r>
      </w:hyperlink>
    </w:p>
    <w:p w:rsidR="00A6118A" w:rsidRPr="00FF41FF" w:rsidRDefault="00AD47D7" w:rsidP="00A6118A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hyperlink r:id="rId18" w:history="1">
        <w:r w:rsidR="00FF41FF" w:rsidRPr="00FF41FF">
          <w:rPr>
            <w:rStyle w:val="Hipervnculo"/>
            <w:rFonts w:ascii="Arial" w:hAnsi="Arial" w:cs="Arial"/>
            <w:bCs/>
            <w:sz w:val="18"/>
            <w:szCs w:val="18"/>
          </w:rPr>
          <w:t>www.anave.es</w:t>
        </w:r>
      </w:hyperlink>
    </w:p>
    <w:p w:rsidR="00FF41FF" w:rsidRPr="00FF41FF" w:rsidRDefault="00FF41FF" w:rsidP="00091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FF41FF">
        <w:rPr>
          <w:rFonts w:ascii="Arial" w:hAnsi="Arial" w:cs="Arial"/>
          <w:i/>
          <w:iCs/>
          <w:sz w:val="18"/>
          <w:szCs w:val="18"/>
        </w:rPr>
        <w:t>- Informe de la CEPAL 1991. "La Reestructuración de Empresas Públicas: El Caso de los Puertos de</w:t>
      </w:r>
    </w:p>
    <w:p w:rsidR="00FF41FF" w:rsidRPr="00FF41FF" w:rsidRDefault="00FF41FF" w:rsidP="00091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FF41FF">
        <w:rPr>
          <w:rFonts w:ascii="Arial" w:hAnsi="Arial" w:cs="Arial"/>
          <w:i/>
          <w:iCs/>
          <w:sz w:val="18"/>
          <w:szCs w:val="18"/>
        </w:rPr>
        <w:t>América Latina y el Caribe".</w:t>
      </w:r>
    </w:p>
    <w:p w:rsidR="00FF41FF" w:rsidRDefault="00FF41FF" w:rsidP="00091FCE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FF41FF">
        <w:rPr>
          <w:rFonts w:ascii="Arial" w:hAnsi="Arial" w:cs="Arial"/>
          <w:i/>
          <w:iCs/>
          <w:sz w:val="18"/>
          <w:szCs w:val="18"/>
        </w:rPr>
        <w:t xml:space="preserve">- Evolución de la Influencia del Poder Naval en el Siglo XXI. </w:t>
      </w:r>
      <w:r w:rsidRPr="00FF41FF">
        <w:rPr>
          <w:rFonts w:ascii="Arial" w:hAnsi="Arial" w:cs="Arial"/>
          <w:i/>
          <w:iCs/>
          <w:sz w:val="18"/>
          <w:szCs w:val="18"/>
          <w:lang w:val="en-US"/>
        </w:rPr>
        <w:t>John Dowing.</w:t>
      </w:r>
    </w:p>
    <w:p w:rsidR="00FF41FF" w:rsidRPr="00FF41FF" w:rsidRDefault="00FF41FF" w:rsidP="00091FCE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-</w:t>
      </w:r>
      <w:r w:rsidRPr="00FF41FF">
        <w:rPr>
          <w:rFonts w:ascii="Arial" w:hAnsi="Arial" w:cs="Arial"/>
          <w:sz w:val="18"/>
          <w:szCs w:val="18"/>
          <w:lang w:val="en-US"/>
        </w:rPr>
        <w:t xml:space="preserve"> Huybrechts, M., et al., “Port Competitivenes</w:t>
      </w:r>
      <w:r w:rsidR="00591D63">
        <w:rPr>
          <w:rFonts w:ascii="Arial" w:hAnsi="Arial" w:cs="Arial"/>
          <w:sz w:val="18"/>
          <w:szCs w:val="18"/>
          <w:lang w:val="en-US"/>
        </w:rPr>
        <w:t>s”, Editions De Boeck Ltd.</w:t>
      </w:r>
      <w:r w:rsidRPr="00FF41FF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FF41FF" w:rsidRPr="00FF41FF" w:rsidRDefault="00FF41FF" w:rsidP="00091FC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Pr="00FF41FF">
        <w:rPr>
          <w:rFonts w:ascii="Arial" w:hAnsi="Arial" w:cs="Arial"/>
          <w:sz w:val="18"/>
          <w:szCs w:val="18"/>
        </w:rPr>
        <w:t xml:space="preserve">Rus G., Campos J., Nombela G., “Economía del Transporte”, Antoni Bosch Editor. </w:t>
      </w:r>
    </w:p>
    <w:p w:rsidR="00FF41FF" w:rsidRPr="00FF41FF" w:rsidRDefault="00FF41FF" w:rsidP="00091FC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Pr="00FF41FF">
        <w:rPr>
          <w:rFonts w:ascii="Arial" w:hAnsi="Arial" w:cs="Arial"/>
          <w:sz w:val="18"/>
          <w:szCs w:val="18"/>
        </w:rPr>
        <w:t xml:space="preserve"> Souza A., “Puertos y la Interface con el Transporte Multimodal”, Ediciones ESPOL-FIMCM. </w:t>
      </w:r>
    </w:p>
    <w:p w:rsidR="00FF41FF" w:rsidRPr="00D20313" w:rsidRDefault="00FF41FF" w:rsidP="00091FCE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18"/>
          <w:szCs w:val="18"/>
        </w:rPr>
        <w:t>-</w:t>
      </w:r>
      <w:r w:rsidRPr="00FF41FF">
        <w:rPr>
          <w:rFonts w:ascii="Arial" w:hAnsi="Arial" w:cs="Arial"/>
          <w:sz w:val="18"/>
          <w:szCs w:val="18"/>
        </w:rPr>
        <w:t>Freire J., González F., “Economía del Transporte Marítimo”, Netbiblo</w:t>
      </w:r>
      <w:r w:rsidRPr="00D20313">
        <w:rPr>
          <w:sz w:val="24"/>
          <w:szCs w:val="24"/>
        </w:rPr>
        <w:t xml:space="preserve"> Instituto Universitario de </w:t>
      </w:r>
      <w:r w:rsidRPr="00FF41FF">
        <w:rPr>
          <w:rFonts w:ascii="Arial" w:hAnsi="Arial" w:cs="Arial"/>
          <w:sz w:val="18"/>
          <w:szCs w:val="18"/>
        </w:rPr>
        <w:t>Estudios Marítimos, España.</w:t>
      </w:r>
      <w:r w:rsidRPr="00D20313">
        <w:rPr>
          <w:sz w:val="24"/>
          <w:szCs w:val="24"/>
        </w:rPr>
        <w:t xml:space="preserve"> </w:t>
      </w:r>
    </w:p>
    <w:p w:rsidR="000C64BC" w:rsidRDefault="000C64BC" w:rsidP="00A6118A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690B51" w:rsidRPr="00FF41FF" w:rsidRDefault="00FF41FF" w:rsidP="00A6118A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F41FF">
        <w:rPr>
          <w:rFonts w:ascii="Arial" w:hAnsi="Arial" w:cs="Arial"/>
          <w:b/>
          <w:bCs/>
          <w:sz w:val="18"/>
          <w:szCs w:val="18"/>
        </w:rPr>
        <w:t>Glosario</w:t>
      </w:r>
    </w:p>
    <w:p w:rsidR="00690B51" w:rsidRPr="00FF41FF" w:rsidRDefault="00690B51" w:rsidP="00A6118A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0C64BC">
        <w:rPr>
          <w:rFonts w:ascii="Arial" w:hAnsi="Arial" w:cs="Arial"/>
          <w:b/>
          <w:bCs/>
          <w:sz w:val="18"/>
          <w:szCs w:val="18"/>
        </w:rPr>
        <w:t>Inland.-</w:t>
      </w:r>
      <w:r w:rsidR="00FF41FF">
        <w:rPr>
          <w:rFonts w:ascii="Arial" w:hAnsi="Arial" w:cs="Arial"/>
          <w:bCs/>
          <w:sz w:val="18"/>
          <w:szCs w:val="18"/>
        </w:rPr>
        <w:t xml:space="preserve"> Zona </w:t>
      </w:r>
      <w:r w:rsidR="00591D63">
        <w:rPr>
          <w:rFonts w:ascii="Arial" w:hAnsi="Arial" w:cs="Arial"/>
          <w:bCs/>
          <w:sz w:val="18"/>
          <w:szCs w:val="18"/>
        </w:rPr>
        <w:t>más</w:t>
      </w:r>
      <w:r w:rsidR="00FF41FF">
        <w:rPr>
          <w:rFonts w:ascii="Arial" w:hAnsi="Arial" w:cs="Arial"/>
          <w:bCs/>
          <w:sz w:val="18"/>
          <w:szCs w:val="18"/>
        </w:rPr>
        <w:t xml:space="preserve"> próxima de influencia del </w:t>
      </w:r>
      <w:r w:rsidR="00423749">
        <w:rPr>
          <w:rFonts w:ascii="Arial" w:hAnsi="Arial" w:cs="Arial"/>
          <w:bCs/>
          <w:sz w:val="18"/>
          <w:szCs w:val="18"/>
        </w:rPr>
        <w:t>puerto “la</w:t>
      </w:r>
      <w:r w:rsidR="00FF41FF">
        <w:rPr>
          <w:rFonts w:ascii="Arial" w:hAnsi="Arial" w:cs="Arial"/>
          <w:bCs/>
          <w:sz w:val="18"/>
          <w:szCs w:val="18"/>
        </w:rPr>
        <w:t xml:space="preserve"> ciudad”, donde debe desarrollarse infraestructura vial</w:t>
      </w:r>
      <w:r w:rsidR="000C64BC">
        <w:rPr>
          <w:rFonts w:ascii="Arial" w:hAnsi="Arial" w:cs="Arial"/>
          <w:bCs/>
          <w:sz w:val="18"/>
          <w:szCs w:val="18"/>
        </w:rPr>
        <w:t xml:space="preserve"> con visión de largo plazo</w:t>
      </w:r>
      <w:r w:rsidR="00FF41FF">
        <w:rPr>
          <w:rFonts w:ascii="Arial" w:hAnsi="Arial" w:cs="Arial"/>
          <w:bCs/>
          <w:sz w:val="18"/>
          <w:szCs w:val="18"/>
        </w:rPr>
        <w:t>, conectada a los Hinterland y permitir una convivencia pacifica con la ciudad</w:t>
      </w:r>
      <w:r w:rsidR="000C64BC">
        <w:rPr>
          <w:rFonts w:ascii="Arial" w:hAnsi="Arial" w:cs="Arial"/>
          <w:bCs/>
          <w:sz w:val="18"/>
          <w:szCs w:val="18"/>
        </w:rPr>
        <w:t>.</w:t>
      </w:r>
      <w:r w:rsidR="00FF41FF">
        <w:rPr>
          <w:rFonts w:ascii="Arial" w:hAnsi="Arial" w:cs="Arial"/>
          <w:bCs/>
          <w:sz w:val="18"/>
          <w:szCs w:val="18"/>
        </w:rPr>
        <w:t xml:space="preserve"> </w:t>
      </w:r>
    </w:p>
    <w:p w:rsidR="00690B51" w:rsidRPr="00FF41FF" w:rsidRDefault="00690B51" w:rsidP="00A6118A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0C64BC">
        <w:rPr>
          <w:rFonts w:ascii="Arial" w:hAnsi="Arial" w:cs="Arial"/>
          <w:b/>
          <w:bCs/>
          <w:sz w:val="18"/>
          <w:szCs w:val="18"/>
        </w:rPr>
        <w:t>Hinterland.-</w:t>
      </w:r>
      <w:r w:rsidR="000C64BC">
        <w:rPr>
          <w:rFonts w:ascii="Arial" w:hAnsi="Arial" w:cs="Arial"/>
          <w:bCs/>
          <w:sz w:val="18"/>
          <w:szCs w:val="18"/>
        </w:rPr>
        <w:t xml:space="preserve"> Amplia zona de influencia comercial que alimenta al puerto, donde se desarrolla infraestructura vial terrestre y ferroviaria, hacia los puertos interiores conectados a la zona de producción.</w:t>
      </w:r>
    </w:p>
    <w:p w:rsidR="00690B51" w:rsidRPr="000C64BC" w:rsidRDefault="00690B51" w:rsidP="00A6118A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C64BC">
        <w:rPr>
          <w:rFonts w:ascii="Arial" w:hAnsi="Arial" w:cs="Arial"/>
          <w:b/>
          <w:bCs/>
          <w:sz w:val="18"/>
          <w:szCs w:val="18"/>
        </w:rPr>
        <w:t>Transbordo.-</w:t>
      </w:r>
      <w:r w:rsidR="000C64BC">
        <w:rPr>
          <w:rFonts w:ascii="Arial" w:hAnsi="Arial" w:cs="Arial"/>
          <w:b/>
          <w:bCs/>
          <w:sz w:val="18"/>
          <w:szCs w:val="18"/>
        </w:rPr>
        <w:t xml:space="preserve"> </w:t>
      </w:r>
      <w:r w:rsidR="000C64BC" w:rsidRPr="000C64BC">
        <w:rPr>
          <w:rFonts w:ascii="Arial" w:hAnsi="Arial" w:cs="Arial"/>
          <w:bCs/>
          <w:sz w:val="18"/>
          <w:szCs w:val="18"/>
        </w:rPr>
        <w:t>Traspasar la carga dejada en un puerto por un buque hacia otro que valla al destino.</w:t>
      </w:r>
    </w:p>
    <w:p w:rsidR="002E0D50" w:rsidRDefault="00690B51" w:rsidP="00A6118A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0C64BC">
        <w:rPr>
          <w:rFonts w:ascii="Arial" w:hAnsi="Arial" w:cs="Arial"/>
          <w:b/>
          <w:bCs/>
          <w:sz w:val="18"/>
          <w:szCs w:val="18"/>
        </w:rPr>
        <w:t>Terminales Intermodales Interiores.-</w:t>
      </w:r>
      <w:r w:rsidR="000C64BC">
        <w:rPr>
          <w:rFonts w:ascii="Arial" w:hAnsi="Arial" w:cs="Arial"/>
          <w:b/>
          <w:bCs/>
          <w:sz w:val="18"/>
          <w:szCs w:val="18"/>
        </w:rPr>
        <w:t xml:space="preserve"> </w:t>
      </w:r>
      <w:r w:rsidR="000C64BC">
        <w:rPr>
          <w:rFonts w:ascii="Arial" w:hAnsi="Arial" w:cs="Arial"/>
          <w:bCs/>
          <w:sz w:val="18"/>
          <w:szCs w:val="18"/>
        </w:rPr>
        <w:t xml:space="preserve">Son puertos secos en áreas del Hinterland con sistema de Aduana, encargada de almacenar la carga de las zonas de producción, para ser transportadas al puerto. </w:t>
      </w:r>
    </w:p>
    <w:p w:rsidR="00690B51" w:rsidRDefault="002E0D50" w:rsidP="00A6118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E0D50">
        <w:rPr>
          <w:rFonts w:ascii="Arial" w:hAnsi="Arial" w:cs="Arial"/>
          <w:b/>
          <w:bCs/>
          <w:sz w:val="18"/>
          <w:szCs w:val="18"/>
        </w:rPr>
        <w:t>Tm-</w:t>
      </w:r>
      <w:r w:rsidR="000C64BC" w:rsidRPr="002E0D5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Toneladas métri</w:t>
      </w:r>
      <w:r w:rsidRPr="002E0D50">
        <w:rPr>
          <w:rFonts w:ascii="Arial" w:hAnsi="Arial" w:cs="Arial"/>
          <w:sz w:val="18"/>
          <w:szCs w:val="18"/>
        </w:rPr>
        <w:t>cas</w:t>
      </w:r>
      <w:r>
        <w:rPr>
          <w:rFonts w:ascii="Arial" w:hAnsi="Arial" w:cs="Arial"/>
          <w:sz w:val="18"/>
          <w:szCs w:val="18"/>
        </w:rPr>
        <w:t>.</w:t>
      </w:r>
    </w:p>
    <w:p w:rsidR="002E0D50" w:rsidRDefault="002E0D50" w:rsidP="00A6118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E0D50">
        <w:rPr>
          <w:rFonts w:ascii="Arial" w:hAnsi="Arial" w:cs="Arial"/>
          <w:b/>
          <w:sz w:val="18"/>
          <w:szCs w:val="18"/>
        </w:rPr>
        <w:t xml:space="preserve">Tarja.- </w:t>
      </w:r>
      <w:r w:rsidRPr="002E0D50">
        <w:rPr>
          <w:rFonts w:ascii="Arial" w:hAnsi="Arial" w:cs="Arial"/>
          <w:sz w:val="18"/>
          <w:szCs w:val="18"/>
        </w:rPr>
        <w:t>Verificación y conteo de la carga</w:t>
      </w:r>
    </w:p>
    <w:p w:rsidR="002E0D50" w:rsidRDefault="002E0D50" w:rsidP="00A6118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E0D50">
        <w:rPr>
          <w:rFonts w:ascii="Arial" w:hAnsi="Arial" w:cs="Arial"/>
          <w:b/>
          <w:sz w:val="18"/>
          <w:szCs w:val="18"/>
        </w:rPr>
        <w:t xml:space="preserve">TEUs.- </w:t>
      </w:r>
      <w:r>
        <w:rPr>
          <w:rFonts w:ascii="Arial" w:hAnsi="Arial" w:cs="Arial"/>
          <w:sz w:val="18"/>
          <w:szCs w:val="18"/>
        </w:rPr>
        <w:t xml:space="preserve">Contenedores de 20 pies                  </w:t>
      </w:r>
      <w:r w:rsidRPr="002E0D50">
        <w:rPr>
          <w:rFonts w:ascii="Arial" w:hAnsi="Arial" w:cs="Arial"/>
          <w:b/>
          <w:sz w:val="18"/>
          <w:szCs w:val="18"/>
        </w:rPr>
        <w:t>FEUS</w:t>
      </w:r>
      <w:r>
        <w:rPr>
          <w:rFonts w:ascii="Arial" w:hAnsi="Arial" w:cs="Arial"/>
          <w:b/>
          <w:sz w:val="18"/>
          <w:szCs w:val="18"/>
        </w:rPr>
        <w:t xml:space="preserve">.- </w:t>
      </w:r>
      <w:r>
        <w:rPr>
          <w:rFonts w:ascii="Arial" w:hAnsi="Arial" w:cs="Arial"/>
          <w:sz w:val="18"/>
          <w:szCs w:val="18"/>
        </w:rPr>
        <w:t>Contenedores de 40 pies</w:t>
      </w:r>
    </w:p>
    <w:p w:rsidR="008421D5" w:rsidRDefault="008421D5" w:rsidP="00A6118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21D5">
        <w:rPr>
          <w:rFonts w:ascii="Arial" w:hAnsi="Arial" w:cs="Arial"/>
          <w:b/>
          <w:sz w:val="18"/>
          <w:szCs w:val="18"/>
        </w:rPr>
        <w:t xml:space="preserve">OTM.- </w:t>
      </w:r>
      <w:r>
        <w:rPr>
          <w:rFonts w:ascii="Arial" w:hAnsi="Arial" w:cs="Arial"/>
          <w:sz w:val="18"/>
          <w:szCs w:val="18"/>
        </w:rPr>
        <w:t xml:space="preserve">Operador de Transporte Marítimo </w:t>
      </w:r>
    </w:p>
    <w:p w:rsidR="00791899" w:rsidRDefault="00791899" w:rsidP="00A6118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E3BE6" w:rsidRDefault="00791899" w:rsidP="00A6118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899">
        <w:rPr>
          <w:rFonts w:ascii="Arial" w:hAnsi="Arial" w:cs="Arial"/>
          <w:b/>
          <w:color w:val="000000" w:themeColor="text1"/>
          <w:sz w:val="20"/>
          <w:szCs w:val="20"/>
        </w:rPr>
        <w:t xml:space="preserve">Cesar Reaño </w:t>
      </w:r>
      <w:proofErr w:type="spellStart"/>
      <w:r w:rsidRPr="00791899">
        <w:rPr>
          <w:rFonts w:ascii="Arial" w:hAnsi="Arial" w:cs="Arial"/>
          <w:b/>
          <w:color w:val="000000" w:themeColor="text1"/>
          <w:sz w:val="20"/>
          <w:szCs w:val="20"/>
        </w:rPr>
        <w:t>Reaño</w:t>
      </w:r>
      <w:proofErr w:type="spellEnd"/>
      <w:r w:rsidRPr="00791899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791899">
        <w:rPr>
          <w:rFonts w:ascii="Arial" w:hAnsi="Arial" w:cs="Arial"/>
          <w:color w:val="000000" w:themeColor="text1"/>
          <w:sz w:val="20"/>
          <w:szCs w:val="20"/>
        </w:rPr>
        <w:t xml:space="preserve"> Capitán de Travesía de la Marina Mercante, estudios realizados en la Escuela Nacional de Marina Mercante; New Fouland Port Harbor Canadá, Shipping and Port Facilities</w:t>
      </w:r>
      <w:r w:rsidR="00D26E99">
        <w:rPr>
          <w:rFonts w:ascii="Arial" w:hAnsi="Arial" w:cs="Arial"/>
          <w:color w:val="000000" w:themeColor="text1"/>
          <w:sz w:val="20"/>
          <w:szCs w:val="20"/>
        </w:rPr>
        <w:t>;</w:t>
      </w:r>
      <w:r w:rsidRPr="00791899">
        <w:rPr>
          <w:rFonts w:ascii="Arial" w:hAnsi="Arial" w:cs="Arial"/>
          <w:color w:val="000000" w:themeColor="text1"/>
          <w:sz w:val="20"/>
          <w:szCs w:val="20"/>
        </w:rPr>
        <w:t xml:space="preserve">  Diplomado en Defensa y Seguridad Nacional</w:t>
      </w:r>
      <w:r w:rsidR="00D26E99">
        <w:rPr>
          <w:rFonts w:ascii="Arial" w:hAnsi="Arial" w:cs="Arial"/>
          <w:color w:val="000000" w:themeColor="text1"/>
          <w:sz w:val="20"/>
          <w:szCs w:val="20"/>
        </w:rPr>
        <w:t>;</w:t>
      </w:r>
      <w:r w:rsidRPr="00791899">
        <w:rPr>
          <w:rFonts w:ascii="Arial" w:hAnsi="Arial" w:cs="Arial"/>
          <w:color w:val="000000" w:themeColor="text1"/>
          <w:sz w:val="20"/>
          <w:szCs w:val="20"/>
        </w:rPr>
        <w:t xml:space="preserve"> Miembro del Consejo Consultivo de la Marina Mercante</w:t>
      </w:r>
      <w:r w:rsidR="00D26E99">
        <w:rPr>
          <w:rFonts w:ascii="Arial" w:hAnsi="Arial" w:cs="Arial"/>
          <w:color w:val="000000" w:themeColor="text1"/>
          <w:sz w:val="20"/>
          <w:szCs w:val="20"/>
        </w:rPr>
        <w:t>;</w:t>
      </w:r>
      <w:r w:rsidRPr="00791899">
        <w:rPr>
          <w:rFonts w:ascii="Arial" w:hAnsi="Arial" w:cs="Arial"/>
          <w:color w:val="000000" w:themeColor="text1"/>
          <w:sz w:val="20"/>
          <w:szCs w:val="20"/>
        </w:rPr>
        <w:t xml:space="preserve"> Promotor de la iniciativa de Ley 28583 de Reactivación y Promoción de la Marina Mercante, impulsa el desarrollo portuario sostenido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; Presidente del Bloque </w:t>
      </w:r>
      <w:r w:rsidR="00D26E99">
        <w:rPr>
          <w:rFonts w:ascii="Arial" w:hAnsi="Arial" w:cs="Arial"/>
          <w:color w:val="000000" w:themeColor="text1"/>
          <w:sz w:val="20"/>
          <w:szCs w:val="20"/>
        </w:rPr>
        <w:t>Marítimo.</w:t>
      </w:r>
    </w:p>
    <w:p w:rsidR="005F4F02" w:rsidRPr="008421D5" w:rsidRDefault="005F4F02" w:rsidP="00A6118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hyperlink r:id="rId19" w:history="1">
        <w:r w:rsidRPr="005A7E95">
          <w:rPr>
            <w:rStyle w:val="Hipervnculo"/>
            <w:rFonts w:ascii="Arial" w:hAnsi="Arial" w:cs="Arial"/>
            <w:sz w:val="20"/>
            <w:szCs w:val="20"/>
          </w:rPr>
          <w:t>Bloque.maritimo@gmail.com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hyperlink r:id="rId20" w:history="1">
        <w:r w:rsidRPr="005A7E95">
          <w:rPr>
            <w:rStyle w:val="Hipervnculo"/>
            <w:rFonts w:ascii="Arial" w:hAnsi="Arial" w:cs="Arial"/>
            <w:sz w:val="20"/>
            <w:szCs w:val="20"/>
          </w:rPr>
          <w:t>bloque_marit@hotmail.com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 tel. 01-4651470   99735449.</w:t>
      </w:r>
    </w:p>
    <w:sectPr w:rsidR="005F4F02" w:rsidRPr="008421D5" w:rsidSect="00791899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5D9" w:rsidRDefault="006D55D9" w:rsidP="00C26573">
      <w:pPr>
        <w:spacing w:after="0" w:line="240" w:lineRule="auto"/>
      </w:pPr>
      <w:r>
        <w:separator/>
      </w:r>
    </w:p>
  </w:endnote>
  <w:endnote w:type="continuationSeparator" w:id="1">
    <w:p w:rsidR="006D55D9" w:rsidRDefault="006D55D9" w:rsidP="00C2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5D9" w:rsidRDefault="006D55D9" w:rsidP="00C26573">
      <w:pPr>
        <w:spacing w:after="0" w:line="240" w:lineRule="auto"/>
      </w:pPr>
      <w:r>
        <w:separator/>
      </w:r>
    </w:p>
  </w:footnote>
  <w:footnote w:type="continuationSeparator" w:id="1">
    <w:p w:rsidR="006D55D9" w:rsidRDefault="006D55D9" w:rsidP="00C26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65DB6"/>
    <w:multiLevelType w:val="hybridMultilevel"/>
    <w:tmpl w:val="98F8CFAA"/>
    <w:lvl w:ilvl="0" w:tplc="68D06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741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68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02E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FEF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8B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0AE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01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BE5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67D1FC5"/>
    <w:multiLevelType w:val="hybridMultilevel"/>
    <w:tmpl w:val="148A62D2"/>
    <w:lvl w:ilvl="0" w:tplc="A4281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42E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A44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186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DE2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8E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346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AB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409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FB138A3"/>
    <w:multiLevelType w:val="hybridMultilevel"/>
    <w:tmpl w:val="B3F65A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01731"/>
    <w:multiLevelType w:val="hybridMultilevel"/>
    <w:tmpl w:val="C544397C"/>
    <w:lvl w:ilvl="0" w:tplc="9A40F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883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E06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D27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AB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AE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A8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360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A5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7E31BD8"/>
    <w:multiLevelType w:val="hybridMultilevel"/>
    <w:tmpl w:val="ACDE3956"/>
    <w:lvl w:ilvl="0" w:tplc="F4481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0E2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FC4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C0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EC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0CB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30F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8D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68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8B91FE8"/>
    <w:multiLevelType w:val="hybridMultilevel"/>
    <w:tmpl w:val="632E7524"/>
    <w:lvl w:ilvl="0" w:tplc="8818A0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308C3"/>
    <w:multiLevelType w:val="hybridMultilevel"/>
    <w:tmpl w:val="15220288"/>
    <w:lvl w:ilvl="0" w:tplc="7076D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A6F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CD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27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8C3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62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66E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41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1CC22A8"/>
    <w:multiLevelType w:val="hybridMultilevel"/>
    <w:tmpl w:val="709806EE"/>
    <w:lvl w:ilvl="0" w:tplc="3D7C2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A01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C00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8B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26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06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7AA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4F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6F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675"/>
    <w:rsid w:val="00017C6E"/>
    <w:rsid w:val="000215C9"/>
    <w:rsid w:val="00091FCE"/>
    <w:rsid w:val="000A3614"/>
    <w:rsid w:val="000C64BC"/>
    <w:rsid w:val="000D5F61"/>
    <w:rsid w:val="000F45AD"/>
    <w:rsid w:val="001A14BA"/>
    <w:rsid w:val="001A2DEE"/>
    <w:rsid w:val="001A6903"/>
    <w:rsid w:val="001A7FD6"/>
    <w:rsid w:val="001C06FD"/>
    <w:rsid w:val="001C11C2"/>
    <w:rsid w:val="001C149C"/>
    <w:rsid w:val="001D0512"/>
    <w:rsid w:val="001D374F"/>
    <w:rsid w:val="0021130A"/>
    <w:rsid w:val="00235E3F"/>
    <w:rsid w:val="0024781E"/>
    <w:rsid w:val="00277932"/>
    <w:rsid w:val="002A3276"/>
    <w:rsid w:val="002B3C94"/>
    <w:rsid w:val="002B6A4C"/>
    <w:rsid w:val="002C3AF5"/>
    <w:rsid w:val="002C6AF6"/>
    <w:rsid w:val="002D34F9"/>
    <w:rsid w:val="002E0D50"/>
    <w:rsid w:val="00331A64"/>
    <w:rsid w:val="00333FA8"/>
    <w:rsid w:val="003452AC"/>
    <w:rsid w:val="00423749"/>
    <w:rsid w:val="00454147"/>
    <w:rsid w:val="0045766D"/>
    <w:rsid w:val="00462C5B"/>
    <w:rsid w:val="004E2A9A"/>
    <w:rsid w:val="004F7082"/>
    <w:rsid w:val="00500349"/>
    <w:rsid w:val="005003A0"/>
    <w:rsid w:val="0050166E"/>
    <w:rsid w:val="00521E79"/>
    <w:rsid w:val="00542BF3"/>
    <w:rsid w:val="00547E26"/>
    <w:rsid w:val="005650E9"/>
    <w:rsid w:val="005653E1"/>
    <w:rsid w:val="005763C2"/>
    <w:rsid w:val="0058281E"/>
    <w:rsid w:val="00591D63"/>
    <w:rsid w:val="005B6CC3"/>
    <w:rsid w:val="005F4F02"/>
    <w:rsid w:val="00601851"/>
    <w:rsid w:val="006026FD"/>
    <w:rsid w:val="00620ACA"/>
    <w:rsid w:val="0062375E"/>
    <w:rsid w:val="0064375F"/>
    <w:rsid w:val="0067584A"/>
    <w:rsid w:val="00690B51"/>
    <w:rsid w:val="00695E51"/>
    <w:rsid w:val="00697B09"/>
    <w:rsid w:val="006A229F"/>
    <w:rsid w:val="006B38B6"/>
    <w:rsid w:val="006C1B19"/>
    <w:rsid w:val="006D55D9"/>
    <w:rsid w:val="006F7326"/>
    <w:rsid w:val="007061B8"/>
    <w:rsid w:val="00726BDA"/>
    <w:rsid w:val="007275E4"/>
    <w:rsid w:val="00754CCF"/>
    <w:rsid w:val="00760A0F"/>
    <w:rsid w:val="00791899"/>
    <w:rsid w:val="00792C83"/>
    <w:rsid w:val="007F48D9"/>
    <w:rsid w:val="00801256"/>
    <w:rsid w:val="00820460"/>
    <w:rsid w:val="00833AA0"/>
    <w:rsid w:val="008421D5"/>
    <w:rsid w:val="00874388"/>
    <w:rsid w:val="00894989"/>
    <w:rsid w:val="008D13FE"/>
    <w:rsid w:val="008E517E"/>
    <w:rsid w:val="008F6653"/>
    <w:rsid w:val="00935740"/>
    <w:rsid w:val="00940B66"/>
    <w:rsid w:val="009514E5"/>
    <w:rsid w:val="009631FF"/>
    <w:rsid w:val="00984F35"/>
    <w:rsid w:val="009A1355"/>
    <w:rsid w:val="009C0931"/>
    <w:rsid w:val="009C658E"/>
    <w:rsid w:val="00A1078C"/>
    <w:rsid w:val="00A2455B"/>
    <w:rsid w:val="00A6118A"/>
    <w:rsid w:val="00A8338C"/>
    <w:rsid w:val="00A90EB3"/>
    <w:rsid w:val="00A97DF7"/>
    <w:rsid w:val="00AB563A"/>
    <w:rsid w:val="00AC001E"/>
    <w:rsid w:val="00AC0ED2"/>
    <w:rsid w:val="00AD47D7"/>
    <w:rsid w:val="00AE17BB"/>
    <w:rsid w:val="00AE3BE6"/>
    <w:rsid w:val="00AF3858"/>
    <w:rsid w:val="00B079CC"/>
    <w:rsid w:val="00B10FC4"/>
    <w:rsid w:val="00B1580B"/>
    <w:rsid w:val="00B3164A"/>
    <w:rsid w:val="00B53CF2"/>
    <w:rsid w:val="00B60F73"/>
    <w:rsid w:val="00B75744"/>
    <w:rsid w:val="00B84067"/>
    <w:rsid w:val="00B86616"/>
    <w:rsid w:val="00B92923"/>
    <w:rsid w:val="00BD16F0"/>
    <w:rsid w:val="00C164CB"/>
    <w:rsid w:val="00C26573"/>
    <w:rsid w:val="00C63642"/>
    <w:rsid w:val="00C726D7"/>
    <w:rsid w:val="00C8485B"/>
    <w:rsid w:val="00CA70F1"/>
    <w:rsid w:val="00CB4F2A"/>
    <w:rsid w:val="00CB6FA9"/>
    <w:rsid w:val="00CD0F2E"/>
    <w:rsid w:val="00CE6D9E"/>
    <w:rsid w:val="00D11E61"/>
    <w:rsid w:val="00D225C8"/>
    <w:rsid w:val="00D26E99"/>
    <w:rsid w:val="00D549F2"/>
    <w:rsid w:val="00D765FB"/>
    <w:rsid w:val="00D84833"/>
    <w:rsid w:val="00D937AA"/>
    <w:rsid w:val="00DA0A71"/>
    <w:rsid w:val="00DA4606"/>
    <w:rsid w:val="00DA73D6"/>
    <w:rsid w:val="00DB5FDD"/>
    <w:rsid w:val="00DC1787"/>
    <w:rsid w:val="00DD7F34"/>
    <w:rsid w:val="00E10CF9"/>
    <w:rsid w:val="00E41774"/>
    <w:rsid w:val="00E427C2"/>
    <w:rsid w:val="00E429D9"/>
    <w:rsid w:val="00E510E6"/>
    <w:rsid w:val="00E662C7"/>
    <w:rsid w:val="00E72BEE"/>
    <w:rsid w:val="00E819D7"/>
    <w:rsid w:val="00E84777"/>
    <w:rsid w:val="00E86D11"/>
    <w:rsid w:val="00EC46A8"/>
    <w:rsid w:val="00EC7090"/>
    <w:rsid w:val="00EE3049"/>
    <w:rsid w:val="00EF10CA"/>
    <w:rsid w:val="00F26E93"/>
    <w:rsid w:val="00F273B1"/>
    <w:rsid w:val="00F32693"/>
    <w:rsid w:val="00F94675"/>
    <w:rsid w:val="00FB6A7F"/>
    <w:rsid w:val="00FB7EE3"/>
    <w:rsid w:val="00FF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4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636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26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26573"/>
  </w:style>
  <w:style w:type="paragraph" w:styleId="Piedepgina">
    <w:name w:val="footer"/>
    <w:basedOn w:val="Normal"/>
    <w:link w:val="PiedepginaCar"/>
    <w:uiPriority w:val="99"/>
    <w:semiHidden/>
    <w:unhideWhenUsed/>
    <w:rsid w:val="00C26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26573"/>
  </w:style>
  <w:style w:type="character" w:styleId="Hipervnculo">
    <w:name w:val="Hyperlink"/>
    <w:basedOn w:val="Fuentedeprrafopredeter"/>
    <w:uiPriority w:val="99"/>
    <w:unhideWhenUsed/>
    <w:rsid w:val="00A611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24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2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90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15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7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195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4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41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09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://www.anave.e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www.histamar.com.arg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mailto:bloque_marit@hot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mailto:Bloque.maritimo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2559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 Casa</Company>
  <LinksUpToDate>false</LinksUpToDate>
  <CharactersWithSpaces>16605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Betty</cp:lastModifiedBy>
  <cp:revision>3</cp:revision>
  <dcterms:created xsi:type="dcterms:W3CDTF">2013-05-20T17:03:00Z</dcterms:created>
  <dcterms:modified xsi:type="dcterms:W3CDTF">2013-05-20T17:05:00Z</dcterms:modified>
</cp:coreProperties>
</file>