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C9" w:rsidRDefault="00F6789C" w:rsidP="00F6789C">
      <w:pPr>
        <w:spacing w:after="0"/>
        <w:jc w:val="center"/>
        <w:rPr>
          <w:rFonts w:asciiTheme="majorHAnsi" w:eastAsia="Times New Roman" w:hAnsiTheme="majorHAnsi" w:cs="Calibri"/>
          <w:b/>
          <w:color w:val="000000"/>
          <w:sz w:val="36"/>
          <w:szCs w:val="36"/>
          <w:lang w:val="es-ES_tradnl" w:eastAsia="es-ES_tradnl"/>
        </w:rPr>
      </w:pPr>
      <w:bookmarkStart w:id="0" w:name="bookmark0"/>
      <w:r w:rsidRPr="0068100C">
        <w:rPr>
          <w:noProof/>
          <w:sz w:val="36"/>
          <w:lang w:eastAsia="es-PE"/>
        </w:rPr>
        <w:drawing>
          <wp:anchor distT="0" distB="0" distL="114300" distR="114300" simplePos="0" relativeHeight="251659264" behindDoc="0" locked="0" layoutInCell="1" allowOverlap="1" wp14:anchorId="1B8F6C05" wp14:editId="682FC94A">
            <wp:simplePos x="0" y="0"/>
            <wp:positionH relativeFrom="column">
              <wp:posOffset>-60960</wp:posOffset>
            </wp:positionH>
            <wp:positionV relativeFrom="paragraph">
              <wp:posOffset>-342090</wp:posOffset>
            </wp:positionV>
            <wp:extent cx="1116330" cy="520700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665E1">
        <w:rPr>
          <w:rFonts w:asciiTheme="majorHAnsi" w:eastAsia="Times New Roman" w:hAnsiTheme="majorHAnsi" w:cs="Calibri"/>
          <w:b/>
          <w:color w:val="000000"/>
          <w:sz w:val="36"/>
          <w:szCs w:val="36"/>
          <w:lang w:val="es-ES_tradnl" w:eastAsia="es-ES_tradnl"/>
        </w:rPr>
        <w:t xml:space="preserve">El </w:t>
      </w:r>
      <w:r w:rsidR="00310CEE">
        <w:rPr>
          <w:rFonts w:asciiTheme="majorHAnsi" w:eastAsia="Times New Roman" w:hAnsiTheme="majorHAnsi" w:cs="Calibri"/>
          <w:b/>
          <w:color w:val="000000"/>
          <w:sz w:val="36"/>
          <w:szCs w:val="36"/>
          <w:lang w:val="es-ES_tradnl" w:eastAsia="es-ES_tradnl"/>
        </w:rPr>
        <w:t xml:space="preserve">Cambio  </w:t>
      </w:r>
      <w:r w:rsidR="009D26D5">
        <w:rPr>
          <w:rFonts w:asciiTheme="majorHAnsi" w:eastAsia="Times New Roman" w:hAnsiTheme="majorHAnsi" w:cs="Calibri"/>
          <w:b/>
          <w:color w:val="000000"/>
          <w:sz w:val="36"/>
          <w:szCs w:val="36"/>
          <w:lang w:val="es-ES_tradnl" w:eastAsia="es-ES_tradnl"/>
        </w:rPr>
        <w:t>Climático</w:t>
      </w:r>
      <w:r w:rsidR="00CA65C9">
        <w:rPr>
          <w:rFonts w:asciiTheme="majorHAnsi" w:eastAsia="Times New Roman" w:hAnsiTheme="majorHAnsi" w:cs="Calibri"/>
          <w:b/>
          <w:color w:val="000000"/>
          <w:sz w:val="36"/>
          <w:szCs w:val="36"/>
          <w:lang w:val="es-ES_tradnl" w:eastAsia="es-ES_tradnl"/>
        </w:rPr>
        <w:t xml:space="preserve"> y el Fenómeno </w:t>
      </w:r>
    </w:p>
    <w:p w:rsidR="00F6789C" w:rsidRPr="00310CEE" w:rsidRDefault="009665E1" w:rsidP="00F6789C">
      <w:pPr>
        <w:spacing w:after="0"/>
        <w:jc w:val="center"/>
        <w:rPr>
          <w:rFonts w:asciiTheme="majorHAnsi" w:eastAsia="Times New Roman" w:hAnsiTheme="majorHAnsi" w:cs="Calibri"/>
          <w:b/>
          <w:color w:val="000000"/>
          <w:sz w:val="36"/>
          <w:szCs w:val="36"/>
          <w:lang w:val="es-ES_tradnl" w:eastAsia="es-ES_tradnl"/>
        </w:rPr>
      </w:pPr>
      <w:proofErr w:type="gramStart"/>
      <w:r>
        <w:rPr>
          <w:rFonts w:asciiTheme="majorHAnsi" w:eastAsia="Times New Roman" w:hAnsiTheme="majorHAnsi" w:cs="Calibri"/>
          <w:b/>
          <w:color w:val="000000"/>
          <w:sz w:val="36"/>
          <w:szCs w:val="36"/>
          <w:lang w:val="es-ES_tradnl" w:eastAsia="es-ES_tradnl"/>
        </w:rPr>
        <w:t>de</w:t>
      </w:r>
      <w:proofErr w:type="gramEnd"/>
      <w:r>
        <w:rPr>
          <w:rFonts w:asciiTheme="majorHAnsi" w:eastAsia="Times New Roman" w:hAnsiTheme="majorHAnsi" w:cs="Calibri"/>
          <w:b/>
          <w:color w:val="000000"/>
          <w:sz w:val="36"/>
          <w:szCs w:val="36"/>
          <w:lang w:val="es-ES_tradnl" w:eastAsia="es-ES_tradnl"/>
        </w:rPr>
        <w:t xml:space="preserve"> el Niño se originan</w:t>
      </w:r>
      <w:r w:rsidR="00CA65C9">
        <w:rPr>
          <w:rFonts w:asciiTheme="majorHAnsi" w:eastAsia="Times New Roman" w:hAnsiTheme="majorHAnsi" w:cs="Calibri"/>
          <w:b/>
          <w:color w:val="000000"/>
          <w:sz w:val="36"/>
          <w:szCs w:val="36"/>
          <w:lang w:val="es-ES_tradnl" w:eastAsia="es-ES_tradnl"/>
        </w:rPr>
        <w:t xml:space="preserve"> en el mar</w:t>
      </w:r>
    </w:p>
    <w:p w:rsidR="00F6789C" w:rsidRDefault="00F6789C" w:rsidP="00F6789C">
      <w:pPr>
        <w:spacing w:after="0"/>
        <w:jc w:val="center"/>
        <w:rPr>
          <w:rFonts w:asciiTheme="majorHAnsi" w:eastAsia="Times New Roman" w:hAnsiTheme="majorHAnsi" w:cs="Calibri"/>
          <w:color w:val="000000"/>
          <w:sz w:val="24"/>
          <w:szCs w:val="24"/>
          <w:lang w:val="es-ES_tradnl" w:eastAsia="es-ES_tradnl"/>
        </w:rPr>
      </w:pPr>
      <w:r>
        <w:rPr>
          <w:rFonts w:asciiTheme="majorHAnsi" w:eastAsia="Times New Roman" w:hAnsiTheme="majorHAnsi" w:cs="Calibri"/>
          <w:color w:val="000000"/>
          <w:sz w:val="24"/>
          <w:szCs w:val="24"/>
          <w:lang w:val="es-ES_tradnl" w:eastAsia="es-ES_tradnl"/>
        </w:rPr>
        <w:t>Por: Carlos Bastiand G.</w:t>
      </w:r>
    </w:p>
    <w:p w:rsidR="00310CEE" w:rsidRDefault="00F6789C" w:rsidP="00310CEE">
      <w:pPr>
        <w:spacing w:after="0"/>
        <w:jc w:val="center"/>
        <w:rPr>
          <w:rStyle w:val="Hipervnculo"/>
          <w:rFonts w:asciiTheme="majorHAnsi" w:eastAsia="Times New Roman" w:hAnsiTheme="majorHAnsi" w:cs="Calibri"/>
          <w:color w:val="000000" w:themeColor="text1"/>
          <w:sz w:val="24"/>
          <w:szCs w:val="24"/>
          <w:u w:val="none"/>
          <w:lang w:val="es-ES_tradnl" w:eastAsia="es-ES_tradnl"/>
        </w:rPr>
      </w:pPr>
      <w:r w:rsidRPr="00C80894">
        <w:rPr>
          <w:rFonts w:asciiTheme="majorHAnsi" w:eastAsia="Times New Roman" w:hAnsiTheme="majorHAnsi" w:cs="Calibri"/>
          <w:color w:val="000000" w:themeColor="text1"/>
          <w:sz w:val="24"/>
          <w:szCs w:val="24"/>
          <w:lang w:val="es-ES_tradnl" w:eastAsia="es-ES_tradnl"/>
        </w:rPr>
        <w:t xml:space="preserve">E-mail: </w:t>
      </w:r>
      <w:hyperlink r:id="rId8" w:history="1">
        <w:r w:rsidRPr="00C80894">
          <w:rPr>
            <w:rStyle w:val="Hipervnculo"/>
            <w:rFonts w:asciiTheme="majorHAnsi" w:eastAsia="Times New Roman" w:hAnsiTheme="majorHAnsi" w:cs="Calibri"/>
            <w:color w:val="000000" w:themeColor="text1"/>
            <w:sz w:val="24"/>
            <w:szCs w:val="24"/>
            <w:u w:val="none"/>
            <w:lang w:val="es-ES_tradnl" w:eastAsia="es-ES_tradnl"/>
          </w:rPr>
          <w:t>acosep@hotmail.com</w:t>
        </w:r>
      </w:hyperlink>
    </w:p>
    <w:p w:rsidR="002C35B8" w:rsidRPr="00310CEE" w:rsidRDefault="009D26D5" w:rsidP="00310CEE">
      <w:pPr>
        <w:spacing w:after="0"/>
        <w:rPr>
          <w:rFonts w:asciiTheme="majorHAnsi" w:eastAsia="Times New Roman" w:hAnsiTheme="majorHAnsi" w:cs="Calibri"/>
          <w:color w:val="000000" w:themeColor="text1"/>
          <w:sz w:val="24"/>
          <w:szCs w:val="24"/>
          <w:lang w:val="es-ES_tradnl" w:eastAsia="es-ES_tradnl"/>
        </w:rPr>
      </w:pPr>
      <w:r>
        <w:rPr>
          <w:rStyle w:val="Hipervnculo"/>
          <w:rFonts w:asciiTheme="majorHAnsi" w:eastAsia="Times New Roman" w:hAnsiTheme="majorHAnsi" w:cs="Calibri"/>
          <w:color w:val="000000" w:themeColor="text1"/>
          <w:sz w:val="24"/>
          <w:szCs w:val="24"/>
          <w:u w:val="none"/>
          <w:lang w:val="es-ES_tradnl" w:eastAsia="es-ES_tradnl"/>
        </w:rPr>
        <w:t xml:space="preserve">Para explicar cómo se  origina </w:t>
      </w:r>
      <w:r w:rsidR="00310CEE">
        <w:rPr>
          <w:rStyle w:val="Hipervnculo"/>
          <w:rFonts w:asciiTheme="majorHAnsi" w:eastAsia="Times New Roman" w:hAnsiTheme="majorHAnsi" w:cs="Calibri"/>
          <w:color w:val="000000" w:themeColor="text1"/>
          <w:sz w:val="24"/>
          <w:szCs w:val="24"/>
          <w:u w:val="none"/>
          <w:lang w:val="es-ES_tradnl" w:eastAsia="es-ES_tradnl"/>
        </w:rPr>
        <w:t>el Cambio Climático primero hay q</w:t>
      </w:r>
      <w:bookmarkStart w:id="1" w:name="_GoBack"/>
      <w:bookmarkEnd w:id="1"/>
      <w:r w:rsidR="00310CEE">
        <w:rPr>
          <w:rStyle w:val="Hipervnculo"/>
          <w:rFonts w:asciiTheme="majorHAnsi" w:eastAsia="Times New Roman" w:hAnsiTheme="majorHAnsi" w:cs="Calibri"/>
          <w:color w:val="000000" w:themeColor="text1"/>
          <w:sz w:val="24"/>
          <w:szCs w:val="24"/>
          <w:u w:val="none"/>
          <w:lang w:val="es-ES_tradnl" w:eastAsia="es-ES_tradnl"/>
        </w:rPr>
        <w:t xml:space="preserve">ue  </w:t>
      </w:r>
      <w:r w:rsidR="00F41A9E">
        <w:rPr>
          <w:rFonts w:asciiTheme="majorHAnsi" w:eastAsia="Times New Roman" w:hAnsiTheme="majorHAnsi" w:cs="Times New Roman"/>
          <w:sz w:val="28"/>
          <w:szCs w:val="28"/>
          <w:lang w:val="es-ES_tradnl" w:eastAsia="es-PE"/>
        </w:rPr>
        <w:t xml:space="preserve"> lograr entender la atmosfera que hoy conocemos</w:t>
      </w:r>
      <w:r w:rsidR="00310CEE">
        <w:rPr>
          <w:rFonts w:asciiTheme="majorHAnsi" w:eastAsia="Times New Roman" w:hAnsiTheme="majorHAnsi" w:cs="Times New Roman"/>
          <w:sz w:val="28"/>
          <w:szCs w:val="28"/>
          <w:lang w:val="es-ES_tradnl" w:eastAsia="es-PE"/>
        </w:rPr>
        <w:t>,</w:t>
      </w:r>
      <w:r w:rsidR="00F41A9E">
        <w:rPr>
          <w:rFonts w:asciiTheme="majorHAnsi" w:eastAsia="Times New Roman" w:hAnsiTheme="majorHAnsi" w:cs="Times New Roman"/>
          <w:sz w:val="28"/>
          <w:szCs w:val="28"/>
          <w:lang w:val="es-ES_tradnl" w:eastAsia="es-PE"/>
        </w:rPr>
        <w:t xml:space="preserve"> </w:t>
      </w:r>
      <w:r w:rsidR="00491115">
        <w:rPr>
          <w:rFonts w:asciiTheme="majorHAnsi" w:eastAsia="Times New Roman" w:hAnsiTheme="majorHAnsi" w:cs="Times New Roman"/>
          <w:sz w:val="28"/>
          <w:szCs w:val="28"/>
          <w:lang w:val="es-ES_tradnl" w:eastAsia="es-PE"/>
        </w:rPr>
        <w:t xml:space="preserve">es necesario comprender sus orígenes desde sus </w:t>
      </w:r>
      <w:r w:rsidR="00F41A9E">
        <w:rPr>
          <w:rFonts w:asciiTheme="majorHAnsi" w:eastAsia="Times New Roman" w:hAnsiTheme="majorHAnsi" w:cs="Times New Roman"/>
          <w:sz w:val="28"/>
          <w:szCs w:val="28"/>
          <w:lang w:val="es-ES_tradnl" w:eastAsia="es-PE"/>
        </w:rPr>
        <w:t>pr</w:t>
      </w:r>
      <w:r w:rsidR="00310CEE">
        <w:rPr>
          <w:rFonts w:asciiTheme="majorHAnsi" w:eastAsia="Times New Roman" w:hAnsiTheme="majorHAnsi" w:cs="Times New Roman"/>
          <w:sz w:val="28"/>
          <w:szCs w:val="28"/>
          <w:lang w:val="es-ES_tradnl" w:eastAsia="es-PE"/>
        </w:rPr>
        <w:t>incipios y sus transformaciones</w:t>
      </w:r>
      <w:r w:rsidR="00F41A9E">
        <w:rPr>
          <w:rFonts w:asciiTheme="majorHAnsi" w:eastAsia="Times New Roman" w:hAnsiTheme="majorHAnsi" w:cs="Times New Roman"/>
          <w:sz w:val="28"/>
          <w:szCs w:val="28"/>
          <w:lang w:val="es-ES_tradnl" w:eastAsia="es-PE"/>
        </w:rPr>
        <w:t xml:space="preserve"> de moléculas biogeoquímicas, a nitrógeno y oxígeno. </w:t>
      </w:r>
    </w:p>
    <w:p w:rsidR="00F6789C" w:rsidRDefault="00491115" w:rsidP="00C67FD4">
      <w:pPr>
        <w:spacing w:after="0"/>
        <w:jc w:val="both"/>
        <w:rPr>
          <w:rFonts w:asciiTheme="majorHAnsi" w:eastAsia="Times New Roman" w:hAnsiTheme="majorHAnsi" w:cs="Times New Roman"/>
          <w:sz w:val="28"/>
          <w:szCs w:val="28"/>
          <w:lang w:val="es-ES_tradnl" w:eastAsia="es-PE"/>
        </w:rPr>
      </w:pPr>
      <w:r>
        <w:rPr>
          <w:rFonts w:asciiTheme="majorHAnsi" w:eastAsia="Times New Roman" w:hAnsiTheme="majorHAnsi" w:cs="Times New Roman"/>
          <w:sz w:val="28"/>
          <w:szCs w:val="28"/>
          <w:lang w:val="es-ES_tradnl" w:eastAsia="es-PE"/>
        </w:rPr>
        <w:t xml:space="preserve"> </w:t>
      </w:r>
      <w:r w:rsidR="006E0404">
        <w:rPr>
          <w:rFonts w:asciiTheme="majorHAnsi" w:eastAsia="Times New Roman" w:hAnsiTheme="majorHAnsi" w:cs="Times New Roman"/>
          <w:sz w:val="28"/>
          <w:szCs w:val="28"/>
          <w:lang w:val="es-ES_tradnl" w:eastAsia="es-PE"/>
        </w:rPr>
        <w:t xml:space="preserve">Una constante labor investigativa en el mar por </w:t>
      </w:r>
      <w:r w:rsidR="00CE1AFF">
        <w:rPr>
          <w:rFonts w:asciiTheme="majorHAnsi" w:eastAsia="Times New Roman" w:hAnsiTheme="majorHAnsi" w:cs="Times New Roman"/>
          <w:sz w:val="28"/>
          <w:szCs w:val="28"/>
          <w:lang w:val="es-ES_tradnl" w:eastAsia="es-PE"/>
        </w:rPr>
        <w:t>más</w:t>
      </w:r>
      <w:r w:rsidR="006E0404">
        <w:rPr>
          <w:rFonts w:asciiTheme="majorHAnsi" w:eastAsia="Times New Roman" w:hAnsiTheme="majorHAnsi" w:cs="Times New Roman"/>
          <w:sz w:val="28"/>
          <w:szCs w:val="28"/>
          <w:lang w:val="es-ES_tradnl" w:eastAsia="es-PE"/>
        </w:rPr>
        <w:t xml:space="preserve"> de 40 años se descubrió hace 7 años, que, es el mar donde se originan los gases de efecto invernadero por el rebote de la retroalimentaciones positivas, la que origina la ho</w:t>
      </w:r>
      <w:r w:rsidR="00CE1AFF">
        <w:rPr>
          <w:rFonts w:asciiTheme="majorHAnsi" w:eastAsia="Times New Roman" w:hAnsiTheme="majorHAnsi" w:cs="Times New Roman"/>
          <w:sz w:val="28"/>
          <w:szCs w:val="28"/>
          <w:lang w:val="es-ES_tradnl" w:eastAsia="es-PE"/>
        </w:rPr>
        <w:t>n</w:t>
      </w:r>
      <w:r w:rsidR="006E0404">
        <w:rPr>
          <w:rFonts w:asciiTheme="majorHAnsi" w:eastAsia="Times New Roman" w:hAnsiTheme="majorHAnsi" w:cs="Times New Roman"/>
          <w:sz w:val="28"/>
          <w:szCs w:val="28"/>
          <w:lang w:val="es-ES_tradnl" w:eastAsia="es-PE"/>
        </w:rPr>
        <w:t>da Kelvin,</w:t>
      </w:r>
      <w:r w:rsidR="00CE1AFF">
        <w:rPr>
          <w:rFonts w:asciiTheme="majorHAnsi" w:eastAsia="Times New Roman" w:hAnsiTheme="majorHAnsi" w:cs="Times New Roman"/>
          <w:sz w:val="28"/>
          <w:szCs w:val="28"/>
          <w:lang w:val="es-ES_tradnl" w:eastAsia="es-PE"/>
        </w:rPr>
        <w:t xml:space="preserve"> El Fenómeno de el Niño y el Cambio Climático.</w:t>
      </w:r>
    </w:p>
    <w:p w:rsidR="0048357B" w:rsidRDefault="00F6789C" w:rsidP="00C67FD4">
      <w:pPr>
        <w:spacing w:after="0"/>
        <w:jc w:val="both"/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</w:pPr>
      <w:r w:rsidRPr="00F6789C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La gran masa del agua del mar es salada, se encuentran en forma </w:t>
      </w:r>
      <w:r w:rsidR="00E95F21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>líquida en los océanos y mares. H</w:t>
      </w:r>
      <w:r w:rsidR="005A1CAF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>oy todos</w:t>
      </w:r>
      <w:r w:rsidR="00047C2C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 </w:t>
      </w:r>
      <w:r w:rsidR="005A1CAF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van </w:t>
      </w:r>
      <w:r w:rsidR="00047C2C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a </w:t>
      </w:r>
      <w:r w:rsidR="005A1CAF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>entender</w:t>
      </w:r>
      <w:r w:rsidR="000A56B5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 que la sal es parte </w:t>
      </w:r>
      <w:r w:rsidR="005A1CAF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más </w:t>
      </w:r>
      <w:r w:rsidR="000A56B5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>importante</w:t>
      </w:r>
      <w:r w:rsidR="008E45B3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>,</w:t>
      </w:r>
      <w:r w:rsidR="000A56B5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 </w:t>
      </w:r>
      <w:r w:rsidR="008E45B3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>al estar íntimament</w:t>
      </w:r>
      <w:r w:rsidR="00807909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e asociados a la transformación de moléculas biogeoquímica, a </w:t>
      </w:r>
      <w:r w:rsidR="00047C2C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 nitrógeno</w:t>
      </w:r>
      <w:r w:rsidR="006B1BEB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 y oxígeno</w:t>
      </w:r>
      <w:r w:rsidR="00047C2C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>.</w:t>
      </w:r>
      <w:r w:rsidR="008E45B3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 </w:t>
      </w:r>
      <w:r w:rsidRPr="00F6789C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>La sal es el único mineral que se disuelve con el agua, en los primeros 500 millones de años</w:t>
      </w:r>
      <w:r w:rsidR="00733D5E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>,</w:t>
      </w:r>
      <w:r w:rsidRPr="00F6789C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 cuando la tierra se iba enfriando</w:t>
      </w:r>
      <w:r w:rsidR="00733D5E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>,</w:t>
      </w:r>
      <w:r w:rsidRPr="00F6789C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 era una enorme bola en constante fusión de millones de volcanes activos en la superficie, el promedio del nivel del mar era de 500 de metros, y es que su nivel aumenta (empleando ciencia exact</w:t>
      </w:r>
      <w:r w:rsidR="005A1CAF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a) un metro cada millón de años </w:t>
      </w:r>
      <w:r w:rsidR="009461F6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>por el deshielos de ambos polos, en 4 mil millones de años, el nivel promedio del mar era de 4 mil metros,</w:t>
      </w:r>
      <w:r w:rsidR="0048357B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 </w:t>
      </w:r>
    </w:p>
    <w:p w:rsidR="00F21C5A" w:rsidRDefault="008930C8" w:rsidP="00C67FD4">
      <w:pPr>
        <w:spacing w:after="0"/>
        <w:jc w:val="both"/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</w:pPr>
      <w:r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   </w:t>
      </w:r>
      <w:r w:rsidR="00E04364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  </w:t>
      </w:r>
      <w:r w:rsidR="008061B2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 </w:t>
      </w:r>
      <w:r w:rsidR="00F6789C" w:rsidRPr="00F6789C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 </w:t>
      </w:r>
    </w:p>
    <w:p w:rsidR="00F6789C" w:rsidRPr="00F6789C" w:rsidRDefault="00AD2D54" w:rsidP="00C67FD4">
      <w:pPr>
        <w:spacing w:after="0"/>
        <w:jc w:val="both"/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</w:pPr>
      <w:r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 </w:t>
      </w:r>
      <w:r w:rsidR="007C6590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>E</w:t>
      </w:r>
      <w:r w:rsidR="00E2210C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>l derretimiento de los hielos polares aumenta el nivel de los océanos,</w:t>
      </w:r>
      <w:r w:rsidR="00AD2D69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 cubriendo</w:t>
      </w:r>
      <w:r w:rsidR="00F6789C" w:rsidRPr="00F6789C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 nuestra corteza terrestre</w:t>
      </w:r>
      <w:r w:rsidR="00BB524A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 de agua</w:t>
      </w:r>
      <w:r w:rsidR="00E2210C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, y a la vez </w:t>
      </w:r>
      <w:r w:rsidR="00EF011A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>enfriaba y disolvía</w:t>
      </w:r>
      <w:r w:rsidR="00E2210C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 </w:t>
      </w:r>
      <w:r w:rsidR="00F6789C" w:rsidRPr="00F6789C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>la sal que en</w:t>
      </w:r>
      <w:r w:rsidR="00BB524A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>contraba en su paso,</w:t>
      </w:r>
      <w:r w:rsidR="00F6789C" w:rsidRPr="00F6789C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 las fosas oceánicas </w:t>
      </w:r>
      <w:r w:rsidR="00564DFE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eran </w:t>
      </w:r>
      <w:r w:rsidR="00F6789C" w:rsidRPr="00F6789C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una olla </w:t>
      </w:r>
      <w:r w:rsidR="00733D5E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de </w:t>
      </w:r>
      <w:r w:rsidR="00F6789C" w:rsidRPr="00F6789C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>agua hirviente</w:t>
      </w:r>
      <w:r w:rsidR="00564DFE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>,</w:t>
      </w:r>
      <w:r w:rsidR="00F6789C" w:rsidRPr="00F6789C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 por las altas temperaturas de nuestros suel</w:t>
      </w:r>
      <w:r w:rsidR="00AD2D69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>os,</w:t>
      </w:r>
      <w:r w:rsidR="00F6789C" w:rsidRPr="00F6789C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 que </w:t>
      </w:r>
      <w:r w:rsidR="00BB524A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al evaporarse </w:t>
      </w:r>
      <w:r w:rsidR="00E2210C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la salinidad </w:t>
      </w:r>
      <w:r w:rsidR="00F6789C" w:rsidRPr="00F6789C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emitían grandes cantidades de moléculas (vapor) biogeoquímicas, las aguas del mar al calentarse se descomponen en los océanos, la salinidad (no dimitió sulfuro) entra a un proceso de electrólisis, físico biogeoquímico, de moléculas diatónicas. A medida que se eleva hacia al espacio se saturan, oxidándose reduciéndose y consumiéndose en nitrógeno </w:t>
      </w:r>
      <w:r w:rsidR="008E45B3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y oxigeno </w:t>
      </w:r>
      <w:r w:rsidR="00F6789C" w:rsidRPr="00F6789C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>atmosférico, (N2) formando para tal efecto, nubes o monzones ionizados de nitrógeno</w:t>
      </w:r>
      <w:r w:rsidR="00564DFE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 y oxigeno</w:t>
      </w:r>
      <w:r w:rsidR="00F6789C" w:rsidRPr="00F6789C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 atmosférico con carga positiva, al contener catión y anión, por ser cálidas ambas son neutras. El </w:t>
      </w:r>
      <w:proofErr w:type="spellStart"/>
      <w:r w:rsidR="00F6789C" w:rsidRPr="00F6789C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>dimetil</w:t>
      </w:r>
      <w:proofErr w:type="spellEnd"/>
      <w:r w:rsidR="00F6789C" w:rsidRPr="00F6789C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 sulfuro, no se oxida en la atmosfera, lo que se oxidad en la atmosfera es </w:t>
      </w:r>
      <w:r w:rsidR="008930C8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la </w:t>
      </w:r>
      <w:r w:rsidR="00F6789C" w:rsidRPr="00F6789C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>salinidad del agua del mar</w:t>
      </w:r>
      <w:r w:rsidR="00521EAD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 al calentars</w:t>
      </w:r>
      <w:r w:rsidR="00CF7069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e. No hay que olvidar que las grandes compañías como Norton </w:t>
      </w:r>
      <w:proofErr w:type="spellStart"/>
      <w:r w:rsidR="00CF7069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>Tiokol</w:t>
      </w:r>
      <w:proofErr w:type="spellEnd"/>
      <w:r w:rsidR="00CF7069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 fabricante de combustible para c</w:t>
      </w:r>
      <w:r w:rsidR="00564DFE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>o</w:t>
      </w:r>
      <w:r w:rsidR="00CF7069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hetes refinan la sal para extraerles ciertos minerales que luego lo utilizan en sus producciones bélicas espaciales, como también la </w:t>
      </w:r>
      <w:proofErr w:type="spellStart"/>
      <w:r w:rsidR="005A1CAF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>nico</w:t>
      </w:r>
      <w:r w:rsidR="00CF7069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>glicerina</w:t>
      </w:r>
      <w:proofErr w:type="spellEnd"/>
      <w:r w:rsidR="00CF7069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 </w:t>
      </w:r>
      <w:r w:rsidR="005A1CAF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>y la pólvora.</w:t>
      </w:r>
      <w:r w:rsidR="00CF7069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 </w:t>
      </w:r>
      <w:r w:rsidR="005A1CAF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 </w:t>
      </w:r>
      <w:r w:rsidR="00521EAD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 </w:t>
      </w:r>
      <w:r w:rsidR="00F41A9E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  </w:t>
      </w:r>
    </w:p>
    <w:p w:rsidR="00F6789C" w:rsidRPr="00F6789C" w:rsidRDefault="00F6789C" w:rsidP="00C67FD4">
      <w:pPr>
        <w:spacing w:after="0"/>
        <w:jc w:val="both"/>
        <w:rPr>
          <w:rFonts w:asciiTheme="majorHAnsi" w:eastAsia="Times New Roman" w:hAnsiTheme="majorHAnsi" w:cs="Times New Roman"/>
          <w:b/>
          <w:sz w:val="26"/>
          <w:szCs w:val="26"/>
          <w:lang w:val="es-ES_tradnl" w:eastAsia="es-PE"/>
        </w:rPr>
      </w:pPr>
      <w:r w:rsidRPr="00F6789C">
        <w:rPr>
          <w:rFonts w:asciiTheme="majorHAnsi" w:eastAsia="Times New Roman" w:hAnsiTheme="majorHAnsi" w:cs="Calibri"/>
          <w:b/>
          <w:color w:val="000000"/>
          <w:sz w:val="26"/>
          <w:szCs w:val="26"/>
          <w:lang w:val="es-ES_tradnl" w:eastAsia="es-ES_tradnl"/>
        </w:rPr>
        <w:t>Las Moléculas Propulsora de La Vida</w:t>
      </w:r>
    </w:p>
    <w:p w:rsidR="00F6789C" w:rsidRPr="00F6789C" w:rsidRDefault="00F6789C" w:rsidP="00C67FD4">
      <w:pPr>
        <w:spacing w:after="0"/>
        <w:jc w:val="both"/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</w:pPr>
      <w:r w:rsidRPr="00F6789C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>La sal es el mineral más importante en la vida del ser humano y de las plantas, es que el proceso de circulación en la atmosfera, se debe a un proceso físico químico de moléculas, que son precursoras de la vida.</w:t>
      </w:r>
    </w:p>
    <w:p w:rsidR="00F6789C" w:rsidRPr="00F6789C" w:rsidRDefault="00F6789C" w:rsidP="00C67FD4">
      <w:pPr>
        <w:spacing w:after="0"/>
        <w:jc w:val="both"/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</w:pPr>
      <w:r w:rsidRPr="00F6789C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lastRenderedPageBreak/>
        <w:t>Como el nombre s</w:t>
      </w:r>
      <w:r w:rsidR="00B50BC6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>ugiere, los compuestos de moléculas</w:t>
      </w:r>
      <w:r w:rsidRPr="00F6789C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 están vinculados con la vida. Todas </w:t>
      </w:r>
      <w:r w:rsidR="006B1BEB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las llamadas moléculas </w:t>
      </w:r>
      <w:r w:rsidR="002C35B8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>biogeoquímicas</w:t>
      </w:r>
      <w:r w:rsidRPr="00F6789C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 contienen átomos de nitrito, nitrato, óxido nítrico y óxido nitroso ligados químicamente a átomos de nitrógeno </w:t>
      </w:r>
      <w:r w:rsidR="006B1BEB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y oxigeno </w:t>
      </w:r>
      <w:r w:rsidRPr="00F6789C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>que respiramos todos los seres vivientes y las plantas.</w:t>
      </w:r>
    </w:p>
    <w:p w:rsidR="00F6789C" w:rsidRDefault="00A16BED" w:rsidP="00C67FD4">
      <w:pPr>
        <w:spacing w:after="0"/>
        <w:jc w:val="both"/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</w:pPr>
      <w:r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El </w:t>
      </w:r>
      <w:r w:rsidR="002C35B8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 nitrógeno</w:t>
      </w:r>
      <w:r w:rsidR="00F6789C" w:rsidRPr="00F6789C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 </w:t>
      </w:r>
      <w:r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y </w:t>
      </w:r>
      <w:r w:rsidR="002C35B8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>el oxígeno</w:t>
      </w:r>
      <w:r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 </w:t>
      </w:r>
      <w:r w:rsidR="002C35B8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atmosférico </w:t>
      </w:r>
      <w:r w:rsidR="00F6789C" w:rsidRPr="00F6789C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>que respiramos todos los seres vivientes y las plantas en la tierra, se debe a</w:t>
      </w:r>
      <w:r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l rebote de las </w:t>
      </w:r>
      <w:r w:rsidR="002C35B8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>“</w:t>
      </w:r>
      <w:r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>retroalimentaciones positivas</w:t>
      </w:r>
      <w:r w:rsidR="002C35B8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>”</w:t>
      </w:r>
      <w:r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, que originan </w:t>
      </w:r>
      <w:r w:rsidR="00F6789C" w:rsidRPr="00F6789C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>los vulcanismos submarinos</w:t>
      </w:r>
      <w:r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>,</w:t>
      </w:r>
      <w:r w:rsidR="00F6789C" w:rsidRPr="00F6789C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 </w:t>
      </w:r>
      <w:r w:rsidR="002B0C2E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>al calent</w:t>
      </w:r>
      <w:r w:rsidR="00405001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ar las aguas en los océanos, </w:t>
      </w:r>
      <w:r w:rsidR="00527AA6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la salinidad </w:t>
      </w:r>
      <w:r w:rsidR="00405001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>se</w:t>
      </w:r>
      <w:r w:rsidR="00F6789C" w:rsidRPr="00F6789C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 </w:t>
      </w:r>
      <w:r w:rsidR="00405001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>evaporan</w:t>
      </w:r>
      <w:r w:rsidR="002B0C2E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, </w:t>
      </w:r>
      <w:r w:rsidR="00527AA6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entra </w:t>
      </w:r>
      <w:r w:rsidR="002C35B8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>a un</w:t>
      </w:r>
      <w:r w:rsidR="00527AA6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 proceso de electrolisis físico biogeoquímico, de moléculas diatónicas</w:t>
      </w:r>
      <w:r w:rsidR="00F6789C" w:rsidRPr="00F6789C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 </w:t>
      </w:r>
      <w:r w:rsidR="002C35B8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>desde su inicio, hace aproximadamente</w:t>
      </w:r>
      <w:r w:rsidR="00F6789C" w:rsidRPr="00F6789C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 4000 mil millones de años.</w:t>
      </w:r>
    </w:p>
    <w:p w:rsidR="00C67FD4" w:rsidRDefault="00C67FD4" w:rsidP="00C67FD4">
      <w:pPr>
        <w:spacing w:after="0"/>
        <w:jc w:val="both"/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</w:pPr>
    </w:p>
    <w:p w:rsidR="00E95F21" w:rsidRPr="00C67FD4" w:rsidRDefault="00E95F21" w:rsidP="00C67FD4">
      <w:pPr>
        <w:spacing w:after="0"/>
        <w:jc w:val="both"/>
        <w:rPr>
          <w:rFonts w:asciiTheme="majorHAnsi" w:eastAsia="Times New Roman" w:hAnsiTheme="majorHAnsi" w:cs="Calibri"/>
          <w:b/>
          <w:color w:val="000000"/>
          <w:sz w:val="28"/>
          <w:szCs w:val="28"/>
          <w:lang w:val="es-ES_tradnl" w:eastAsia="es-ES_tradnl"/>
        </w:rPr>
      </w:pPr>
      <w:r w:rsidRPr="00C67FD4">
        <w:rPr>
          <w:rFonts w:asciiTheme="majorHAnsi" w:eastAsia="Times New Roman" w:hAnsiTheme="majorHAnsi" w:cs="Calibri"/>
          <w:b/>
          <w:color w:val="000000"/>
          <w:sz w:val="28"/>
          <w:szCs w:val="28"/>
          <w:lang w:val="es-ES_tradnl" w:eastAsia="es-ES_tradnl"/>
        </w:rPr>
        <w:t>La importancia del dióxido de carbono.</w:t>
      </w:r>
    </w:p>
    <w:p w:rsidR="001008CF" w:rsidRPr="00E95F21" w:rsidRDefault="001008CF" w:rsidP="00C67FD4">
      <w:pPr>
        <w:spacing w:after="0"/>
        <w:jc w:val="both"/>
        <w:rPr>
          <w:rFonts w:asciiTheme="majorHAnsi" w:eastAsia="Times New Roman" w:hAnsiTheme="majorHAnsi" w:cs="Calibri"/>
          <w:color w:val="000000"/>
          <w:sz w:val="28"/>
          <w:szCs w:val="28"/>
          <w:lang w:val="es-ES_tradnl" w:eastAsia="es-ES_tradnl"/>
        </w:rPr>
      </w:pPr>
      <w:r>
        <w:rPr>
          <w:rFonts w:asciiTheme="majorHAnsi" w:eastAsia="Times New Roman" w:hAnsiTheme="majorHAnsi" w:cs="Calibri"/>
          <w:color w:val="000000"/>
          <w:sz w:val="28"/>
          <w:szCs w:val="28"/>
          <w:lang w:val="es-ES_tradnl" w:eastAsia="es-ES_tradnl"/>
        </w:rPr>
        <w:t xml:space="preserve">Las cadenas de erupciones volcánicas en todos los continentes formaron su estructura de la corteza terrestre consolidándola y </w:t>
      </w:r>
      <w:r w:rsidR="00417EDE">
        <w:rPr>
          <w:rFonts w:asciiTheme="majorHAnsi" w:eastAsia="Times New Roman" w:hAnsiTheme="majorHAnsi" w:cs="Calibri"/>
          <w:color w:val="000000"/>
          <w:sz w:val="28"/>
          <w:szCs w:val="28"/>
          <w:lang w:val="es-ES_tradnl" w:eastAsia="es-ES_tradnl"/>
        </w:rPr>
        <w:t>fortaleciéndola</w:t>
      </w:r>
      <w:r w:rsidR="009D4FFF">
        <w:rPr>
          <w:rFonts w:asciiTheme="majorHAnsi" w:eastAsia="Times New Roman" w:hAnsiTheme="majorHAnsi" w:cs="Calibri"/>
          <w:color w:val="000000"/>
          <w:sz w:val="28"/>
          <w:szCs w:val="28"/>
          <w:lang w:val="es-ES_tradnl" w:eastAsia="es-ES_tradnl"/>
        </w:rPr>
        <w:t xml:space="preserve"> a través de 4.0</w:t>
      </w:r>
      <w:r>
        <w:rPr>
          <w:rFonts w:asciiTheme="majorHAnsi" w:eastAsia="Times New Roman" w:hAnsiTheme="majorHAnsi" w:cs="Calibri"/>
          <w:color w:val="000000"/>
          <w:sz w:val="28"/>
          <w:szCs w:val="28"/>
          <w:lang w:val="es-ES_tradnl" w:eastAsia="es-ES_tradnl"/>
        </w:rPr>
        <w:t>00 millones de años.</w:t>
      </w:r>
    </w:p>
    <w:p w:rsidR="00A756A0" w:rsidRDefault="008C2C78" w:rsidP="00C67FD4">
      <w:pPr>
        <w:spacing w:after="0"/>
        <w:jc w:val="both"/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</w:pPr>
      <w:r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 En cuatro mil millones de años se formaron cuatro capas en el interior de la corteza terrestre y cuatro capas </w:t>
      </w:r>
      <w:r w:rsidR="009D4FFF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(en la atmosfera) </w:t>
      </w:r>
      <w:r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en su exterior por el dióxido de carbono, </w:t>
      </w:r>
      <w:r w:rsidR="001008CF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>que emitían los volcanes,</w:t>
      </w:r>
      <w:r w:rsidR="00417EDE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 </w:t>
      </w:r>
      <w:r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>para alcanzar en el estado que hoy se encuentra</w:t>
      </w:r>
      <w:r w:rsidR="00A756A0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, los volcanes dejaron de emitir dióxido de carbono </w:t>
      </w:r>
      <w:r w:rsidR="002110C4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aproximadamente </w:t>
      </w:r>
      <w:r w:rsidR="00A756A0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>hace 500millones de años y se dio inicio para la existencia de todos los seres vivientes en la tierra y de las plantas, el deterioro de la capa de ozono se debe a la falta de dióxido de carbono en la atmosfera, los</w:t>
      </w:r>
      <w:r w:rsidR="009D4FFF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 últimos 500 millones de años</w:t>
      </w:r>
      <w:r w:rsidR="00A756A0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 que los volcanes había dejado de emitir (hoy cordilleras), razón por el cual durante el año geofísico internacional en 1956, expediciones polares francesas e inglesas descubrieron un agujero en la capa de ozono, generando en la población mundial todo un sin número de alarmas tendientes a su destrucción, que años después fue desapareciendo y recubriéndose posiblemente por la industrialización y el boom económico que surgió de la segunda guerra mundial que produjo más dióxido de carbono para cubrir este agujero que a fines de siglo fue cubierto en su totalidad. </w:t>
      </w:r>
    </w:p>
    <w:p w:rsidR="007B03B3" w:rsidRDefault="007B03B3" w:rsidP="00C67FD4">
      <w:pPr>
        <w:spacing w:after="0"/>
        <w:jc w:val="both"/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</w:pPr>
      <w:r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>El dióxido de carbono no es reactivo</w:t>
      </w:r>
      <w:r w:rsidR="009D3EEA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 en la atmosfera</w:t>
      </w:r>
      <w:r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, motivo por el cual no puede generar gases invernaderos, al no contener catión, anión ni iones, como lo demostramos en el </w:t>
      </w:r>
      <w:r w:rsidR="00A03B26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>gráfico</w:t>
      </w:r>
      <w:r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.  </w:t>
      </w:r>
    </w:p>
    <w:p w:rsidR="00A756A0" w:rsidRDefault="00A756A0" w:rsidP="00C67FD4">
      <w:pPr>
        <w:spacing w:after="0"/>
        <w:jc w:val="both"/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</w:pPr>
    </w:p>
    <w:p w:rsidR="00A16BED" w:rsidRDefault="00FC0A80" w:rsidP="00C67FD4">
      <w:pPr>
        <w:spacing w:after="0"/>
        <w:jc w:val="center"/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</w:pPr>
      <w:r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¿De qué está compuesto el </w:t>
      </w:r>
      <w:r w:rsidR="004830E2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100% del </w:t>
      </w:r>
      <w:r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>aire que respiramos?</w:t>
      </w:r>
    </w:p>
    <w:p w:rsidR="00A756A0" w:rsidRDefault="00A756A0" w:rsidP="00C67FD4">
      <w:pPr>
        <w:spacing w:after="0"/>
        <w:jc w:val="both"/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37"/>
        <w:gridCol w:w="1843"/>
      </w:tblGrid>
      <w:tr w:rsidR="00A756A0" w:rsidTr="00A756A0">
        <w:trPr>
          <w:jc w:val="center"/>
        </w:trPr>
        <w:tc>
          <w:tcPr>
            <w:tcW w:w="2537" w:type="dxa"/>
          </w:tcPr>
          <w:p w:rsidR="00A756A0" w:rsidRDefault="00A756A0" w:rsidP="00C67FD4">
            <w:pPr>
              <w:spacing w:line="276" w:lineRule="auto"/>
              <w:jc w:val="both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s-ES_tradnl" w:eastAsia="es-ES_tradn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s-ES_tradnl" w:eastAsia="es-ES_tradnl"/>
              </w:rPr>
              <w:t xml:space="preserve">Nitrógeno  </w:t>
            </w:r>
          </w:p>
        </w:tc>
        <w:tc>
          <w:tcPr>
            <w:tcW w:w="1843" w:type="dxa"/>
          </w:tcPr>
          <w:p w:rsidR="00A756A0" w:rsidRPr="003F4A87" w:rsidRDefault="00A756A0" w:rsidP="00C67FD4">
            <w:pPr>
              <w:spacing w:line="276" w:lineRule="auto"/>
              <w:jc w:val="right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3F4A8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s-ES_tradnl" w:eastAsia="es-ES_tradnl"/>
              </w:rPr>
              <w:t>78%</w:t>
            </w:r>
          </w:p>
        </w:tc>
      </w:tr>
      <w:tr w:rsidR="00A756A0" w:rsidTr="00A756A0">
        <w:trPr>
          <w:jc w:val="center"/>
        </w:trPr>
        <w:tc>
          <w:tcPr>
            <w:tcW w:w="2537" w:type="dxa"/>
          </w:tcPr>
          <w:p w:rsidR="00A756A0" w:rsidRDefault="00A756A0" w:rsidP="00C67FD4">
            <w:pPr>
              <w:spacing w:line="276" w:lineRule="auto"/>
              <w:jc w:val="both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s-ES_tradnl" w:eastAsia="es-ES_tradn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s-ES_tradnl" w:eastAsia="es-ES_tradnl"/>
              </w:rPr>
              <w:t xml:space="preserve">Oxigeno  </w:t>
            </w:r>
          </w:p>
        </w:tc>
        <w:tc>
          <w:tcPr>
            <w:tcW w:w="1843" w:type="dxa"/>
          </w:tcPr>
          <w:p w:rsidR="00A756A0" w:rsidRPr="003F4A87" w:rsidRDefault="00A756A0" w:rsidP="00C67FD4">
            <w:pPr>
              <w:spacing w:line="276" w:lineRule="auto"/>
              <w:jc w:val="right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3F4A8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s-ES_tradnl" w:eastAsia="es-ES_tradnl"/>
              </w:rPr>
              <w:t>20%</w:t>
            </w:r>
          </w:p>
        </w:tc>
      </w:tr>
      <w:tr w:rsidR="00A756A0" w:rsidTr="00A756A0">
        <w:trPr>
          <w:jc w:val="center"/>
        </w:trPr>
        <w:tc>
          <w:tcPr>
            <w:tcW w:w="2537" w:type="dxa"/>
          </w:tcPr>
          <w:p w:rsidR="00A756A0" w:rsidRDefault="00A756A0" w:rsidP="00C67FD4">
            <w:pPr>
              <w:spacing w:line="276" w:lineRule="auto"/>
              <w:jc w:val="both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s-ES_tradnl" w:eastAsia="es-ES_tradnl"/>
              </w:rPr>
            </w:pP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s-ES_tradnl" w:eastAsia="es-ES_tradnl"/>
              </w:rPr>
              <w:t>Argon</w:t>
            </w:r>
            <w:proofErr w:type="spellEnd"/>
          </w:p>
        </w:tc>
        <w:tc>
          <w:tcPr>
            <w:tcW w:w="1843" w:type="dxa"/>
          </w:tcPr>
          <w:p w:rsidR="00A756A0" w:rsidRPr="003F4A87" w:rsidRDefault="00A756A0" w:rsidP="00C67FD4">
            <w:pPr>
              <w:spacing w:line="276" w:lineRule="auto"/>
              <w:jc w:val="right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3F4A8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s-ES_tradnl" w:eastAsia="es-ES_tradnl"/>
              </w:rPr>
              <w:t>1%</w:t>
            </w:r>
          </w:p>
        </w:tc>
      </w:tr>
      <w:tr w:rsidR="00A756A0" w:rsidTr="00A756A0">
        <w:trPr>
          <w:jc w:val="center"/>
        </w:trPr>
        <w:tc>
          <w:tcPr>
            <w:tcW w:w="2537" w:type="dxa"/>
          </w:tcPr>
          <w:p w:rsidR="00A756A0" w:rsidRDefault="00A756A0" w:rsidP="00C67FD4">
            <w:pPr>
              <w:spacing w:line="276" w:lineRule="auto"/>
              <w:jc w:val="both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s-ES_tradnl" w:eastAsia="es-ES_tradn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s-ES_tradnl" w:eastAsia="es-ES_tradnl"/>
              </w:rPr>
              <w:t>Agua</w:t>
            </w:r>
          </w:p>
        </w:tc>
        <w:tc>
          <w:tcPr>
            <w:tcW w:w="1843" w:type="dxa"/>
          </w:tcPr>
          <w:p w:rsidR="00A756A0" w:rsidRPr="003F4A87" w:rsidRDefault="00A756A0" w:rsidP="00C67FD4">
            <w:pPr>
              <w:spacing w:line="276" w:lineRule="auto"/>
              <w:jc w:val="right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3F4A8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s-ES_tradnl" w:eastAsia="es-ES_tradnl"/>
              </w:rPr>
              <w:t>0.97%</w:t>
            </w:r>
          </w:p>
        </w:tc>
      </w:tr>
      <w:tr w:rsidR="00A756A0" w:rsidTr="00A756A0">
        <w:trPr>
          <w:jc w:val="center"/>
        </w:trPr>
        <w:tc>
          <w:tcPr>
            <w:tcW w:w="2537" w:type="dxa"/>
          </w:tcPr>
          <w:p w:rsidR="00A756A0" w:rsidRDefault="00A756A0" w:rsidP="00C67FD4">
            <w:pPr>
              <w:spacing w:line="276" w:lineRule="auto"/>
              <w:jc w:val="both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s-ES_tradnl" w:eastAsia="es-ES_tradn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s-ES_tradnl" w:eastAsia="es-ES_tradnl"/>
              </w:rPr>
              <w:t xml:space="preserve">Dióxido  de  Carbono      </w:t>
            </w:r>
          </w:p>
        </w:tc>
        <w:tc>
          <w:tcPr>
            <w:tcW w:w="1843" w:type="dxa"/>
          </w:tcPr>
          <w:p w:rsidR="00A756A0" w:rsidRPr="003F4A87" w:rsidRDefault="00A756A0" w:rsidP="00C67FD4">
            <w:pPr>
              <w:spacing w:line="276" w:lineRule="auto"/>
              <w:jc w:val="right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3F4A8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s-ES_tradnl" w:eastAsia="es-ES_tradnl"/>
              </w:rPr>
              <w:t>0.03%</w:t>
            </w:r>
          </w:p>
        </w:tc>
      </w:tr>
    </w:tbl>
    <w:p w:rsidR="00DA2254" w:rsidRDefault="00A756A0" w:rsidP="00C67FD4">
      <w:pPr>
        <w:tabs>
          <w:tab w:val="left" w:pos="1440"/>
        </w:tabs>
        <w:spacing w:after="0"/>
        <w:jc w:val="both"/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</w:pPr>
      <w:r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ab/>
      </w:r>
      <w:r w:rsidR="00DA2254"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 xml:space="preserve">                      </w:t>
      </w:r>
    </w:p>
    <w:p w:rsidR="006104A8" w:rsidRDefault="007D7DC3" w:rsidP="00C67FD4">
      <w:pPr>
        <w:spacing w:after="0"/>
        <w:jc w:val="both"/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</w:pPr>
      <w:r>
        <w:rPr>
          <w:rFonts w:asciiTheme="majorHAnsi" w:eastAsia="Times New Roman" w:hAnsiTheme="majorHAnsi" w:cs="Calibri"/>
          <w:color w:val="000000"/>
          <w:sz w:val="26"/>
          <w:szCs w:val="26"/>
          <w:lang w:val="es-ES_tradnl" w:eastAsia="es-ES_tradnl"/>
        </w:rPr>
        <w:t>Cualquier duda sobre este artículo, estoy llano a aclararlo en un debate alturado con cualquier ambientalista que opine lo contrario.</w:t>
      </w:r>
    </w:p>
    <w:sectPr w:rsidR="006104A8" w:rsidSect="00C67FD4">
      <w:pgSz w:w="11909" w:h="16834"/>
      <w:pgMar w:top="1135" w:right="1136" w:bottom="709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9C"/>
    <w:rsid w:val="00022AAD"/>
    <w:rsid w:val="00047C2C"/>
    <w:rsid w:val="00062F4F"/>
    <w:rsid w:val="000651FD"/>
    <w:rsid w:val="00067B58"/>
    <w:rsid w:val="000A21F7"/>
    <w:rsid w:val="000A56B5"/>
    <w:rsid w:val="000C7131"/>
    <w:rsid w:val="000F5A19"/>
    <w:rsid w:val="001008CF"/>
    <w:rsid w:val="00102512"/>
    <w:rsid w:val="00110759"/>
    <w:rsid w:val="00171B1D"/>
    <w:rsid w:val="001D2B16"/>
    <w:rsid w:val="002110C4"/>
    <w:rsid w:val="00260478"/>
    <w:rsid w:val="002B0C2E"/>
    <w:rsid w:val="002C35B8"/>
    <w:rsid w:val="002F44C6"/>
    <w:rsid w:val="00310CEE"/>
    <w:rsid w:val="00374C2A"/>
    <w:rsid w:val="003D061A"/>
    <w:rsid w:val="00400AC4"/>
    <w:rsid w:val="00405001"/>
    <w:rsid w:val="00417EDE"/>
    <w:rsid w:val="004830E2"/>
    <w:rsid w:val="0048357B"/>
    <w:rsid w:val="00486C15"/>
    <w:rsid w:val="00491115"/>
    <w:rsid w:val="004F5CAC"/>
    <w:rsid w:val="00521EAD"/>
    <w:rsid w:val="00527AA6"/>
    <w:rsid w:val="00542418"/>
    <w:rsid w:val="00564DFE"/>
    <w:rsid w:val="0057686B"/>
    <w:rsid w:val="00577961"/>
    <w:rsid w:val="005A1CAF"/>
    <w:rsid w:val="006104A8"/>
    <w:rsid w:val="00626446"/>
    <w:rsid w:val="0062648B"/>
    <w:rsid w:val="006842F6"/>
    <w:rsid w:val="006A5F6B"/>
    <w:rsid w:val="006B1BEB"/>
    <w:rsid w:val="006E0404"/>
    <w:rsid w:val="006E1D55"/>
    <w:rsid w:val="007116DF"/>
    <w:rsid w:val="00721A17"/>
    <w:rsid w:val="00733D5E"/>
    <w:rsid w:val="007B027F"/>
    <w:rsid w:val="007B03B3"/>
    <w:rsid w:val="007B6D93"/>
    <w:rsid w:val="007C6590"/>
    <w:rsid w:val="007D7DC3"/>
    <w:rsid w:val="008061B2"/>
    <w:rsid w:val="00807909"/>
    <w:rsid w:val="00835E0B"/>
    <w:rsid w:val="00862AB9"/>
    <w:rsid w:val="0086475E"/>
    <w:rsid w:val="008664A5"/>
    <w:rsid w:val="008930C8"/>
    <w:rsid w:val="008C0523"/>
    <w:rsid w:val="008C2C78"/>
    <w:rsid w:val="008D2F39"/>
    <w:rsid w:val="008D6082"/>
    <w:rsid w:val="008E45B3"/>
    <w:rsid w:val="009461F6"/>
    <w:rsid w:val="009665E1"/>
    <w:rsid w:val="00980AED"/>
    <w:rsid w:val="009D26D5"/>
    <w:rsid w:val="009D3EEA"/>
    <w:rsid w:val="009D4FFF"/>
    <w:rsid w:val="00A03B26"/>
    <w:rsid w:val="00A16BED"/>
    <w:rsid w:val="00A677A4"/>
    <w:rsid w:val="00A756A0"/>
    <w:rsid w:val="00AD2D54"/>
    <w:rsid w:val="00AD2D69"/>
    <w:rsid w:val="00B15E47"/>
    <w:rsid w:val="00B3795E"/>
    <w:rsid w:val="00B50BC6"/>
    <w:rsid w:val="00B8633B"/>
    <w:rsid w:val="00BB0509"/>
    <w:rsid w:val="00BB524A"/>
    <w:rsid w:val="00C46618"/>
    <w:rsid w:val="00C64DE6"/>
    <w:rsid w:val="00C67FD4"/>
    <w:rsid w:val="00C77AE0"/>
    <w:rsid w:val="00C927CB"/>
    <w:rsid w:val="00CA65C9"/>
    <w:rsid w:val="00CC2153"/>
    <w:rsid w:val="00CD6CA5"/>
    <w:rsid w:val="00CE1AFF"/>
    <w:rsid w:val="00CF7069"/>
    <w:rsid w:val="00D71867"/>
    <w:rsid w:val="00DA2254"/>
    <w:rsid w:val="00E04364"/>
    <w:rsid w:val="00E16B03"/>
    <w:rsid w:val="00E2210C"/>
    <w:rsid w:val="00E34A5B"/>
    <w:rsid w:val="00E771F2"/>
    <w:rsid w:val="00E8434B"/>
    <w:rsid w:val="00E858D2"/>
    <w:rsid w:val="00E91565"/>
    <w:rsid w:val="00E95F21"/>
    <w:rsid w:val="00EB63D3"/>
    <w:rsid w:val="00EF011A"/>
    <w:rsid w:val="00EF66B8"/>
    <w:rsid w:val="00F21C5A"/>
    <w:rsid w:val="00F32201"/>
    <w:rsid w:val="00F41A9E"/>
    <w:rsid w:val="00F6789C"/>
    <w:rsid w:val="00FB7572"/>
    <w:rsid w:val="00FC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789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63D3"/>
    <w:pPr>
      <w:ind w:left="720"/>
      <w:contextualSpacing/>
    </w:pPr>
  </w:style>
  <w:style w:type="table" w:styleId="Tablaconcuadrcula">
    <w:name w:val="Table Grid"/>
    <w:basedOn w:val="Tablanormal"/>
    <w:uiPriority w:val="59"/>
    <w:rsid w:val="00A75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789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63D3"/>
    <w:pPr>
      <w:ind w:left="720"/>
      <w:contextualSpacing/>
    </w:pPr>
  </w:style>
  <w:style w:type="table" w:styleId="Tablaconcuadrcula">
    <w:name w:val="Table Grid"/>
    <w:basedOn w:val="Tablanormal"/>
    <w:uiPriority w:val="59"/>
    <w:rsid w:val="00A75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osep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4AF3D-5EDE-48DB-8DC3-7048FF51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CASTILLO BARDALES</dc:creator>
  <cp:lastModifiedBy>CASTILLO BARDALES</cp:lastModifiedBy>
  <cp:revision>2</cp:revision>
  <cp:lastPrinted>2015-04-09T14:38:00Z</cp:lastPrinted>
  <dcterms:created xsi:type="dcterms:W3CDTF">2015-04-10T17:28:00Z</dcterms:created>
  <dcterms:modified xsi:type="dcterms:W3CDTF">2015-04-10T17:28:00Z</dcterms:modified>
</cp:coreProperties>
</file>