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35" w:rsidRDefault="006B4435" w:rsidP="006B4435">
      <w:pPr>
        <w:spacing w:line="360" w:lineRule="auto"/>
        <w:jc w:val="center"/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</w:p>
    <w:p w:rsidR="00A054E8" w:rsidRDefault="00A054E8" w:rsidP="006B4435">
      <w:pPr>
        <w:spacing w:line="360" w:lineRule="auto"/>
        <w:jc w:val="center"/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</w:p>
    <w:p w:rsidR="006B4435" w:rsidRPr="006B4435" w:rsidRDefault="006B4435" w:rsidP="006B4435">
      <w:pPr>
        <w:spacing w:line="360" w:lineRule="auto"/>
        <w:jc w:val="center"/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  <w:r w:rsidRPr="006B4435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s-ES"/>
        </w:rPr>
        <w:t>APORTES A LA POLITICA PESQUERA</w:t>
      </w:r>
      <w:r w:rsidR="00227573" w:rsidRPr="00227573">
        <w:rPr>
          <w:rStyle w:val="hps"/>
          <w:rFonts w:ascii="Times New Roman" w:hAnsi="Times New Roman" w:cs="Times New Roman"/>
          <w:b/>
          <w:color w:val="222222"/>
          <w:sz w:val="24"/>
          <w:szCs w:val="24"/>
          <w:vertAlign w:val="superscript"/>
          <w:lang w:val="es-ES"/>
        </w:rPr>
        <w:t>1/</w:t>
      </w:r>
    </w:p>
    <w:p w:rsidR="00791EF4" w:rsidRPr="00D35468" w:rsidRDefault="00227573" w:rsidP="00FA2DA0">
      <w:pPr>
        <w:spacing w:line="360" w:lineRule="auto"/>
        <w:jc w:val="both"/>
        <w:rPr>
          <w:rStyle w:val="hps"/>
          <w:rFonts w:ascii="Times New Roman" w:hAnsi="Times New Roman" w:cs="Times New Roman"/>
          <w:color w:val="222222"/>
          <w:lang w:val="es-ES"/>
        </w:rPr>
      </w:pPr>
      <w:r>
        <w:rPr>
          <w:rStyle w:val="hps"/>
          <w:rFonts w:ascii="Times New Roman" w:hAnsi="Times New Roman" w:cs="Times New Roman"/>
          <w:color w:val="222222"/>
          <w:lang w:val="es-ES"/>
        </w:rPr>
        <w:t xml:space="preserve">Las nuevas autoridades 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>que se instala</w:t>
      </w:r>
      <w:r w:rsidR="00D35468">
        <w:rPr>
          <w:rStyle w:val="hps"/>
          <w:rFonts w:ascii="Times New Roman" w:hAnsi="Times New Roman" w:cs="Times New Roman"/>
          <w:color w:val="222222"/>
          <w:lang w:val="es-ES"/>
        </w:rPr>
        <w:t>rá</w:t>
      </w:r>
      <w:r>
        <w:rPr>
          <w:rStyle w:val="hps"/>
          <w:rFonts w:ascii="Times New Roman" w:hAnsi="Times New Roman" w:cs="Times New Roman"/>
          <w:color w:val="222222"/>
          <w:lang w:val="es-ES"/>
        </w:rPr>
        <w:t>n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 </w:t>
      </w:r>
      <w:r w:rsidR="006B4435">
        <w:rPr>
          <w:rStyle w:val="hps"/>
          <w:rFonts w:ascii="Times New Roman" w:hAnsi="Times New Roman" w:cs="Times New Roman"/>
          <w:color w:val="222222"/>
          <w:lang w:val="es-ES"/>
        </w:rPr>
        <w:t xml:space="preserve">el 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>28 de julio</w:t>
      </w:r>
      <w:r w:rsidR="006B4435">
        <w:rPr>
          <w:rStyle w:val="hps"/>
          <w:rFonts w:ascii="Times New Roman" w:hAnsi="Times New Roman" w:cs="Times New Roman"/>
          <w:color w:val="222222"/>
          <w:lang w:val="es-ES"/>
        </w:rPr>
        <w:t xml:space="preserve"> próximo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>, debe</w:t>
      </w:r>
      <w:r>
        <w:rPr>
          <w:rStyle w:val="hps"/>
          <w:rFonts w:ascii="Times New Roman" w:hAnsi="Times New Roman" w:cs="Times New Roman"/>
          <w:color w:val="222222"/>
          <w:lang w:val="es-ES"/>
        </w:rPr>
        <w:t>n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 </w:t>
      </w:r>
      <w:r w:rsid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considerar 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una </w:t>
      </w:r>
      <w:r w:rsidR="00D759E2" w:rsidRPr="00D35468">
        <w:rPr>
          <w:rStyle w:val="hps"/>
          <w:rFonts w:ascii="Times New Roman" w:hAnsi="Times New Roman" w:cs="Times New Roman"/>
          <w:color w:val="222222"/>
          <w:lang w:val="es-ES"/>
        </w:rPr>
        <w:t>p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olítica </w:t>
      </w:r>
      <w:r w:rsidR="00D759E2" w:rsidRPr="00D35468">
        <w:rPr>
          <w:rStyle w:val="hps"/>
          <w:rFonts w:ascii="Times New Roman" w:hAnsi="Times New Roman" w:cs="Times New Roman"/>
          <w:color w:val="222222"/>
          <w:lang w:val="es-ES"/>
        </w:rPr>
        <w:t>p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esquera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6A2941" w:rsidRPr="00D35468">
        <w:rPr>
          <w:rFonts w:ascii="Times New Roman" w:hAnsi="Times New Roman" w:cs="Times New Roman"/>
          <w:color w:val="222222"/>
          <w:lang w:val="es-ES"/>
        </w:rPr>
        <w:t xml:space="preserve">con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dos objetivos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 prioritarios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: </w:t>
      </w:r>
      <w:r w:rsidR="006A2941" w:rsidRPr="00D35468">
        <w:rPr>
          <w:rFonts w:ascii="Times New Roman" w:hAnsi="Times New Roman" w:cs="Times New Roman"/>
          <w:color w:val="222222"/>
          <w:lang w:val="es-ES"/>
        </w:rPr>
        <w:t xml:space="preserve">primero,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desarroll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ar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la industria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pesquera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6A2941" w:rsidRPr="00D35468">
        <w:rPr>
          <w:rFonts w:ascii="Times New Roman" w:hAnsi="Times New Roman" w:cs="Times New Roman"/>
          <w:color w:val="222222"/>
          <w:lang w:val="es-ES"/>
        </w:rPr>
        <w:t xml:space="preserve">y acuícola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como el nuevo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motor de crecimiento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 “basado 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en el conocimiento,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orientad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>o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 hacia el futuro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y 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a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los beneficios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que genera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>rá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>"</w:t>
      </w:r>
      <w:r w:rsidR="006A2941" w:rsidRPr="00D35468">
        <w:rPr>
          <w:rFonts w:ascii="Times New Roman" w:hAnsi="Times New Roman" w:cs="Times New Roman"/>
          <w:color w:val="222222"/>
          <w:lang w:val="es-ES"/>
        </w:rPr>
        <w:t xml:space="preserve"> y,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segundo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, </w:t>
      </w:r>
      <w:r w:rsidRPr="00D35468">
        <w:rPr>
          <w:rStyle w:val="hps"/>
          <w:rFonts w:ascii="Times New Roman" w:hAnsi="Times New Roman" w:cs="Times New Roman"/>
          <w:color w:val="222222"/>
          <w:lang w:val="es-ES"/>
        </w:rPr>
        <w:t>convertir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6A2941" w:rsidRPr="00D35468">
        <w:rPr>
          <w:rFonts w:ascii="Times New Roman" w:hAnsi="Times New Roman" w:cs="Times New Roman"/>
          <w:color w:val="222222"/>
          <w:lang w:val="es-ES"/>
        </w:rPr>
        <w:t xml:space="preserve">las comunidades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pesquer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>a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s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en "un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D35468">
        <w:rPr>
          <w:rFonts w:ascii="Times New Roman" w:hAnsi="Times New Roman" w:cs="Times New Roman"/>
          <w:color w:val="222222"/>
          <w:lang w:val="es-ES"/>
        </w:rPr>
        <w:t xml:space="preserve">mejor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lugar para vivir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>"</w:t>
      </w:r>
      <w:r w:rsidR="00D35468">
        <w:rPr>
          <w:rFonts w:ascii="Times New Roman" w:hAnsi="Times New Roman" w:cs="Times New Roman"/>
          <w:color w:val="222222"/>
          <w:lang w:val="es-ES"/>
        </w:rPr>
        <w:t xml:space="preserve">.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Para </w:t>
      </w:r>
      <w:r w:rsidR="006B4435" w:rsidRPr="00D35468">
        <w:rPr>
          <w:rStyle w:val="hps"/>
          <w:rFonts w:ascii="Times New Roman" w:hAnsi="Times New Roman" w:cs="Times New Roman"/>
          <w:color w:val="222222"/>
          <w:lang w:val="es-ES"/>
        </w:rPr>
        <w:t>lograr</w:t>
      </w:r>
      <w:r w:rsidR="006A2941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 estos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objetivos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, </w:t>
      </w:r>
      <w:r w:rsidR="006A2941" w:rsidRPr="00D35468">
        <w:rPr>
          <w:rFonts w:ascii="Times New Roman" w:hAnsi="Times New Roman" w:cs="Times New Roman"/>
          <w:color w:val="222222"/>
          <w:lang w:val="es-ES"/>
        </w:rPr>
        <w:t xml:space="preserve">se debe de </w:t>
      </w:r>
      <w:r w:rsidR="008537FF" w:rsidRPr="00D35468">
        <w:rPr>
          <w:rFonts w:ascii="Times New Roman" w:hAnsi="Times New Roman" w:cs="Times New Roman"/>
          <w:color w:val="222222"/>
          <w:lang w:val="es-ES"/>
        </w:rPr>
        <w:t xml:space="preserve">realizar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estudios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económicos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0F4AB6">
        <w:rPr>
          <w:rFonts w:ascii="Times New Roman" w:hAnsi="Times New Roman" w:cs="Times New Roman"/>
          <w:color w:val="222222"/>
          <w:lang w:val="es-ES"/>
        </w:rPr>
        <w:t xml:space="preserve">y socio-ecológicos 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sobre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la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industria pes</w:t>
      </w:r>
      <w:r w:rsidR="00D759E2" w:rsidRPr="00D35468">
        <w:rPr>
          <w:rStyle w:val="hps"/>
          <w:rFonts w:ascii="Times New Roman" w:hAnsi="Times New Roman" w:cs="Times New Roman"/>
          <w:color w:val="222222"/>
          <w:lang w:val="es-ES"/>
        </w:rPr>
        <w:t>quera peruan</w:t>
      </w:r>
      <w:r w:rsidR="00883A07" w:rsidRPr="00D35468">
        <w:rPr>
          <w:rStyle w:val="hps"/>
          <w:rFonts w:ascii="Times New Roman" w:hAnsi="Times New Roman" w:cs="Times New Roman"/>
          <w:color w:val="222222"/>
          <w:lang w:val="es-ES"/>
        </w:rPr>
        <w:t>a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, los sistemas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y políticas</w:t>
      </w:r>
      <w:r w:rsidR="008537FF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 de pesca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, </w:t>
      </w:r>
      <w:r w:rsidR="00D35468">
        <w:rPr>
          <w:rFonts w:ascii="Times New Roman" w:hAnsi="Times New Roman" w:cs="Times New Roman"/>
          <w:color w:val="222222"/>
          <w:lang w:val="es-ES"/>
        </w:rPr>
        <w:t xml:space="preserve">la 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gestión de </w:t>
      </w:r>
      <w:r w:rsidR="000F4AB6">
        <w:rPr>
          <w:rFonts w:ascii="Times New Roman" w:hAnsi="Times New Roman" w:cs="Times New Roman"/>
          <w:color w:val="222222"/>
          <w:lang w:val="es-ES"/>
        </w:rPr>
        <w:t xml:space="preserve">los 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>recursos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 pesqueros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, </w:t>
      </w:r>
      <w:r w:rsidR="00D35468">
        <w:rPr>
          <w:rFonts w:ascii="Times New Roman" w:hAnsi="Times New Roman" w:cs="Times New Roman"/>
          <w:color w:val="222222"/>
          <w:lang w:val="es-ES"/>
        </w:rPr>
        <w:t xml:space="preserve">la 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mejora de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la competitividad y </w:t>
      </w:r>
      <w:r w:rsid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el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desarrollo de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8537FF" w:rsidRPr="00D35468">
        <w:rPr>
          <w:rFonts w:ascii="Times New Roman" w:hAnsi="Times New Roman" w:cs="Times New Roman"/>
          <w:color w:val="222222"/>
          <w:lang w:val="es-ES"/>
        </w:rPr>
        <w:t xml:space="preserve">la industria y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l</w:t>
      </w:r>
      <w:r w:rsidR="008537FF" w:rsidRPr="00D35468">
        <w:rPr>
          <w:rStyle w:val="hps"/>
          <w:rFonts w:ascii="Times New Roman" w:hAnsi="Times New Roman" w:cs="Times New Roman"/>
          <w:color w:val="222222"/>
          <w:lang w:val="es-ES"/>
        </w:rPr>
        <w:t>a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s </w:t>
      </w:r>
      <w:r w:rsidR="008537FF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comunidades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pesquer</w:t>
      </w:r>
      <w:r w:rsidR="008537FF" w:rsidRPr="00D35468">
        <w:rPr>
          <w:rStyle w:val="hps"/>
          <w:rFonts w:ascii="Times New Roman" w:hAnsi="Times New Roman" w:cs="Times New Roman"/>
          <w:color w:val="222222"/>
          <w:lang w:val="es-ES"/>
        </w:rPr>
        <w:t>a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s.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Además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, 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elaborar </w:t>
      </w:r>
      <w:r w:rsidR="008537FF" w:rsidRPr="00D35468">
        <w:rPr>
          <w:rFonts w:ascii="Times New Roman" w:hAnsi="Times New Roman" w:cs="Times New Roman"/>
          <w:color w:val="222222"/>
          <w:lang w:val="es-ES"/>
        </w:rPr>
        <w:t xml:space="preserve">una base consolidada de información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pesquer</w:t>
      </w:r>
      <w:r w:rsidR="008537FF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a y acuícola </w:t>
      </w:r>
      <w:r w:rsidR="006B4435">
        <w:rPr>
          <w:rStyle w:val="hps"/>
          <w:rFonts w:ascii="Times New Roman" w:hAnsi="Times New Roman" w:cs="Times New Roman"/>
          <w:color w:val="222222"/>
          <w:lang w:val="es-ES"/>
        </w:rPr>
        <w:t xml:space="preserve">procedente del mercado para los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productores </w:t>
      </w:r>
      <w:r w:rsidR="008537FF" w:rsidRPr="00D35468">
        <w:rPr>
          <w:rStyle w:val="hps"/>
          <w:rFonts w:ascii="Times New Roman" w:hAnsi="Times New Roman" w:cs="Times New Roman"/>
          <w:color w:val="222222"/>
          <w:lang w:val="es-ES"/>
        </w:rPr>
        <w:t xml:space="preserve">y 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consumidores</w:t>
      </w:r>
      <w:r w:rsidR="00791EF4" w:rsidRPr="00D35468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6B4435">
        <w:rPr>
          <w:rFonts w:ascii="Times New Roman" w:hAnsi="Times New Roman" w:cs="Times New Roman"/>
          <w:color w:val="222222"/>
          <w:lang w:val="es-ES"/>
        </w:rPr>
        <w:t>del sector</w:t>
      </w:r>
      <w:r w:rsidR="00791EF4" w:rsidRPr="00D35468">
        <w:rPr>
          <w:rStyle w:val="hps"/>
          <w:rFonts w:ascii="Times New Roman" w:hAnsi="Times New Roman" w:cs="Times New Roman"/>
          <w:color w:val="222222"/>
          <w:lang w:val="es-ES"/>
        </w:rPr>
        <w:t>.</w:t>
      </w:r>
    </w:p>
    <w:p w:rsidR="00FA2DA0" w:rsidRPr="00D35468" w:rsidRDefault="000F4AB6" w:rsidP="00523C74">
      <w:pPr>
        <w:spacing w:line="360" w:lineRule="auto"/>
        <w:jc w:val="both"/>
        <w:rPr>
          <w:rFonts w:ascii="Times New Roman" w:hAnsi="Times New Roman" w:cs="Times New Roman"/>
          <w:color w:val="222222"/>
          <w:lang w:val="es-ES"/>
        </w:rPr>
      </w:pPr>
      <w:r>
        <w:rPr>
          <w:rStyle w:val="hps"/>
          <w:rFonts w:ascii="Times New Roman" w:hAnsi="Times New Roman" w:cs="Times New Roman"/>
          <w:lang w:val="es-ES"/>
        </w:rPr>
        <w:t>Asimismo, c</w:t>
      </w:r>
      <w:r w:rsidR="00381A06" w:rsidRPr="0069476B">
        <w:rPr>
          <w:rStyle w:val="hps"/>
          <w:rFonts w:ascii="Times New Roman" w:hAnsi="Times New Roman" w:cs="Times New Roman"/>
          <w:lang w:val="es-ES"/>
        </w:rPr>
        <w:t>oncertar</w:t>
      </w:r>
      <w:r w:rsidR="008537FF" w:rsidRPr="0069476B">
        <w:rPr>
          <w:rStyle w:val="hps"/>
          <w:rFonts w:ascii="Times New Roman" w:hAnsi="Times New Roman" w:cs="Times New Roman"/>
          <w:lang w:val="es-ES"/>
        </w:rPr>
        <w:t xml:space="preserve"> el e</w:t>
      </w:r>
      <w:r w:rsidR="00FA2DA0" w:rsidRPr="0069476B">
        <w:rPr>
          <w:rFonts w:ascii="Times New Roman" w:hAnsi="Times New Roman" w:cs="Times New Roman"/>
          <w:color w:val="222222"/>
          <w:lang w:val="es-ES"/>
        </w:rPr>
        <w:t xml:space="preserve">stablecimiento de </w:t>
      </w:r>
      <w:r w:rsidR="00D35468" w:rsidRPr="0069476B">
        <w:rPr>
          <w:rFonts w:ascii="Times New Roman" w:hAnsi="Times New Roman" w:cs="Times New Roman"/>
          <w:color w:val="222222"/>
          <w:lang w:val="es-ES"/>
        </w:rPr>
        <w:t>una P</w:t>
      </w:r>
      <w:r w:rsidR="00FA2DA0" w:rsidRPr="0069476B">
        <w:rPr>
          <w:rFonts w:ascii="Times New Roman" w:hAnsi="Times New Roman" w:cs="Times New Roman"/>
          <w:color w:val="222222"/>
          <w:lang w:val="es-ES"/>
        </w:rPr>
        <w:t xml:space="preserve">olítica </w:t>
      </w:r>
      <w:r w:rsidR="00D35468" w:rsidRPr="0069476B">
        <w:rPr>
          <w:rFonts w:ascii="Times New Roman" w:hAnsi="Times New Roman" w:cs="Times New Roman"/>
          <w:color w:val="222222"/>
          <w:lang w:val="es-ES"/>
        </w:rPr>
        <w:t>P</w:t>
      </w:r>
      <w:r w:rsidR="00FA2DA0" w:rsidRPr="0069476B">
        <w:rPr>
          <w:rFonts w:ascii="Times New Roman" w:hAnsi="Times New Roman" w:cs="Times New Roman"/>
          <w:color w:val="222222"/>
          <w:lang w:val="es-ES"/>
        </w:rPr>
        <w:t>esquera</w:t>
      </w:r>
      <w:r w:rsidR="00D35468" w:rsidRPr="0069476B">
        <w:rPr>
          <w:rFonts w:ascii="Times New Roman" w:hAnsi="Times New Roman" w:cs="Times New Roman"/>
          <w:color w:val="222222"/>
          <w:lang w:val="es-ES"/>
        </w:rPr>
        <w:t xml:space="preserve"> </w:t>
      </w:r>
      <w:r w:rsidR="00FA2DA0" w:rsidRPr="0069476B">
        <w:rPr>
          <w:rFonts w:ascii="Times New Roman" w:hAnsi="Times New Roman" w:cs="Times New Roman"/>
          <w:color w:val="222222"/>
          <w:lang w:val="es-ES"/>
        </w:rPr>
        <w:t xml:space="preserve">para </w:t>
      </w:r>
      <w:r w:rsidR="0069476B" w:rsidRPr="0069476B">
        <w:rPr>
          <w:rFonts w:ascii="Times New Roman" w:hAnsi="Times New Roman" w:cs="Times New Roman"/>
          <w:color w:val="222222"/>
          <w:lang w:val="es-ES"/>
        </w:rPr>
        <w:t xml:space="preserve">impulsar el </w:t>
      </w:r>
      <w:r w:rsidR="00D35468" w:rsidRPr="0069476B">
        <w:rPr>
          <w:rFonts w:ascii="Times New Roman" w:hAnsi="Times New Roman" w:cs="Times New Roman"/>
          <w:color w:val="222222"/>
          <w:lang w:val="es-ES"/>
        </w:rPr>
        <w:t>“</w:t>
      </w:r>
      <w:r w:rsidR="0069476B" w:rsidRPr="0069476B">
        <w:rPr>
          <w:rFonts w:ascii="Times New Roman" w:hAnsi="Times New Roman" w:cs="Times New Roman"/>
          <w:color w:val="222222"/>
          <w:lang w:val="es-ES"/>
        </w:rPr>
        <w:t xml:space="preserve">crecimiento </w:t>
      </w:r>
      <w:r w:rsidR="00D35468" w:rsidRPr="0069476B">
        <w:rPr>
          <w:rFonts w:ascii="Times New Roman" w:hAnsi="Times New Roman" w:cs="Times New Roman"/>
          <w:color w:val="222222"/>
          <w:lang w:val="es-ES"/>
        </w:rPr>
        <w:t>verde”</w:t>
      </w:r>
      <w:r w:rsidR="0069476B">
        <w:rPr>
          <w:rFonts w:ascii="Times New Roman" w:hAnsi="Times New Roman" w:cs="Times New Roman"/>
          <w:color w:val="222222"/>
          <w:lang w:val="es-ES"/>
        </w:rPr>
        <w:t>; g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esti</w:t>
      </w:r>
      <w:r w:rsidR="0069476B">
        <w:rPr>
          <w:rFonts w:ascii="Times New Roman" w:hAnsi="Times New Roman" w:cs="Times New Roman"/>
          <w:color w:val="222222"/>
          <w:lang w:val="es-ES"/>
        </w:rPr>
        <w:t>onar y d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esarroll</w:t>
      </w:r>
      <w:r w:rsidR="0069476B">
        <w:rPr>
          <w:rFonts w:ascii="Times New Roman" w:hAnsi="Times New Roman" w:cs="Times New Roman"/>
          <w:color w:val="222222"/>
          <w:lang w:val="es-ES"/>
        </w:rPr>
        <w:t xml:space="preserve">ar </w:t>
      </w:r>
      <w:r w:rsidR="0028377D">
        <w:rPr>
          <w:rFonts w:ascii="Times New Roman" w:hAnsi="Times New Roman" w:cs="Times New Roman"/>
          <w:color w:val="222222"/>
          <w:lang w:val="es-ES"/>
        </w:rPr>
        <w:t xml:space="preserve">pequeñas y medianas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empresas </w:t>
      </w:r>
      <w:r w:rsidR="0028377D">
        <w:rPr>
          <w:rFonts w:ascii="Times New Roman" w:hAnsi="Times New Roman" w:cs="Times New Roman"/>
          <w:color w:val="222222"/>
          <w:lang w:val="es-ES"/>
        </w:rPr>
        <w:t>pesqueras</w:t>
      </w:r>
      <w:r w:rsidR="00227573">
        <w:rPr>
          <w:rFonts w:ascii="Times New Roman" w:hAnsi="Times New Roman" w:cs="Times New Roman"/>
          <w:color w:val="222222"/>
          <w:lang w:val="es-ES"/>
        </w:rPr>
        <w:t>/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acu</w:t>
      </w:r>
      <w:r w:rsidR="00523C74">
        <w:rPr>
          <w:rFonts w:ascii="Times New Roman" w:hAnsi="Times New Roman" w:cs="Times New Roman"/>
          <w:color w:val="222222"/>
          <w:lang w:val="es-ES"/>
        </w:rPr>
        <w:t xml:space="preserve">ícolas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de </w:t>
      </w:r>
      <w:r w:rsidR="00523C74">
        <w:rPr>
          <w:rFonts w:ascii="Times New Roman" w:hAnsi="Times New Roman" w:cs="Times New Roman"/>
          <w:color w:val="222222"/>
          <w:lang w:val="es-ES"/>
        </w:rPr>
        <w:t>especies que demanda e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l mercado</w:t>
      </w:r>
      <w:r w:rsidR="00523C74">
        <w:rPr>
          <w:rFonts w:ascii="Times New Roman" w:hAnsi="Times New Roman" w:cs="Times New Roman"/>
          <w:color w:val="222222"/>
          <w:lang w:val="es-ES"/>
        </w:rPr>
        <w:t xml:space="preserve"> local e internacional; e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stablec</w:t>
      </w:r>
      <w:r w:rsidR="00523C74">
        <w:rPr>
          <w:rFonts w:ascii="Times New Roman" w:hAnsi="Times New Roman" w:cs="Times New Roman"/>
          <w:color w:val="222222"/>
          <w:lang w:val="es-ES"/>
        </w:rPr>
        <w:t xml:space="preserve">er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sistemas avanzados de distribución y desarrollo de </w:t>
      </w:r>
      <w:r w:rsidR="0028377D">
        <w:rPr>
          <w:rFonts w:ascii="Times New Roman" w:hAnsi="Times New Roman" w:cs="Times New Roman"/>
          <w:color w:val="222222"/>
          <w:lang w:val="es-ES"/>
        </w:rPr>
        <w:t xml:space="preserve">nuevos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productos pes</w:t>
      </w:r>
      <w:r w:rsidR="00523C74">
        <w:rPr>
          <w:rFonts w:ascii="Times New Roman" w:hAnsi="Times New Roman" w:cs="Times New Roman"/>
          <w:color w:val="222222"/>
          <w:lang w:val="es-ES"/>
        </w:rPr>
        <w:t>queros; r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evitaliza</w:t>
      </w:r>
      <w:r w:rsidR="00523C74">
        <w:rPr>
          <w:rFonts w:ascii="Times New Roman" w:hAnsi="Times New Roman" w:cs="Times New Roman"/>
          <w:color w:val="222222"/>
          <w:lang w:val="es-ES"/>
        </w:rPr>
        <w:t xml:space="preserve">r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económica</w:t>
      </w:r>
      <w:r w:rsidR="00523C74">
        <w:rPr>
          <w:rFonts w:ascii="Times New Roman" w:hAnsi="Times New Roman" w:cs="Times New Roman"/>
          <w:color w:val="222222"/>
          <w:lang w:val="es-ES"/>
        </w:rPr>
        <w:t xml:space="preserve">mente a las comunidades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pes</w:t>
      </w:r>
      <w:r w:rsidR="00523C74">
        <w:rPr>
          <w:rFonts w:ascii="Times New Roman" w:hAnsi="Times New Roman" w:cs="Times New Roman"/>
          <w:color w:val="222222"/>
          <w:lang w:val="es-ES"/>
        </w:rPr>
        <w:t xml:space="preserve">queras para lograr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un mejor medio de vida </w:t>
      </w:r>
      <w:r w:rsidR="00523C74">
        <w:rPr>
          <w:rFonts w:ascii="Times New Roman" w:hAnsi="Times New Roman" w:cs="Times New Roman"/>
          <w:color w:val="222222"/>
          <w:lang w:val="es-ES"/>
        </w:rPr>
        <w:t>para ellos; identificar las t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endencias de la oferta </w:t>
      </w:r>
      <w:r w:rsidR="00523C74">
        <w:rPr>
          <w:rFonts w:ascii="Times New Roman" w:hAnsi="Times New Roman" w:cs="Times New Roman"/>
          <w:color w:val="222222"/>
          <w:lang w:val="es-ES"/>
        </w:rPr>
        <w:t xml:space="preserve">y demanda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de </w:t>
      </w:r>
      <w:r>
        <w:rPr>
          <w:rFonts w:ascii="Times New Roman" w:hAnsi="Times New Roman" w:cs="Times New Roman"/>
          <w:color w:val="222222"/>
          <w:lang w:val="es-ES"/>
        </w:rPr>
        <w:t xml:space="preserve">productos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y </w:t>
      </w:r>
      <w:r w:rsidR="00523C74">
        <w:rPr>
          <w:rFonts w:ascii="Times New Roman" w:hAnsi="Times New Roman" w:cs="Times New Roman"/>
          <w:color w:val="222222"/>
          <w:lang w:val="es-ES"/>
        </w:rPr>
        <w:t>ofrecerlas a los agentes de la cadena productiva pesquera y acuícola.</w:t>
      </w:r>
    </w:p>
    <w:p w:rsidR="006B4435" w:rsidRDefault="000F4AB6" w:rsidP="006B4435">
      <w:pPr>
        <w:spacing w:line="360" w:lineRule="auto"/>
        <w:jc w:val="both"/>
        <w:rPr>
          <w:rFonts w:ascii="Times New Roman" w:hAnsi="Times New Roman" w:cs="Times New Roman"/>
          <w:color w:val="222222"/>
          <w:lang w:val="es-ES"/>
        </w:rPr>
      </w:pPr>
      <w:r>
        <w:rPr>
          <w:rFonts w:ascii="Times New Roman" w:hAnsi="Times New Roman" w:cs="Times New Roman"/>
          <w:color w:val="222222"/>
          <w:lang w:val="es-ES"/>
        </w:rPr>
        <w:t xml:space="preserve">Por otro lado, </w:t>
      </w:r>
      <w:r w:rsidR="0028377D">
        <w:rPr>
          <w:rFonts w:ascii="Times New Roman" w:hAnsi="Times New Roman" w:cs="Times New Roman"/>
          <w:color w:val="222222"/>
          <w:lang w:val="es-ES"/>
        </w:rPr>
        <w:t xml:space="preserve">plantear medidas audaces </w:t>
      </w:r>
      <w:r>
        <w:rPr>
          <w:rFonts w:ascii="Times New Roman" w:hAnsi="Times New Roman" w:cs="Times New Roman"/>
          <w:color w:val="222222"/>
          <w:lang w:val="es-ES"/>
        </w:rPr>
        <w:t xml:space="preserve">y proactivas </w:t>
      </w:r>
      <w:r w:rsidR="0028377D">
        <w:rPr>
          <w:rFonts w:ascii="Times New Roman" w:hAnsi="Times New Roman" w:cs="Times New Roman"/>
          <w:color w:val="222222"/>
          <w:lang w:val="es-ES"/>
        </w:rPr>
        <w:t xml:space="preserve">sobre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políticas hacia el medio marino, los ecosistemas marinos, el turismo marino y el cambio climático. 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Todo esto implica revisar y analizar recientes normativas </w:t>
      </w:r>
      <w:r>
        <w:rPr>
          <w:rFonts w:ascii="Times New Roman" w:hAnsi="Times New Roman" w:cs="Times New Roman"/>
          <w:color w:val="222222"/>
          <w:lang w:val="es-ES"/>
        </w:rPr>
        <w:t xml:space="preserve">(i)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en materia de políticas 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marinas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de m</w:t>
      </w:r>
      <w:r w:rsidR="00DA04EC" w:rsidRPr="00D35468">
        <w:rPr>
          <w:rFonts w:ascii="Times New Roman" w:hAnsi="Times New Roman" w:cs="Times New Roman"/>
          <w:color w:val="222222"/>
          <w:lang w:val="es-ES"/>
        </w:rPr>
        <w:t>edi</w:t>
      </w:r>
      <w:r>
        <w:rPr>
          <w:rFonts w:ascii="Times New Roman" w:hAnsi="Times New Roman" w:cs="Times New Roman"/>
          <w:color w:val="222222"/>
          <w:lang w:val="es-ES"/>
        </w:rPr>
        <w:t xml:space="preserve">ano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y largo plazo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; </w:t>
      </w:r>
      <w:r>
        <w:rPr>
          <w:rFonts w:ascii="Times New Roman" w:hAnsi="Times New Roman" w:cs="Times New Roman"/>
          <w:color w:val="222222"/>
          <w:lang w:val="es-ES"/>
        </w:rPr>
        <w:t xml:space="preserve">(ii) 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en </w:t>
      </w:r>
      <w:r>
        <w:rPr>
          <w:rFonts w:ascii="Times New Roman" w:hAnsi="Times New Roman" w:cs="Times New Roman"/>
          <w:color w:val="222222"/>
          <w:lang w:val="es-ES"/>
        </w:rPr>
        <w:t xml:space="preserve">ciencia y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tecnología marina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, 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turismo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 marino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, la industria y los recursos marinos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; </w:t>
      </w:r>
      <w:r>
        <w:rPr>
          <w:rFonts w:ascii="Times New Roman" w:hAnsi="Times New Roman" w:cs="Times New Roman"/>
          <w:color w:val="222222"/>
          <w:lang w:val="es-ES"/>
        </w:rPr>
        <w:t xml:space="preserve">(iii) 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en </w:t>
      </w:r>
      <w:r>
        <w:rPr>
          <w:rFonts w:ascii="Times New Roman" w:hAnsi="Times New Roman" w:cs="Times New Roman"/>
          <w:color w:val="222222"/>
          <w:lang w:val="es-ES"/>
        </w:rPr>
        <w:t>O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rdenamiento </w:t>
      </w:r>
      <w:r>
        <w:rPr>
          <w:rFonts w:ascii="Times New Roman" w:hAnsi="Times New Roman" w:cs="Times New Roman"/>
          <w:color w:val="222222"/>
          <w:lang w:val="es-ES"/>
        </w:rPr>
        <w:t>E</w:t>
      </w:r>
      <w:r w:rsidR="006B4435">
        <w:rPr>
          <w:rFonts w:ascii="Times New Roman" w:hAnsi="Times New Roman" w:cs="Times New Roman"/>
          <w:color w:val="222222"/>
          <w:lang w:val="es-ES"/>
        </w:rPr>
        <w:t>spacial</w:t>
      </w:r>
      <w:r>
        <w:rPr>
          <w:rFonts w:ascii="Times New Roman" w:hAnsi="Times New Roman" w:cs="Times New Roman"/>
          <w:color w:val="222222"/>
          <w:lang w:val="es-ES"/>
        </w:rPr>
        <w:t xml:space="preserve"> y Manejo Integrado de la Zona Costera M</w:t>
      </w:r>
      <w:r w:rsidR="006B4435">
        <w:rPr>
          <w:rFonts w:ascii="Times New Roman" w:hAnsi="Times New Roman" w:cs="Times New Roman"/>
          <w:color w:val="222222"/>
          <w:lang w:val="es-ES"/>
        </w:rPr>
        <w:t>arino</w:t>
      </w:r>
      <w:r>
        <w:rPr>
          <w:rFonts w:ascii="Times New Roman" w:hAnsi="Times New Roman" w:cs="Times New Roman"/>
          <w:color w:val="222222"/>
          <w:lang w:val="es-ES"/>
        </w:rPr>
        <w:t>, como bisagras del Ordenamiento Territorial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; </w:t>
      </w:r>
      <w:r>
        <w:rPr>
          <w:rFonts w:ascii="Times New Roman" w:hAnsi="Times New Roman" w:cs="Times New Roman"/>
          <w:color w:val="222222"/>
          <w:lang w:val="es-ES"/>
        </w:rPr>
        <w:t xml:space="preserve">(iv) 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en </w:t>
      </w:r>
      <w:r w:rsidR="00227573">
        <w:rPr>
          <w:rFonts w:ascii="Times New Roman" w:hAnsi="Times New Roman" w:cs="Times New Roman"/>
          <w:color w:val="222222"/>
          <w:lang w:val="es-ES"/>
        </w:rPr>
        <w:t xml:space="preserve">el </w:t>
      </w:r>
      <w:r w:rsidR="006B4435">
        <w:rPr>
          <w:rFonts w:ascii="Times New Roman" w:hAnsi="Times New Roman" w:cs="Times New Roman"/>
          <w:color w:val="222222"/>
          <w:lang w:val="es-ES"/>
        </w:rPr>
        <w:t>d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esarrollo de estrategias marítimas</w:t>
      </w:r>
      <w:r w:rsidR="006B4435">
        <w:rPr>
          <w:rFonts w:ascii="Times New Roman" w:hAnsi="Times New Roman" w:cs="Times New Roman"/>
          <w:color w:val="222222"/>
          <w:lang w:val="es-ES"/>
        </w:rPr>
        <w:t xml:space="preserve">; </w:t>
      </w:r>
      <w:r>
        <w:rPr>
          <w:rFonts w:ascii="Times New Roman" w:hAnsi="Times New Roman" w:cs="Times New Roman"/>
          <w:color w:val="222222"/>
          <w:lang w:val="es-ES"/>
        </w:rPr>
        <w:t xml:space="preserve">(v) </w:t>
      </w:r>
      <w:r w:rsidR="00A054E8">
        <w:rPr>
          <w:rFonts w:ascii="Times New Roman" w:hAnsi="Times New Roman" w:cs="Times New Roman"/>
          <w:color w:val="222222"/>
          <w:lang w:val="es-ES"/>
        </w:rPr>
        <w:t xml:space="preserve">en </w:t>
      </w:r>
      <w:r w:rsidR="006B4435">
        <w:rPr>
          <w:rFonts w:ascii="Times New Roman" w:hAnsi="Times New Roman" w:cs="Times New Roman"/>
          <w:color w:val="222222"/>
          <w:lang w:val="es-ES"/>
        </w:rPr>
        <w:t>medidas de r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espuestas del sector costero y mari</w:t>
      </w:r>
      <w:r w:rsidR="006B4435">
        <w:rPr>
          <w:rFonts w:ascii="Times New Roman" w:hAnsi="Times New Roman" w:cs="Times New Roman"/>
          <w:color w:val="222222"/>
          <w:lang w:val="es-ES"/>
        </w:rPr>
        <w:t>n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o </w:t>
      </w:r>
      <w:r w:rsidR="006B4435">
        <w:rPr>
          <w:rFonts w:ascii="Times New Roman" w:hAnsi="Times New Roman" w:cs="Times New Roman"/>
          <w:color w:val="222222"/>
          <w:lang w:val="es-ES"/>
        </w:rPr>
        <w:t>frente al C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ambio </w:t>
      </w:r>
      <w:r w:rsidR="006B4435">
        <w:rPr>
          <w:rFonts w:ascii="Times New Roman" w:hAnsi="Times New Roman" w:cs="Times New Roman"/>
          <w:color w:val="222222"/>
          <w:lang w:val="es-ES"/>
        </w:rPr>
        <w:t>C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>limático</w:t>
      </w:r>
      <w:r>
        <w:rPr>
          <w:rFonts w:ascii="Times New Roman" w:hAnsi="Times New Roman" w:cs="Times New Roman"/>
          <w:color w:val="222222"/>
          <w:lang w:val="es-ES"/>
        </w:rPr>
        <w:t xml:space="preserve"> y, (vi) </w:t>
      </w:r>
      <w:r w:rsidR="006B4435">
        <w:rPr>
          <w:rFonts w:ascii="Times New Roman" w:hAnsi="Times New Roman" w:cs="Times New Roman"/>
          <w:color w:val="222222"/>
          <w:lang w:val="es-ES"/>
        </w:rPr>
        <w:t>de p</w:t>
      </w:r>
      <w:r w:rsidR="00FA2DA0" w:rsidRPr="00D35468">
        <w:rPr>
          <w:rFonts w:ascii="Times New Roman" w:hAnsi="Times New Roman" w:cs="Times New Roman"/>
          <w:color w:val="222222"/>
          <w:lang w:val="es-ES"/>
        </w:rPr>
        <w:t xml:space="preserve">rotección y gestión del </w:t>
      </w:r>
      <w:r w:rsidR="00A054E8">
        <w:rPr>
          <w:rFonts w:ascii="Times New Roman" w:hAnsi="Times New Roman" w:cs="Times New Roman"/>
          <w:color w:val="222222"/>
          <w:lang w:val="es-ES"/>
        </w:rPr>
        <w:t>ecosistema marino</w:t>
      </w:r>
      <w:r w:rsidR="002F7618" w:rsidRPr="00D35468">
        <w:rPr>
          <w:rFonts w:ascii="Times New Roman" w:hAnsi="Times New Roman" w:cs="Times New Roman"/>
          <w:color w:val="222222"/>
          <w:lang w:val="es-ES"/>
        </w:rPr>
        <w:t>.</w:t>
      </w:r>
    </w:p>
    <w:p w:rsidR="00227573" w:rsidRDefault="00227573" w:rsidP="006B4435">
      <w:pPr>
        <w:spacing w:line="360" w:lineRule="auto"/>
        <w:jc w:val="both"/>
        <w:rPr>
          <w:rFonts w:ascii="Times New Roman" w:hAnsi="Times New Roman" w:cs="Times New Roman"/>
          <w:color w:val="222222"/>
          <w:lang w:val="es-ES"/>
        </w:rPr>
      </w:pPr>
    </w:p>
    <w:p w:rsidR="00227573" w:rsidRPr="00227573" w:rsidRDefault="00227573" w:rsidP="00227573">
      <w:pPr>
        <w:spacing w:after="0" w:line="240" w:lineRule="auto"/>
        <w:rPr>
          <w:rFonts w:ascii="Times New Roman" w:hAnsi="Times New Roman" w:cs="Times New Roman"/>
          <w:color w:val="222222"/>
          <w:lang w:val="es-ES"/>
        </w:rPr>
      </w:pPr>
      <w:r w:rsidRPr="00227573">
        <w:rPr>
          <w:rFonts w:ascii="Times New Roman" w:hAnsi="Times New Roman" w:cs="Times New Roman"/>
          <w:color w:val="222222"/>
          <w:lang w:val="es-ES"/>
        </w:rPr>
        <w:t>M Sc Raúl Castillo Rojas</w:t>
      </w:r>
    </w:p>
    <w:p w:rsidR="00227573" w:rsidRPr="00227573" w:rsidRDefault="00227573" w:rsidP="00227573">
      <w:pPr>
        <w:spacing w:after="0" w:line="240" w:lineRule="auto"/>
        <w:rPr>
          <w:rFonts w:ascii="Times New Roman" w:hAnsi="Times New Roman" w:cs="Times New Roman"/>
          <w:color w:val="222222"/>
          <w:lang w:val="es-ES"/>
        </w:rPr>
      </w:pPr>
      <w:r w:rsidRPr="00227573">
        <w:rPr>
          <w:rFonts w:ascii="Times New Roman" w:hAnsi="Times New Roman" w:cs="Times New Roman"/>
          <w:color w:val="222222"/>
          <w:lang w:val="es-ES"/>
        </w:rPr>
        <w:t xml:space="preserve">       </w:t>
      </w:r>
      <w:r>
        <w:rPr>
          <w:rFonts w:ascii="Times New Roman" w:hAnsi="Times New Roman" w:cs="Times New Roman"/>
          <w:color w:val="222222"/>
          <w:lang w:val="es-ES"/>
        </w:rPr>
        <w:t xml:space="preserve">  </w:t>
      </w:r>
      <w:r w:rsidRPr="00227573">
        <w:rPr>
          <w:rFonts w:ascii="Times New Roman" w:hAnsi="Times New Roman" w:cs="Times New Roman"/>
          <w:color w:val="222222"/>
          <w:lang w:val="es-ES"/>
        </w:rPr>
        <w:t>DNI 03470358</w:t>
      </w:r>
    </w:p>
    <w:p w:rsidR="00227573" w:rsidRDefault="00227573" w:rsidP="006B4435">
      <w:pPr>
        <w:spacing w:line="360" w:lineRule="auto"/>
        <w:jc w:val="both"/>
        <w:rPr>
          <w:rFonts w:ascii="Times New Roman" w:hAnsi="Times New Roman" w:cs="Times New Roman"/>
          <w:color w:val="222222"/>
          <w:lang w:val="es-ES"/>
        </w:rPr>
      </w:pPr>
      <w:r>
        <w:rPr>
          <w:rFonts w:ascii="Times New Roman" w:hAnsi="Times New Roman" w:cs="Times New Roman"/>
          <w:color w:val="222222"/>
          <w:lang w:val="es-ES"/>
        </w:rPr>
        <w:t xml:space="preserve"> </w:t>
      </w:r>
    </w:p>
    <w:p w:rsidR="00936052" w:rsidRDefault="00936052">
      <w:bookmarkStart w:id="0" w:name="_GoBack"/>
      <w:bookmarkEnd w:id="0"/>
    </w:p>
    <w:sectPr w:rsidR="009360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BD1"/>
    <w:multiLevelType w:val="hybridMultilevel"/>
    <w:tmpl w:val="91EA39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0B71"/>
    <w:multiLevelType w:val="hybridMultilevel"/>
    <w:tmpl w:val="1A4631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6272"/>
    <w:multiLevelType w:val="hybridMultilevel"/>
    <w:tmpl w:val="01906F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00B23"/>
    <w:multiLevelType w:val="hybridMultilevel"/>
    <w:tmpl w:val="024ED9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F4"/>
    <w:rsid w:val="000F4AB6"/>
    <w:rsid w:val="001645F0"/>
    <w:rsid w:val="00227573"/>
    <w:rsid w:val="0028377D"/>
    <w:rsid w:val="002F7618"/>
    <w:rsid w:val="003451CC"/>
    <w:rsid w:val="00381A06"/>
    <w:rsid w:val="004F13FD"/>
    <w:rsid w:val="00523C74"/>
    <w:rsid w:val="0054144C"/>
    <w:rsid w:val="005C5F8D"/>
    <w:rsid w:val="0069476B"/>
    <w:rsid w:val="006A2941"/>
    <w:rsid w:val="006B4435"/>
    <w:rsid w:val="00791EF4"/>
    <w:rsid w:val="008537FF"/>
    <w:rsid w:val="00883A07"/>
    <w:rsid w:val="00936052"/>
    <w:rsid w:val="00A054E8"/>
    <w:rsid w:val="00CE499B"/>
    <w:rsid w:val="00D35468"/>
    <w:rsid w:val="00D759E2"/>
    <w:rsid w:val="00DA04EC"/>
    <w:rsid w:val="00EE5422"/>
    <w:rsid w:val="00F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006B8-1EF3-4256-800A-C94ED1D3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791EF4"/>
  </w:style>
  <w:style w:type="paragraph" w:styleId="Prrafodelista">
    <w:name w:val="List Paragraph"/>
    <w:basedOn w:val="Normal"/>
    <w:uiPriority w:val="34"/>
    <w:qFormat/>
    <w:rsid w:val="00FA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Castillo Rojas</dc:creator>
  <cp:lastModifiedBy>Raul Castillo Rojas</cp:lastModifiedBy>
  <cp:revision>2</cp:revision>
  <dcterms:created xsi:type="dcterms:W3CDTF">2016-07-12T21:25:00Z</dcterms:created>
  <dcterms:modified xsi:type="dcterms:W3CDTF">2016-07-12T21:25:00Z</dcterms:modified>
</cp:coreProperties>
</file>