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60" w:rsidRPr="00227462" w:rsidRDefault="00E773DF" w:rsidP="00E45460">
      <w:pPr>
        <w:jc w:val="center"/>
        <w:rPr>
          <w:rFonts w:cs="Arial"/>
          <w:b/>
          <w:sz w:val="40"/>
          <w:szCs w:val="38"/>
        </w:rPr>
      </w:pPr>
      <w:r>
        <w:rPr>
          <w:rFonts w:cs="Arial"/>
          <w:b/>
          <w:sz w:val="40"/>
          <w:szCs w:val="38"/>
        </w:rPr>
        <w:t xml:space="preserve">Uso de </w:t>
      </w:r>
      <w:r w:rsidR="00696370">
        <w:rPr>
          <w:rFonts w:cs="Arial"/>
          <w:b/>
          <w:sz w:val="40"/>
          <w:szCs w:val="38"/>
        </w:rPr>
        <w:t xml:space="preserve">pescados azules </w:t>
      </w:r>
      <w:r>
        <w:rPr>
          <w:rFonts w:cs="Arial"/>
          <w:b/>
          <w:sz w:val="40"/>
          <w:szCs w:val="38"/>
        </w:rPr>
        <w:t>en cocina peruana ayudan a la sostenibilidad de lenguado, corvina y chita</w:t>
      </w:r>
    </w:p>
    <w:p w:rsidR="00E45460" w:rsidRDefault="00872B79" w:rsidP="00535447">
      <w:pPr>
        <w:pStyle w:val="Prrafodelista"/>
        <w:numPr>
          <w:ilvl w:val="0"/>
          <w:numId w:val="2"/>
        </w:numPr>
        <w:jc w:val="both"/>
        <w:rPr>
          <w:rFonts w:cs="Arial"/>
          <w:i/>
          <w:sz w:val="25"/>
          <w:szCs w:val="25"/>
        </w:rPr>
      </w:pPr>
      <w:r w:rsidRPr="00371F64">
        <w:rPr>
          <w:rFonts w:cs="Arial"/>
          <w:i/>
          <w:sz w:val="25"/>
          <w:szCs w:val="25"/>
        </w:rPr>
        <w:t xml:space="preserve">Como parte de </w:t>
      </w:r>
      <w:r w:rsidR="00712847" w:rsidRPr="00371F64">
        <w:rPr>
          <w:rFonts w:cs="Arial"/>
          <w:i/>
          <w:sz w:val="25"/>
          <w:szCs w:val="25"/>
        </w:rPr>
        <w:t xml:space="preserve">su </w:t>
      </w:r>
      <w:r w:rsidRPr="00371F64">
        <w:rPr>
          <w:rFonts w:cs="Arial"/>
          <w:i/>
          <w:sz w:val="25"/>
          <w:szCs w:val="25"/>
        </w:rPr>
        <w:t xml:space="preserve">campaña </w:t>
      </w:r>
      <w:r w:rsidR="00E773DF">
        <w:rPr>
          <w:rFonts w:cs="Arial"/>
          <w:i/>
          <w:sz w:val="25"/>
          <w:szCs w:val="25"/>
        </w:rPr>
        <w:t>“</w:t>
      </w:r>
      <w:r w:rsidRPr="00371F64">
        <w:rPr>
          <w:rFonts w:cs="Arial"/>
          <w:i/>
          <w:sz w:val="25"/>
          <w:szCs w:val="25"/>
        </w:rPr>
        <w:t xml:space="preserve">Salvemos </w:t>
      </w:r>
      <w:r w:rsidR="00FF027F" w:rsidRPr="004823F0">
        <w:rPr>
          <w:rFonts w:cs="Arial"/>
          <w:i/>
          <w:sz w:val="25"/>
          <w:szCs w:val="25"/>
        </w:rPr>
        <w:t>a</w:t>
      </w:r>
      <w:r w:rsidRPr="004823F0">
        <w:rPr>
          <w:rFonts w:cs="Arial"/>
          <w:i/>
          <w:sz w:val="25"/>
          <w:szCs w:val="25"/>
        </w:rPr>
        <w:t>l</w:t>
      </w:r>
      <w:r w:rsidRPr="00371F64">
        <w:rPr>
          <w:rFonts w:cs="Arial"/>
          <w:i/>
          <w:sz w:val="25"/>
          <w:szCs w:val="25"/>
        </w:rPr>
        <w:t xml:space="preserve"> Cebiche</w:t>
      </w:r>
      <w:r w:rsidR="00E773DF">
        <w:rPr>
          <w:rFonts w:cs="Arial"/>
          <w:i/>
          <w:sz w:val="25"/>
          <w:szCs w:val="25"/>
        </w:rPr>
        <w:t xml:space="preserve">”, </w:t>
      </w:r>
      <w:r w:rsidRPr="00371F64">
        <w:rPr>
          <w:rFonts w:cs="Arial"/>
          <w:i/>
          <w:sz w:val="25"/>
          <w:szCs w:val="25"/>
        </w:rPr>
        <w:t>la Sociedad Nacional de Pesquería</w:t>
      </w:r>
      <w:r w:rsidR="00E773DF">
        <w:rPr>
          <w:rFonts w:cs="Arial"/>
          <w:i/>
          <w:sz w:val="25"/>
          <w:szCs w:val="25"/>
        </w:rPr>
        <w:t xml:space="preserve"> junto a </w:t>
      </w:r>
      <w:r w:rsidR="00E773DF" w:rsidRPr="004823F0">
        <w:rPr>
          <w:rFonts w:cs="Arial"/>
          <w:i/>
          <w:sz w:val="25"/>
          <w:szCs w:val="25"/>
        </w:rPr>
        <w:t>C</w:t>
      </w:r>
      <w:r w:rsidR="00FF027F" w:rsidRPr="004823F0">
        <w:rPr>
          <w:rFonts w:cs="Arial"/>
          <w:i/>
          <w:sz w:val="25"/>
          <w:szCs w:val="25"/>
        </w:rPr>
        <w:t>ENFOTUR</w:t>
      </w:r>
      <w:r w:rsidR="00535447">
        <w:rPr>
          <w:rFonts w:cs="Arial"/>
          <w:i/>
          <w:sz w:val="25"/>
          <w:szCs w:val="25"/>
        </w:rPr>
        <w:t xml:space="preserve"> sostienen</w:t>
      </w:r>
      <w:r w:rsidR="00535447" w:rsidRPr="00535447">
        <w:rPr>
          <w:rFonts w:cs="Arial"/>
          <w:i/>
          <w:sz w:val="25"/>
          <w:szCs w:val="25"/>
        </w:rPr>
        <w:t xml:space="preserve"> que </w:t>
      </w:r>
      <w:r w:rsidR="00535447">
        <w:rPr>
          <w:rFonts w:cs="Arial"/>
          <w:i/>
          <w:sz w:val="25"/>
          <w:szCs w:val="25"/>
        </w:rPr>
        <w:t xml:space="preserve">el bonito, caballa y jurel </w:t>
      </w:r>
      <w:r w:rsidR="00535447" w:rsidRPr="00535447">
        <w:rPr>
          <w:rFonts w:cs="Arial"/>
          <w:i/>
          <w:sz w:val="25"/>
          <w:szCs w:val="25"/>
        </w:rPr>
        <w:t>pueden utilizarse con buenos resultados</w:t>
      </w:r>
      <w:r w:rsidR="00535447">
        <w:rPr>
          <w:rFonts w:cs="Arial"/>
          <w:i/>
          <w:sz w:val="25"/>
          <w:szCs w:val="25"/>
        </w:rPr>
        <w:t xml:space="preserve"> en la carta de restaurantes.</w:t>
      </w:r>
    </w:p>
    <w:p w:rsidR="003F4104" w:rsidRPr="00535447" w:rsidRDefault="003F4104" w:rsidP="003F4104">
      <w:pPr>
        <w:pStyle w:val="Prrafodelista"/>
        <w:jc w:val="both"/>
        <w:rPr>
          <w:rFonts w:cs="Arial"/>
          <w:i/>
          <w:sz w:val="25"/>
          <w:szCs w:val="25"/>
        </w:rPr>
      </w:pPr>
    </w:p>
    <w:p w:rsidR="00535447" w:rsidRPr="00380DD2" w:rsidRDefault="0001158E" w:rsidP="006E1438">
      <w:pPr>
        <w:jc w:val="both"/>
        <w:rPr>
          <w:rFonts w:cs="Arial"/>
        </w:rPr>
      </w:pPr>
      <w:r w:rsidRPr="00380DD2">
        <w:rPr>
          <w:rFonts w:cs="Arial"/>
          <w:b/>
        </w:rPr>
        <w:t xml:space="preserve">Lima, </w:t>
      </w:r>
      <w:r w:rsidR="002072DD" w:rsidRPr="00380DD2">
        <w:rPr>
          <w:rFonts w:cs="Arial"/>
          <w:b/>
        </w:rPr>
        <w:t>1</w:t>
      </w:r>
      <w:r w:rsidR="003F3816" w:rsidRPr="00380DD2">
        <w:rPr>
          <w:rFonts w:cs="Arial"/>
          <w:b/>
        </w:rPr>
        <w:t>°</w:t>
      </w:r>
      <w:r w:rsidRPr="00380DD2">
        <w:rPr>
          <w:rFonts w:cs="Arial"/>
          <w:b/>
        </w:rPr>
        <w:t xml:space="preserve"> de junio del 201</w:t>
      </w:r>
      <w:r w:rsidR="0031181A" w:rsidRPr="00380DD2">
        <w:rPr>
          <w:rFonts w:cs="Arial"/>
          <w:b/>
        </w:rPr>
        <w:t>7</w:t>
      </w:r>
      <w:r w:rsidRPr="00380DD2">
        <w:rPr>
          <w:rFonts w:cs="Arial"/>
          <w:b/>
        </w:rPr>
        <w:t>.-</w:t>
      </w:r>
      <w:r w:rsidR="003F3816" w:rsidRPr="00380DD2">
        <w:rPr>
          <w:rFonts w:cs="Arial"/>
          <w:b/>
        </w:rPr>
        <w:t xml:space="preserve"> </w:t>
      </w:r>
      <w:r w:rsidR="005A173A" w:rsidRPr="00380DD2">
        <w:rPr>
          <w:rFonts w:cs="Arial"/>
        </w:rPr>
        <w:t>En el marco de la campaña “Salvemos al Cebiche”, l</w:t>
      </w:r>
      <w:r w:rsidR="00535447" w:rsidRPr="00380DD2">
        <w:rPr>
          <w:rFonts w:cs="Arial"/>
        </w:rPr>
        <w:t xml:space="preserve">a Sociedad Nacional de Pesquería (SNP) informó hoy que el uso de pescados azules en la cocina peruana </w:t>
      </w:r>
      <w:r w:rsidR="005A173A" w:rsidRPr="00380DD2">
        <w:rPr>
          <w:rFonts w:cs="Arial"/>
        </w:rPr>
        <w:t>ayudará</w:t>
      </w:r>
      <w:r w:rsidR="00FA7922">
        <w:rPr>
          <w:rFonts w:cs="Arial"/>
        </w:rPr>
        <w:t xml:space="preserve"> a la sostenibilidad de</w:t>
      </w:r>
      <w:r w:rsidR="00FF027F">
        <w:rPr>
          <w:rFonts w:cs="Arial"/>
        </w:rPr>
        <w:t xml:space="preserve"> </w:t>
      </w:r>
      <w:r w:rsidR="00535447" w:rsidRPr="00380DD2">
        <w:rPr>
          <w:rFonts w:cs="Arial"/>
        </w:rPr>
        <w:t>especies como el lenguado, corvina y chita, los cuales presentan señales de alerta en su sostenibilidad.</w:t>
      </w:r>
    </w:p>
    <w:p w:rsidR="00FA7922" w:rsidRDefault="00535447" w:rsidP="005A173A">
      <w:pPr>
        <w:jc w:val="both"/>
        <w:rPr>
          <w:rFonts w:cs="Arial"/>
        </w:rPr>
      </w:pPr>
      <w:r w:rsidRPr="00F75D1C">
        <w:rPr>
          <w:rFonts w:cs="Arial"/>
        </w:rPr>
        <w:t xml:space="preserve">Cabe recordar que en mayo del 2016, la SNP junto a la ONG </w:t>
      </w:r>
      <w:proofErr w:type="spellStart"/>
      <w:r w:rsidRPr="00F75D1C">
        <w:rPr>
          <w:rFonts w:cs="Arial"/>
        </w:rPr>
        <w:t>CeDePesca</w:t>
      </w:r>
      <w:proofErr w:type="spellEnd"/>
      <w:r w:rsidRPr="00F75D1C">
        <w:rPr>
          <w:rFonts w:cs="Arial"/>
        </w:rPr>
        <w:t xml:space="preserve"> firmaron un convenio para el desarrollo de un proyecto de mejora de las pesquerías del lenguado, corvina y chita.</w:t>
      </w:r>
      <w:r w:rsidRPr="00380DD2">
        <w:rPr>
          <w:rFonts w:cs="Arial"/>
        </w:rPr>
        <w:t xml:space="preserve"> </w:t>
      </w:r>
    </w:p>
    <w:p w:rsidR="00535447" w:rsidRPr="00380DD2" w:rsidRDefault="00535447" w:rsidP="005A173A">
      <w:pPr>
        <w:jc w:val="both"/>
        <w:rPr>
          <w:rFonts w:cs="Arial"/>
        </w:rPr>
      </w:pPr>
      <w:r w:rsidRPr="00380DD2">
        <w:rPr>
          <w:rFonts w:cs="Arial"/>
        </w:rPr>
        <w:t xml:space="preserve">Los resultados, presentados en las últimas semanas dan cuenta que </w:t>
      </w:r>
      <w:r w:rsidR="00FA7922">
        <w:rPr>
          <w:rFonts w:cs="Arial"/>
        </w:rPr>
        <w:t>estas</w:t>
      </w:r>
      <w:r w:rsidR="00F75D1C">
        <w:rPr>
          <w:rFonts w:cs="Arial"/>
        </w:rPr>
        <w:t xml:space="preserve"> </w:t>
      </w:r>
      <w:r w:rsidR="005A173A" w:rsidRPr="00380DD2">
        <w:rPr>
          <w:rFonts w:cs="Arial"/>
        </w:rPr>
        <w:t>pesquerías reciben una elevada demanda comercial por formar parte de los platos marinos más tradicionales en el Perú, como el cebiche de lenguado, la corvina a la plancha o la chita a la sal.</w:t>
      </w:r>
    </w:p>
    <w:p w:rsidR="00E430FB" w:rsidRPr="00380DD2" w:rsidRDefault="005A173A" w:rsidP="006E1438">
      <w:pPr>
        <w:jc w:val="both"/>
        <w:rPr>
          <w:rFonts w:cs="Arial"/>
        </w:rPr>
      </w:pPr>
      <w:r w:rsidRPr="00380DD2">
        <w:rPr>
          <w:rFonts w:cs="Arial"/>
        </w:rPr>
        <w:t xml:space="preserve">En ese sentido, el gremio pesquero firmó un convenio con </w:t>
      </w:r>
      <w:r w:rsidRPr="004823F0">
        <w:rPr>
          <w:rFonts w:cs="Arial"/>
        </w:rPr>
        <w:t>C</w:t>
      </w:r>
      <w:r w:rsidR="00F75D1C" w:rsidRPr="004823F0">
        <w:rPr>
          <w:rFonts w:cs="Arial"/>
        </w:rPr>
        <w:t>ENFOTUR</w:t>
      </w:r>
      <w:r w:rsidRPr="00380DD2">
        <w:rPr>
          <w:rFonts w:cs="Arial"/>
        </w:rPr>
        <w:t xml:space="preserve"> </w:t>
      </w:r>
      <w:r w:rsidR="00FA055E" w:rsidRPr="00380DD2">
        <w:rPr>
          <w:rFonts w:cs="Arial"/>
        </w:rPr>
        <w:t xml:space="preserve">para promover </w:t>
      </w:r>
      <w:r w:rsidR="003F3816" w:rsidRPr="00380DD2">
        <w:rPr>
          <w:rFonts w:cs="Arial"/>
        </w:rPr>
        <w:t xml:space="preserve">el uso de </w:t>
      </w:r>
      <w:r w:rsidR="00403DDA" w:rsidRPr="00380DD2">
        <w:rPr>
          <w:rFonts w:cs="Arial"/>
        </w:rPr>
        <w:t xml:space="preserve">los denominados </w:t>
      </w:r>
      <w:r w:rsidR="003F3816" w:rsidRPr="00380DD2">
        <w:rPr>
          <w:rFonts w:cs="Arial"/>
        </w:rPr>
        <w:t xml:space="preserve">pescados azules </w:t>
      </w:r>
      <w:r w:rsidR="00FA055E" w:rsidRPr="00380DD2">
        <w:rPr>
          <w:rFonts w:cs="Arial"/>
        </w:rPr>
        <w:t>(bonito, caballa</w:t>
      </w:r>
      <w:r w:rsidRPr="00380DD2">
        <w:rPr>
          <w:rFonts w:cs="Arial"/>
        </w:rPr>
        <w:t xml:space="preserve"> y</w:t>
      </w:r>
      <w:r w:rsidR="00C5159B" w:rsidRPr="00380DD2">
        <w:rPr>
          <w:rFonts w:cs="Arial"/>
        </w:rPr>
        <w:t xml:space="preserve"> </w:t>
      </w:r>
      <w:r w:rsidR="00FA055E" w:rsidRPr="00380DD2">
        <w:rPr>
          <w:rFonts w:cs="Arial"/>
        </w:rPr>
        <w:t xml:space="preserve">jurel) </w:t>
      </w:r>
      <w:r w:rsidR="003F3816" w:rsidRPr="00380DD2">
        <w:rPr>
          <w:rFonts w:cs="Arial"/>
        </w:rPr>
        <w:t xml:space="preserve">en la </w:t>
      </w:r>
      <w:r w:rsidR="00B01228" w:rsidRPr="00380DD2">
        <w:rPr>
          <w:rFonts w:cs="Arial"/>
        </w:rPr>
        <w:t xml:space="preserve">carrera de </w:t>
      </w:r>
      <w:r w:rsidRPr="00380DD2">
        <w:rPr>
          <w:rFonts w:cs="Arial"/>
        </w:rPr>
        <w:t xml:space="preserve">Cocina Peruana, y así los futuros chefs de esta casa de estudios tengan insertado “el chip de la </w:t>
      </w:r>
      <w:r w:rsidRPr="00FA7922">
        <w:rPr>
          <w:rFonts w:cs="Arial"/>
        </w:rPr>
        <w:t>sostenibilidad”</w:t>
      </w:r>
      <w:r w:rsidR="00663467" w:rsidRPr="00FA7922">
        <w:rPr>
          <w:rFonts w:cs="Arial"/>
        </w:rPr>
        <w:t>.</w:t>
      </w:r>
      <w:r w:rsidR="00663467" w:rsidRPr="00380DD2">
        <w:rPr>
          <w:rFonts w:cs="Arial"/>
        </w:rPr>
        <w:t xml:space="preserve"> </w:t>
      </w:r>
    </w:p>
    <w:p w:rsidR="005A173A" w:rsidRPr="00380DD2" w:rsidRDefault="005A173A" w:rsidP="005A173A">
      <w:pPr>
        <w:jc w:val="both"/>
        <w:rPr>
          <w:rFonts w:cs="Arial"/>
        </w:rPr>
      </w:pPr>
      <w:r w:rsidRPr="00380DD2">
        <w:rPr>
          <w:rFonts w:cs="Arial"/>
        </w:rPr>
        <w:t xml:space="preserve">En conferencia de prensa, la presidenta de la SNP, Elena Conterno sostuvo que la sostenibilidad es una tarea de todos, y por ello la participación de </w:t>
      </w:r>
      <w:r w:rsidRPr="004823F0">
        <w:rPr>
          <w:rFonts w:cs="Arial"/>
        </w:rPr>
        <w:t>C</w:t>
      </w:r>
      <w:r w:rsidR="00053E12" w:rsidRPr="004823F0">
        <w:rPr>
          <w:rFonts w:cs="Arial"/>
        </w:rPr>
        <w:t>ENFOTUR</w:t>
      </w:r>
      <w:r w:rsidRPr="00380DD2">
        <w:rPr>
          <w:rFonts w:cs="Arial"/>
        </w:rPr>
        <w:t xml:space="preserve"> en este esfuerzo resulta relevante de replicar.</w:t>
      </w:r>
    </w:p>
    <w:p w:rsidR="005A173A" w:rsidRPr="00380DD2" w:rsidRDefault="005A173A" w:rsidP="005A173A">
      <w:pPr>
        <w:jc w:val="both"/>
        <w:rPr>
          <w:rFonts w:cs="Arial"/>
        </w:rPr>
      </w:pPr>
      <w:r w:rsidRPr="00380DD2">
        <w:rPr>
          <w:rFonts w:cs="Arial"/>
        </w:rPr>
        <w:t>“Como SNP, creemos que parte del programa de mejoras para el lenguado, corvina y chita en el que venimos trabajando es que estas especies no dejen de ser la materia prima para los platos más emblemáticos de la gastronomía peruana sino que exista una conducta de sostenibilidad a lo largo de toda cadena de valor siguiendo pautas específicas para consumirlas de manera responsable”, anotó.</w:t>
      </w:r>
    </w:p>
    <w:p w:rsidR="00053E12" w:rsidRPr="00FA7922" w:rsidRDefault="005A173A" w:rsidP="00053E12">
      <w:pPr>
        <w:jc w:val="both"/>
        <w:rPr>
          <w:rFonts w:cs="Arial"/>
        </w:rPr>
      </w:pPr>
      <w:r w:rsidRPr="00380DD2">
        <w:rPr>
          <w:rFonts w:cs="Arial"/>
        </w:rPr>
        <w:t xml:space="preserve">Por su parte, la </w:t>
      </w:r>
      <w:r w:rsidRPr="00FA7922">
        <w:rPr>
          <w:rFonts w:cs="Arial"/>
        </w:rPr>
        <w:t xml:space="preserve">directora </w:t>
      </w:r>
      <w:r w:rsidR="00160356" w:rsidRPr="00FA7922">
        <w:rPr>
          <w:rFonts w:cs="Arial"/>
        </w:rPr>
        <w:t xml:space="preserve">nacional </w:t>
      </w:r>
      <w:r w:rsidRPr="00FA7922">
        <w:rPr>
          <w:rFonts w:cs="Arial"/>
        </w:rPr>
        <w:t>de</w:t>
      </w:r>
      <w:r w:rsidR="00053E12" w:rsidRPr="00FA7922">
        <w:rPr>
          <w:rFonts w:cs="Arial"/>
        </w:rPr>
        <w:t>l</w:t>
      </w:r>
      <w:r w:rsidRPr="00FA7922">
        <w:rPr>
          <w:rFonts w:cs="Arial"/>
        </w:rPr>
        <w:t xml:space="preserve"> C</w:t>
      </w:r>
      <w:r w:rsidR="00053E12" w:rsidRPr="00FA7922">
        <w:rPr>
          <w:rFonts w:cs="Arial"/>
        </w:rPr>
        <w:t>ENFOTUR</w:t>
      </w:r>
      <w:r w:rsidRPr="00FA7922">
        <w:rPr>
          <w:rFonts w:cs="Arial"/>
        </w:rPr>
        <w:t>, Madeleine Burns</w:t>
      </w:r>
      <w:r w:rsidR="00FA7922" w:rsidRPr="00FA7922">
        <w:rPr>
          <w:rFonts w:cs="Arial"/>
        </w:rPr>
        <w:t xml:space="preserve">, resaltó </w:t>
      </w:r>
      <w:r w:rsidR="00053E12" w:rsidRPr="00FA7922">
        <w:rPr>
          <w:rFonts w:cs="Arial"/>
        </w:rPr>
        <w:t>la importancia de la inclusión de pescados azules en la malla curricular de los futuros cocineros</w:t>
      </w:r>
      <w:r w:rsidR="00160356" w:rsidRPr="00FA7922">
        <w:rPr>
          <w:rFonts w:cs="Arial"/>
        </w:rPr>
        <w:t>, promotores de nuestra gastronomía peruana.</w:t>
      </w:r>
    </w:p>
    <w:p w:rsidR="00053E12" w:rsidRPr="00FA7922" w:rsidRDefault="00053E12" w:rsidP="00464365">
      <w:pPr>
        <w:jc w:val="both"/>
        <w:rPr>
          <w:rFonts w:cs="Arial"/>
        </w:rPr>
      </w:pPr>
      <w:r w:rsidRPr="00FA7922">
        <w:rPr>
          <w:rFonts w:cs="Arial"/>
        </w:rPr>
        <w:t xml:space="preserve"> </w:t>
      </w:r>
      <w:r w:rsidR="00380DD2" w:rsidRPr="00FA7922">
        <w:rPr>
          <w:rFonts w:cs="Arial"/>
        </w:rPr>
        <w:t>“</w:t>
      </w:r>
      <w:r w:rsidRPr="00FA7922">
        <w:rPr>
          <w:rFonts w:cs="Arial"/>
        </w:rPr>
        <w:t xml:space="preserve">Sabemos que los cocineros cumplen un rol muy importante en la cadena de consumo de pescado,  si ellos ofrecen a los consumidores platos en base a pescados azules que son </w:t>
      </w:r>
      <w:r w:rsidRPr="00FA7922">
        <w:rPr>
          <w:rFonts w:cs="Arial"/>
        </w:rPr>
        <w:lastRenderedPageBreak/>
        <w:t>nutritivos, agradables pero sobre todo abundantes, se estará cuidando la supervivencia de otras especies”, subrayó.</w:t>
      </w:r>
    </w:p>
    <w:p w:rsidR="003F4FAB" w:rsidRPr="00FA7922" w:rsidRDefault="00380DD2" w:rsidP="00D46193">
      <w:pPr>
        <w:jc w:val="both"/>
        <w:rPr>
          <w:rFonts w:cs="Arial"/>
        </w:rPr>
      </w:pPr>
      <w:r w:rsidRPr="00FA7922">
        <w:rPr>
          <w:rFonts w:cs="Arial"/>
        </w:rPr>
        <w:t>La c</w:t>
      </w:r>
      <w:r w:rsidR="00D46193" w:rsidRPr="00FA7922">
        <w:rPr>
          <w:rFonts w:cs="Arial"/>
        </w:rPr>
        <w:t xml:space="preserve">onferencia de prensa </w:t>
      </w:r>
      <w:r w:rsidRPr="00FA7922">
        <w:rPr>
          <w:rFonts w:cs="Arial"/>
        </w:rPr>
        <w:t>contó con una cocina en vivo a cargo del reconocido chef Alvaro Barrera,</w:t>
      </w:r>
      <w:r w:rsidR="00160356" w:rsidRPr="00FA7922">
        <w:rPr>
          <w:rFonts w:cs="Arial"/>
        </w:rPr>
        <w:t xml:space="preserve"> coordinador de la carrera de </w:t>
      </w:r>
      <w:r w:rsidR="003D5EE2" w:rsidRPr="00FA7922">
        <w:rPr>
          <w:rFonts w:cs="Arial"/>
        </w:rPr>
        <w:t>C</w:t>
      </w:r>
      <w:r w:rsidR="00160356" w:rsidRPr="00FA7922">
        <w:rPr>
          <w:rFonts w:cs="Arial"/>
        </w:rPr>
        <w:t xml:space="preserve">ocina </w:t>
      </w:r>
      <w:r w:rsidR="003D5EE2" w:rsidRPr="00FA7922">
        <w:rPr>
          <w:rFonts w:cs="Arial"/>
        </w:rPr>
        <w:t>P</w:t>
      </w:r>
      <w:r w:rsidR="00160356" w:rsidRPr="00FA7922">
        <w:rPr>
          <w:rFonts w:cs="Arial"/>
        </w:rPr>
        <w:t xml:space="preserve">eruana </w:t>
      </w:r>
      <w:r w:rsidR="003D5EE2" w:rsidRPr="00FA7922">
        <w:rPr>
          <w:rFonts w:cs="Arial"/>
        </w:rPr>
        <w:t xml:space="preserve">del CENFOTUR, </w:t>
      </w:r>
      <w:r w:rsidRPr="00FA7922">
        <w:rPr>
          <w:rFonts w:cs="Arial"/>
        </w:rPr>
        <w:t>quien</w:t>
      </w:r>
      <w:r w:rsidR="003D5EE2" w:rsidRPr="00FA7922">
        <w:rPr>
          <w:rFonts w:cs="Arial"/>
        </w:rPr>
        <w:t xml:space="preserve"> preparó </w:t>
      </w:r>
      <w:r w:rsidRPr="00FA7922">
        <w:rPr>
          <w:rFonts w:cs="Arial"/>
        </w:rPr>
        <w:t>un sudado de caballa, saltado de bonito y parihuela de jurel</w:t>
      </w:r>
      <w:r w:rsidR="003D5EE2" w:rsidRPr="00FA7922">
        <w:rPr>
          <w:rFonts w:cs="Arial"/>
        </w:rPr>
        <w:t xml:space="preserve">. </w:t>
      </w:r>
    </w:p>
    <w:p w:rsidR="00850AED" w:rsidRPr="00380DD2" w:rsidRDefault="003F4FAB" w:rsidP="00850AED">
      <w:pPr>
        <w:jc w:val="both"/>
        <w:rPr>
          <w:rFonts w:cs="Arial"/>
        </w:rPr>
      </w:pPr>
      <w:r w:rsidRPr="00FA7922">
        <w:rPr>
          <w:rFonts w:cs="Arial"/>
        </w:rPr>
        <w:t>Los asistentes participaron y degustaron de estos platos de fácil preparación,  hechos a base de pescados azules</w:t>
      </w:r>
      <w:r w:rsidR="00850AED" w:rsidRPr="00FA7922">
        <w:rPr>
          <w:rFonts w:cs="Arial"/>
        </w:rPr>
        <w:t>, comprobando que el bonito, caballa y jurel pueden utilizarse con buenos resultados en la carta de restaurantes</w:t>
      </w:r>
      <w:r w:rsidR="005A512E" w:rsidRPr="00FA7922">
        <w:rPr>
          <w:rFonts w:cs="Arial"/>
        </w:rPr>
        <w:t>,</w:t>
      </w:r>
      <w:r w:rsidR="00850AED" w:rsidRPr="00FA7922">
        <w:rPr>
          <w:rFonts w:cs="Arial"/>
        </w:rPr>
        <w:t xml:space="preserve"> pues además de tener buen sabor y buen precio, tienen un alto valor proteico al contener Omega 3 (EPA y DHA), así como calcio,  hierro y vitaminas A, B, D y E, entre otros nutrientes.</w:t>
      </w:r>
    </w:p>
    <w:p w:rsidR="000F3725" w:rsidRDefault="000F3725" w:rsidP="00AF1A83">
      <w:pPr>
        <w:jc w:val="both"/>
        <w:rPr>
          <w:rFonts w:cs="Arial"/>
          <w:b/>
          <w:sz w:val="20"/>
          <w:szCs w:val="20"/>
        </w:rPr>
      </w:pPr>
    </w:p>
    <w:p w:rsidR="00380DD2" w:rsidRPr="00380DD2" w:rsidRDefault="00380DD2" w:rsidP="00AF1A83">
      <w:pPr>
        <w:jc w:val="both"/>
        <w:rPr>
          <w:rFonts w:cs="Arial"/>
          <w:b/>
          <w:sz w:val="20"/>
          <w:szCs w:val="20"/>
        </w:rPr>
      </w:pPr>
      <w:r w:rsidRPr="00380DD2">
        <w:rPr>
          <w:rFonts w:cs="Arial"/>
          <w:b/>
          <w:sz w:val="20"/>
          <w:szCs w:val="20"/>
        </w:rPr>
        <w:t>Sobre la campaña Salvemos al Cebiche</w:t>
      </w:r>
    </w:p>
    <w:p w:rsidR="00380DD2" w:rsidRPr="00380DD2" w:rsidRDefault="00380DD2" w:rsidP="00AF1A83">
      <w:pPr>
        <w:jc w:val="both"/>
        <w:rPr>
          <w:rFonts w:cs="Arial"/>
          <w:sz w:val="20"/>
          <w:szCs w:val="20"/>
        </w:rPr>
      </w:pPr>
      <w:r w:rsidRPr="00380DD2">
        <w:rPr>
          <w:rFonts w:cs="Arial"/>
          <w:sz w:val="20"/>
          <w:szCs w:val="20"/>
        </w:rPr>
        <w:t>La campaña “Salvemos el C</w:t>
      </w:r>
      <w:r w:rsidR="0077108F" w:rsidRPr="00380DD2">
        <w:rPr>
          <w:rFonts w:cs="Arial"/>
          <w:sz w:val="20"/>
          <w:szCs w:val="20"/>
        </w:rPr>
        <w:t>ebiche</w:t>
      </w:r>
      <w:r w:rsidRPr="00380DD2">
        <w:rPr>
          <w:rFonts w:cs="Arial"/>
          <w:sz w:val="20"/>
          <w:szCs w:val="20"/>
        </w:rPr>
        <w:t>” es una de las líneas de trabajo de la S</w:t>
      </w:r>
      <w:r w:rsidR="00AF1A83" w:rsidRPr="00380DD2">
        <w:rPr>
          <w:rFonts w:cs="Arial"/>
          <w:sz w:val="20"/>
          <w:szCs w:val="20"/>
        </w:rPr>
        <w:t xml:space="preserve">ociedad Nacional de Pesquería </w:t>
      </w:r>
      <w:r w:rsidRPr="00380DD2">
        <w:rPr>
          <w:rFonts w:cs="Arial"/>
          <w:sz w:val="20"/>
          <w:szCs w:val="20"/>
        </w:rPr>
        <w:t xml:space="preserve">en consonancia con su preocupación por la sostenibilidad de las pesquerías así como el consumo responsable de pescado. </w:t>
      </w:r>
    </w:p>
    <w:p w:rsidR="00380DD2" w:rsidRPr="00380DD2" w:rsidRDefault="00380DD2" w:rsidP="00AF1A83">
      <w:pPr>
        <w:jc w:val="both"/>
        <w:rPr>
          <w:rFonts w:cs="Arial"/>
          <w:sz w:val="20"/>
          <w:szCs w:val="20"/>
        </w:rPr>
      </w:pPr>
      <w:r w:rsidRPr="00380DD2">
        <w:rPr>
          <w:rFonts w:cs="Arial"/>
          <w:sz w:val="20"/>
          <w:szCs w:val="20"/>
        </w:rPr>
        <w:t>En ese sentido, sus mensajes claves son: Promover el consumo responsable, que significa respetar las tallas mínimas así como las temporadas de vedas. A</w:t>
      </w:r>
      <w:bookmarkStart w:id="0" w:name="_GoBack"/>
      <w:bookmarkEnd w:id="0"/>
      <w:r w:rsidRPr="00380DD2">
        <w:rPr>
          <w:rFonts w:cs="Arial"/>
          <w:sz w:val="20"/>
          <w:szCs w:val="20"/>
        </w:rPr>
        <w:t xml:space="preserve">simismo, impulsar las buenas prácticas en las faenas de pesca artesanal, concientizar a la población que la sostenibilidad de los recursos pesqueros es tarea de todos, y finalmente, promover el consumo de la pesca del día. </w:t>
      </w:r>
    </w:p>
    <w:p w:rsidR="00A83E1E" w:rsidRDefault="00A83E1E" w:rsidP="003D3C51">
      <w:pPr>
        <w:jc w:val="both"/>
        <w:rPr>
          <w:rFonts w:cs="Arial"/>
        </w:rPr>
      </w:pPr>
    </w:p>
    <w:p w:rsidR="00053E12" w:rsidRPr="00380DD2" w:rsidRDefault="00053E12" w:rsidP="003D3C51">
      <w:pPr>
        <w:jc w:val="both"/>
        <w:rPr>
          <w:rFonts w:cs="Arial"/>
        </w:rPr>
      </w:pPr>
    </w:p>
    <w:sectPr w:rsidR="00053E12" w:rsidRPr="00380DD2" w:rsidSect="00EA398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CD" w:rsidRDefault="003D12CD" w:rsidP="00EA3981">
      <w:pPr>
        <w:spacing w:after="0" w:line="240" w:lineRule="auto"/>
      </w:pPr>
      <w:r>
        <w:separator/>
      </w:r>
    </w:p>
  </w:endnote>
  <w:endnote w:type="continuationSeparator" w:id="0">
    <w:p w:rsidR="003D12CD" w:rsidRDefault="003D12CD" w:rsidP="00EA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04" w:rsidRDefault="003F4104" w:rsidP="003F4104">
    <w:pPr>
      <w:pStyle w:val="Piedepgina"/>
      <w:jc w:val="center"/>
      <w:rPr>
        <w:rFonts w:cstheme="minorHAnsi"/>
        <w:b/>
        <w:color w:val="C00000"/>
        <w:sz w:val="18"/>
      </w:rPr>
    </w:pPr>
  </w:p>
  <w:p w:rsidR="003F4104" w:rsidRPr="004F6A8F" w:rsidRDefault="003F4104" w:rsidP="003F4104">
    <w:pPr>
      <w:pStyle w:val="Piedepgina"/>
      <w:jc w:val="center"/>
      <w:rPr>
        <w:rFonts w:cstheme="minorHAnsi"/>
        <w:b/>
        <w:color w:val="C00000"/>
        <w:sz w:val="18"/>
      </w:rPr>
    </w:pPr>
    <w:r w:rsidRPr="004F6A8F">
      <w:rPr>
        <w:rFonts w:cstheme="minorHAnsi"/>
        <w:b/>
        <w:color w:val="C00000"/>
        <w:sz w:val="18"/>
      </w:rPr>
      <w:t>Sociedad Nacional de Pesquería</w:t>
    </w:r>
  </w:p>
  <w:p w:rsidR="003F4104" w:rsidRPr="00B66ADD" w:rsidRDefault="003F4104" w:rsidP="003F4104">
    <w:pPr>
      <w:pStyle w:val="Piedepgina"/>
      <w:jc w:val="center"/>
      <w:rPr>
        <w:rFonts w:cstheme="minorHAnsi"/>
        <w:color w:val="943634" w:themeColor="accent2" w:themeShade="BF"/>
        <w:sz w:val="18"/>
      </w:rPr>
    </w:pPr>
    <w:r w:rsidRPr="00B66ADD">
      <w:rPr>
        <w:rFonts w:cstheme="minorHAnsi"/>
        <w:color w:val="943634" w:themeColor="accent2" w:themeShade="BF"/>
        <w:sz w:val="18"/>
      </w:rPr>
      <w:t xml:space="preserve">Av. República de Panamá 3591, Piso 9- San Isidro / Teléfono 422-8844 / Correo: </w:t>
    </w:r>
    <w:hyperlink r:id="rId1" w:history="1">
      <w:r w:rsidRPr="00B66ADD">
        <w:rPr>
          <w:rStyle w:val="Hipervnculo"/>
          <w:rFonts w:cstheme="minorHAnsi"/>
          <w:color w:val="943634" w:themeColor="accent2" w:themeShade="BF"/>
          <w:sz w:val="18"/>
        </w:rPr>
        <w:t>snpnet@snp.org.pe</w:t>
      </w:r>
    </w:hyperlink>
  </w:p>
  <w:p w:rsidR="003F4104" w:rsidRDefault="009466D3" w:rsidP="003F4104">
    <w:pPr>
      <w:pStyle w:val="Piedepgina"/>
      <w:jc w:val="center"/>
    </w:pPr>
    <w:hyperlink r:id="rId2" w:history="1">
      <w:r w:rsidR="003F4104" w:rsidRPr="00B66ADD">
        <w:rPr>
          <w:rStyle w:val="Hipervnculo"/>
          <w:rFonts w:cstheme="minorHAnsi"/>
          <w:color w:val="943634" w:themeColor="accent2" w:themeShade="BF"/>
          <w:sz w:val="18"/>
        </w:rPr>
        <w:t>www.snp.org.pe</w:t>
      </w:r>
    </w:hyperlink>
  </w:p>
  <w:p w:rsidR="003F4104" w:rsidRDefault="003F4104" w:rsidP="003F4104">
    <w:pPr>
      <w:pStyle w:val="Piedepgina"/>
      <w:jc w:val="center"/>
    </w:pPr>
  </w:p>
  <w:p w:rsidR="003F4104" w:rsidRDefault="003F4104" w:rsidP="003F4104">
    <w:pPr>
      <w:jc w:val="center"/>
    </w:pPr>
    <w:r>
      <w:rPr>
        <w:noProof/>
        <w:lang w:eastAsia="es-PE"/>
      </w:rPr>
      <w:drawing>
        <wp:inline distT="0" distB="0" distL="0" distR="0" wp14:anchorId="15B01119" wp14:editId="1E8CA7CD">
          <wp:extent cx="180975" cy="180975"/>
          <wp:effectExtent l="0" t="0" r="9525" b="9525"/>
          <wp:docPr id="9" name="Imagen 9" descr="C:\Users\Comunicaciones\AppData\Local\Microsoft\Windows\INetCache\Content.Word\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unicaciones\AppData\Local\Microsoft\Windows\INetCache\Content.Word\Faceboo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eastAsia="es-PE"/>
      </w:rPr>
      <w:drawing>
        <wp:inline distT="0" distB="0" distL="0" distR="0" wp14:anchorId="150E3466" wp14:editId="5CFCE71F">
          <wp:extent cx="180975" cy="180975"/>
          <wp:effectExtent l="0" t="0" r="9525" b="9525"/>
          <wp:docPr id="8" name="Imagen 8" descr="C:\Users\Comunicaciones\AppData\Local\Microsoft\Windows\INetCache\Content.Word\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unicaciones\AppData\Local\Microsoft\Windows\INetCache\Content.Word\twitt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eastAsia="es-PE"/>
      </w:rPr>
      <w:drawing>
        <wp:inline distT="0" distB="0" distL="0" distR="0" wp14:anchorId="6D3B87B2" wp14:editId="1FD1A609">
          <wp:extent cx="190500" cy="190500"/>
          <wp:effectExtent l="0" t="0" r="0" b="0"/>
          <wp:docPr id="7" name="Imagen 7" descr="C:\Users\Comunicaciones\AppData\Local\Microsoft\Windows\INetCache\Content.Word\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municaciones\AppData\Local\Microsoft\Windows\INetCache\Content.Word\Youtub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t xml:space="preserve">     </w:t>
    </w:r>
    <w:r>
      <w:rPr>
        <w:noProof/>
        <w:lang w:eastAsia="es-PE"/>
      </w:rPr>
      <w:drawing>
        <wp:inline distT="0" distB="0" distL="0" distR="0" wp14:anchorId="48DB702D" wp14:editId="256B3E13">
          <wp:extent cx="180975" cy="180975"/>
          <wp:effectExtent l="0" t="0" r="9525" b="9525"/>
          <wp:docPr id="10" name="Imagen 10" descr="C:\Users\Comunicaciones\AppData\Local\Microsoft\Windows\INetCache\Content.Word\flick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municaciones\AppData\Local\Microsoft\Windows\INetCache\Content.Word\flick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eastAsia="es-PE"/>
      </w:rPr>
      <w:drawing>
        <wp:inline distT="0" distB="0" distL="0" distR="0" wp14:anchorId="1E391C92" wp14:editId="1009D353">
          <wp:extent cx="315424" cy="200025"/>
          <wp:effectExtent l="0" t="0" r="8890" b="0"/>
          <wp:docPr id="5" name="Imagen 5" descr="C:\Users\Comunicaciones\AppData\Local\Microsoft\Windows\INetCache\Content.Word\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municaciones\AppData\Local\Microsoft\Windows\INetCache\Content.Word\Inst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222" cy="201800"/>
                  </a:xfrm>
                  <a:prstGeom prst="rect">
                    <a:avLst/>
                  </a:prstGeom>
                  <a:noFill/>
                  <a:ln>
                    <a:noFill/>
                  </a:ln>
                </pic:spPr>
              </pic:pic>
            </a:graphicData>
          </a:graphic>
        </wp:inline>
      </w:drawing>
    </w:r>
  </w:p>
  <w:p w:rsidR="003F4104" w:rsidRDefault="003F4104" w:rsidP="003F4104">
    <w:pPr>
      <w:pStyle w:val="Piedepgina"/>
    </w:pPr>
  </w:p>
  <w:p w:rsidR="005A227F" w:rsidRDefault="005A227F">
    <w:pPr>
      <w:pStyle w:val="Piedepgina"/>
    </w:pPr>
  </w:p>
  <w:p w:rsidR="005A227F" w:rsidRDefault="005A22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CD" w:rsidRDefault="003D12CD" w:rsidP="00EA3981">
      <w:pPr>
        <w:spacing w:after="0" w:line="240" w:lineRule="auto"/>
      </w:pPr>
      <w:r>
        <w:separator/>
      </w:r>
    </w:p>
  </w:footnote>
  <w:footnote w:type="continuationSeparator" w:id="0">
    <w:p w:rsidR="003D12CD" w:rsidRDefault="003D12CD" w:rsidP="00EA3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27F" w:rsidRDefault="005A227F">
    <w:pPr>
      <w:pStyle w:val="Encabezado"/>
    </w:pPr>
    <w:r>
      <w:t xml:space="preserve"> </w:t>
    </w:r>
    <w:r>
      <w:rPr>
        <w:noProof/>
        <w:lang w:eastAsia="es-PE"/>
      </w:rPr>
      <w:drawing>
        <wp:inline distT="0" distB="0" distL="0" distR="0">
          <wp:extent cx="851285" cy="1003300"/>
          <wp:effectExtent l="0" t="0" r="6350" b="6350"/>
          <wp:docPr id="1" name="Imagen 1" descr="http://www.snp.org.pe/media/image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p.org.pe/media/images/logo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708" cy="1003799"/>
                  </a:xfrm>
                  <a:prstGeom prst="rect">
                    <a:avLst/>
                  </a:prstGeom>
                  <a:noFill/>
                  <a:ln>
                    <a:noFill/>
                  </a:ln>
                </pic:spPr>
              </pic:pic>
            </a:graphicData>
          </a:graphic>
        </wp:inline>
      </w:drawing>
    </w:r>
    <w:r>
      <w:t xml:space="preserve">                                                                                         </w:t>
    </w:r>
    <w:r>
      <w:rPr>
        <w:noProof/>
        <w:lang w:eastAsia="es-PE"/>
      </w:rPr>
      <w:drawing>
        <wp:inline distT="0" distB="0" distL="0" distR="0" wp14:anchorId="4D134593" wp14:editId="7761074B">
          <wp:extent cx="1695450" cy="876300"/>
          <wp:effectExtent l="0" t="0" r="0" b="0"/>
          <wp:docPr id="6" name="Imagen 6" descr="C:\Users\Comunicaciones\AppData\Local\Microsoft\Windows\INetCache\Content.Word\logo cenfo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unicaciones\AppData\Local\Microsoft\Windows\INetCache\Content.Word\logo cenfot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876300"/>
                  </a:xfrm>
                  <a:prstGeom prst="rect">
                    <a:avLst/>
                  </a:prstGeom>
                  <a:noFill/>
                  <a:ln>
                    <a:noFill/>
                  </a:ln>
                </pic:spPr>
              </pic:pic>
            </a:graphicData>
          </a:graphic>
        </wp:inline>
      </w:drawing>
    </w:r>
  </w:p>
  <w:p w:rsidR="005A227F" w:rsidRDefault="005A22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4F40"/>
    <w:multiLevelType w:val="hybridMultilevel"/>
    <w:tmpl w:val="2E20D5F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4B3B56E9"/>
    <w:multiLevelType w:val="hybridMultilevel"/>
    <w:tmpl w:val="D284AA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6B"/>
    <w:rsid w:val="0001158E"/>
    <w:rsid w:val="0001330D"/>
    <w:rsid w:val="00023BDA"/>
    <w:rsid w:val="00024DA7"/>
    <w:rsid w:val="00043606"/>
    <w:rsid w:val="00045905"/>
    <w:rsid w:val="00046408"/>
    <w:rsid w:val="00051DCE"/>
    <w:rsid w:val="00053E12"/>
    <w:rsid w:val="00057018"/>
    <w:rsid w:val="0009578F"/>
    <w:rsid w:val="000B2296"/>
    <w:rsid w:val="000C3668"/>
    <w:rsid w:val="000C425C"/>
    <w:rsid w:val="000D4BCC"/>
    <w:rsid w:val="000D4FAE"/>
    <w:rsid w:val="000E7046"/>
    <w:rsid w:val="000F3725"/>
    <w:rsid w:val="00103D85"/>
    <w:rsid w:val="001468E8"/>
    <w:rsid w:val="00155E81"/>
    <w:rsid w:val="00160356"/>
    <w:rsid w:val="00171BAB"/>
    <w:rsid w:val="001921B6"/>
    <w:rsid w:val="001A4409"/>
    <w:rsid w:val="001B0BE9"/>
    <w:rsid w:val="001C56FF"/>
    <w:rsid w:val="001C7824"/>
    <w:rsid w:val="001D2751"/>
    <w:rsid w:val="001E5C34"/>
    <w:rsid w:val="002072DD"/>
    <w:rsid w:val="00215941"/>
    <w:rsid w:val="00221E69"/>
    <w:rsid w:val="00227462"/>
    <w:rsid w:val="00233E3B"/>
    <w:rsid w:val="00246D58"/>
    <w:rsid w:val="00246DEA"/>
    <w:rsid w:val="00270A9F"/>
    <w:rsid w:val="00272E79"/>
    <w:rsid w:val="00276410"/>
    <w:rsid w:val="0029044C"/>
    <w:rsid w:val="002A45ED"/>
    <w:rsid w:val="00301590"/>
    <w:rsid w:val="00310699"/>
    <w:rsid w:val="0031181A"/>
    <w:rsid w:val="00314BAB"/>
    <w:rsid w:val="0031776E"/>
    <w:rsid w:val="00324EE6"/>
    <w:rsid w:val="003336EB"/>
    <w:rsid w:val="003646E6"/>
    <w:rsid w:val="00371783"/>
    <w:rsid w:val="00371F64"/>
    <w:rsid w:val="00373C1C"/>
    <w:rsid w:val="003742B5"/>
    <w:rsid w:val="00380DD2"/>
    <w:rsid w:val="003849E1"/>
    <w:rsid w:val="00390081"/>
    <w:rsid w:val="003A65D8"/>
    <w:rsid w:val="003D039D"/>
    <w:rsid w:val="003D12CD"/>
    <w:rsid w:val="003D3C51"/>
    <w:rsid w:val="003D53FE"/>
    <w:rsid w:val="003D5EE2"/>
    <w:rsid w:val="003F2B35"/>
    <w:rsid w:val="003F3816"/>
    <w:rsid w:val="003F4104"/>
    <w:rsid w:val="003F4FAB"/>
    <w:rsid w:val="00403DDA"/>
    <w:rsid w:val="0040488A"/>
    <w:rsid w:val="00415937"/>
    <w:rsid w:val="00416CC7"/>
    <w:rsid w:val="00423948"/>
    <w:rsid w:val="004335F4"/>
    <w:rsid w:val="00464365"/>
    <w:rsid w:val="004823F0"/>
    <w:rsid w:val="004A56EE"/>
    <w:rsid w:val="004C28B5"/>
    <w:rsid w:val="004F3964"/>
    <w:rsid w:val="0051301B"/>
    <w:rsid w:val="00520EBA"/>
    <w:rsid w:val="00530D57"/>
    <w:rsid w:val="00535447"/>
    <w:rsid w:val="00541405"/>
    <w:rsid w:val="00547F6A"/>
    <w:rsid w:val="00556B71"/>
    <w:rsid w:val="00566957"/>
    <w:rsid w:val="00570E8F"/>
    <w:rsid w:val="005767B7"/>
    <w:rsid w:val="005A173A"/>
    <w:rsid w:val="005A227F"/>
    <w:rsid w:val="005A512E"/>
    <w:rsid w:val="005D3D89"/>
    <w:rsid w:val="005E016A"/>
    <w:rsid w:val="006063DB"/>
    <w:rsid w:val="0061023E"/>
    <w:rsid w:val="00635594"/>
    <w:rsid w:val="00636665"/>
    <w:rsid w:val="00637132"/>
    <w:rsid w:val="00643DA5"/>
    <w:rsid w:val="00644E6A"/>
    <w:rsid w:val="00650915"/>
    <w:rsid w:val="00652034"/>
    <w:rsid w:val="00663467"/>
    <w:rsid w:val="0067642C"/>
    <w:rsid w:val="0068388B"/>
    <w:rsid w:val="00684ED9"/>
    <w:rsid w:val="00696370"/>
    <w:rsid w:val="00697E39"/>
    <w:rsid w:val="006B2EE0"/>
    <w:rsid w:val="006B3B2B"/>
    <w:rsid w:val="006C0327"/>
    <w:rsid w:val="006E075B"/>
    <w:rsid w:val="006E1438"/>
    <w:rsid w:val="006F29CB"/>
    <w:rsid w:val="007073D1"/>
    <w:rsid w:val="00712847"/>
    <w:rsid w:val="007132AF"/>
    <w:rsid w:val="00722DDE"/>
    <w:rsid w:val="007325F0"/>
    <w:rsid w:val="007358B8"/>
    <w:rsid w:val="0077108F"/>
    <w:rsid w:val="007831D4"/>
    <w:rsid w:val="0078659A"/>
    <w:rsid w:val="007A7047"/>
    <w:rsid w:val="007B3FA4"/>
    <w:rsid w:val="007C6620"/>
    <w:rsid w:val="007E099D"/>
    <w:rsid w:val="00817C76"/>
    <w:rsid w:val="0083330D"/>
    <w:rsid w:val="0084391C"/>
    <w:rsid w:val="00850AED"/>
    <w:rsid w:val="00862F69"/>
    <w:rsid w:val="00867D7B"/>
    <w:rsid w:val="00872B79"/>
    <w:rsid w:val="00875F75"/>
    <w:rsid w:val="00884BED"/>
    <w:rsid w:val="00886C1C"/>
    <w:rsid w:val="00893AC3"/>
    <w:rsid w:val="008B2068"/>
    <w:rsid w:val="008B3E38"/>
    <w:rsid w:val="008C2560"/>
    <w:rsid w:val="008D21EC"/>
    <w:rsid w:val="008E134B"/>
    <w:rsid w:val="00913D78"/>
    <w:rsid w:val="00924AE4"/>
    <w:rsid w:val="009358C6"/>
    <w:rsid w:val="00950008"/>
    <w:rsid w:val="00965572"/>
    <w:rsid w:val="009842E4"/>
    <w:rsid w:val="00992126"/>
    <w:rsid w:val="00992137"/>
    <w:rsid w:val="0099576A"/>
    <w:rsid w:val="00997CF8"/>
    <w:rsid w:val="009A337C"/>
    <w:rsid w:val="009B05B7"/>
    <w:rsid w:val="009B74CF"/>
    <w:rsid w:val="009C143B"/>
    <w:rsid w:val="009C3322"/>
    <w:rsid w:val="009D0C1F"/>
    <w:rsid w:val="00A102C6"/>
    <w:rsid w:val="00A22660"/>
    <w:rsid w:val="00A23360"/>
    <w:rsid w:val="00A41186"/>
    <w:rsid w:val="00A427F7"/>
    <w:rsid w:val="00A46281"/>
    <w:rsid w:val="00A72444"/>
    <w:rsid w:val="00A83E1E"/>
    <w:rsid w:val="00A90BBA"/>
    <w:rsid w:val="00AA3568"/>
    <w:rsid w:val="00AA44B8"/>
    <w:rsid w:val="00AB426F"/>
    <w:rsid w:val="00AC311F"/>
    <w:rsid w:val="00AC7E64"/>
    <w:rsid w:val="00AD6440"/>
    <w:rsid w:val="00AF1A83"/>
    <w:rsid w:val="00AF5538"/>
    <w:rsid w:val="00B01228"/>
    <w:rsid w:val="00B11047"/>
    <w:rsid w:val="00B1306B"/>
    <w:rsid w:val="00B25680"/>
    <w:rsid w:val="00B272F4"/>
    <w:rsid w:val="00B273E3"/>
    <w:rsid w:val="00B3339A"/>
    <w:rsid w:val="00B3678D"/>
    <w:rsid w:val="00B674E8"/>
    <w:rsid w:val="00B94F50"/>
    <w:rsid w:val="00BB0FB9"/>
    <w:rsid w:val="00BC04D4"/>
    <w:rsid w:val="00BD4071"/>
    <w:rsid w:val="00BD52F4"/>
    <w:rsid w:val="00BD5BB2"/>
    <w:rsid w:val="00C16FA8"/>
    <w:rsid w:val="00C221D9"/>
    <w:rsid w:val="00C24B36"/>
    <w:rsid w:val="00C2735D"/>
    <w:rsid w:val="00C332C5"/>
    <w:rsid w:val="00C5159B"/>
    <w:rsid w:val="00C5420D"/>
    <w:rsid w:val="00C5566E"/>
    <w:rsid w:val="00C73A7A"/>
    <w:rsid w:val="00C92098"/>
    <w:rsid w:val="00C95CAF"/>
    <w:rsid w:val="00CC274D"/>
    <w:rsid w:val="00CC3CA9"/>
    <w:rsid w:val="00CE5C1D"/>
    <w:rsid w:val="00CF1284"/>
    <w:rsid w:val="00CF20CB"/>
    <w:rsid w:val="00D0563A"/>
    <w:rsid w:val="00D11762"/>
    <w:rsid w:val="00D129C7"/>
    <w:rsid w:val="00D15B21"/>
    <w:rsid w:val="00D33864"/>
    <w:rsid w:val="00D34589"/>
    <w:rsid w:val="00D46193"/>
    <w:rsid w:val="00D568F9"/>
    <w:rsid w:val="00D62BF6"/>
    <w:rsid w:val="00D67239"/>
    <w:rsid w:val="00D75AD3"/>
    <w:rsid w:val="00D9365A"/>
    <w:rsid w:val="00D96805"/>
    <w:rsid w:val="00DB1686"/>
    <w:rsid w:val="00E042B8"/>
    <w:rsid w:val="00E23FD2"/>
    <w:rsid w:val="00E40544"/>
    <w:rsid w:val="00E430FB"/>
    <w:rsid w:val="00E45460"/>
    <w:rsid w:val="00E74993"/>
    <w:rsid w:val="00E751B9"/>
    <w:rsid w:val="00E773DF"/>
    <w:rsid w:val="00E82EF9"/>
    <w:rsid w:val="00E94333"/>
    <w:rsid w:val="00EA3981"/>
    <w:rsid w:val="00EB7901"/>
    <w:rsid w:val="00EE7D4B"/>
    <w:rsid w:val="00F16097"/>
    <w:rsid w:val="00F17F99"/>
    <w:rsid w:val="00F26839"/>
    <w:rsid w:val="00F619BA"/>
    <w:rsid w:val="00F65CA0"/>
    <w:rsid w:val="00F71085"/>
    <w:rsid w:val="00F75D1C"/>
    <w:rsid w:val="00F84A97"/>
    <w:rsid w:val="00F91771"/>
    <w:rsid w:val="00F928FB"/>
    <w:rsid w:val="00F97951"/>
    <w:rsid w:val="00FA055E"/>
    <w:rsid w:val="00FA7922"/>
    <w:rsid w:val="00FB63DA"/>
    <w:rsid w:val="00FC600B"/>
    <w:rsid w:val="00FF027F"/>
    <w:rsid w:val="00FF6C5F"/>
    <w:rsid w:val="00FF74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6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06B"/>
    <w:pPr>
      <w:ind w:left="720"/>
      <w:contextualSpacing/>
    </w:pPr>
  </w:style>
  <w:style w:type="paragraph" w:styleId="Encabezado">
    <w:name w:val="header"/>
    <w:basedOn w:val="Normal"/>
    <w:link w:val="EncabezadoCar"/>
    <w:uiPriority w:val="99"/>
    <w:unhideWhenUsed/>
    <w:rsid w:val="00B130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306B"/>
  </w:style>
  <w:style w:type="paragraph" w:styleId="Piedepgina">
    <w:name w:val="footer"/>
    <w:basedOn w:val="Normal"/>
    <w:link w:val="PiedepginaCar"/>
    <w:uiPriority w:val="99"/>
    <w:unhideWhenUsed/>
    <w:rsid w:val="00B130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306B"/>
  </w:style>
  <w:style w:type="character" w:styleId="Hipervnculo">
    <w:name w:val="Hyperlink"/>
    <w:basedOn w:val="Fuentedeprrafopredeter"/>
    <w:uiPriority w:val="99"/>
    <w:unhideWhenUsed/>
    <w:rsid w:val="00B1306B"/>
    <w:rPr>
      <w:color w:val="0000FF" w:themeColor="hyperlink"/>
      <w:u w:val="single"/>
    </w:rPr>
  </w:style>
  <w:style w:type="paragraph" w:styleId="Sinespaciado">
    <w:name w:val="No Spacing"/>
    <w:uiPriority w:val="1"/>
    <w:qFormat/>
    <w:rsid w:val="00B1306B"/>
    <w:pPr>
      <w:spacing w:after="0" w:line="240" w:lineRule="auto"/>
    </w:pPr>
  </w:style>
  <w:style w:type="paragraph" w:styleId="Textodeglobo">
    <w:name w:val="Balloon Text"/>
    <w:basedOn w:val="Normal"/>
    <w:link w:val="TextodegloboCar"/>
    <w:uiPriority w:val="99"/>
    <w:semiHidden/>
    <w:unhideWhenUsed/>
    <w:rsid w:val="00B130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6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306B"/>
    <w:pPr>
      <w:ind w:left="720"/>
      <w:contextualSpacing/>
    </w:pPr>
  </w:style>
  <w:style w:type="paragraph" w:styleId="Encabezado">
    <w:name w:val="header"/>
    <w:basedOn w:val="Normal"/>
    <w:link w:val="EncabezadoCar"/>
    <w:uiPriority w:val="99"/>
    <w:unhideWhenUsed/>
    <w:rsid w:val="00B130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306B"/>
  </w:style>
  <w:style w:type="paragraph" w:styleId="Piedepgina">
    <w:name w:val="footer"/>
    <w:basedOn w:val="Normal"/>
    <w:link w:val="PiedepginaCar"/>
    <w:uiPriority w:val="99"/>
    <w:unhideWhenUsed/>
    <w:rsid w:val="00B130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306B"/>
  </w:style>
  <w:style w:type="character" w:styleId="Hipervnculo">
    <w:name w:val="Hyperlink"/>
    <w:basedOn w:val="Fuentedeprrafopredeter"/>
    <w:uiPriority w:val="99"/>
    <w:unhideWhenUsed/>
    <w:rsid w:val="00B1306B"/>
    <w:rPr>
      <w:color w:val="0000FF" w:themeColor="hyperlink"/>
      <w:u w:val="single"/>
    </w:rPr>
  </w:style>
  <w:style w:type="paragraph" w:styleId="Sinespaciado">
    <w:name w:val="No Spacing"/>
    <w:uiPriority w:val="1"/>
    <w:qFormat/>
    <w:rsid w:val="00B1306B"/>
    <w:pPr>
      <w:spacing w:after="0" w:line="240" w:lineRule="auto"/>
    </w:pPr>
  </w:style>
  <w:style w:type="paragraph" w:styleId="Textodeglobo">
    <w:name w:val="Balloon Text"/>
    <w:basedOn w:val="Normal"/>
    <w:link w:val="TextodegloboCar"/>
    <w:uiPriority w:val="99"/>
    <w:semiHidden/>
    <w:unhideWhenUsed/>
    <w:rsid w:val="00B130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hyperlink" Target="http://www.snp.org.pe" TargetMode="External"/><Relationship Id="rId1" Type="http://schemas.openxmlformats.org/officeDocument/2006/relationships/hyperlink" Target="mailto:snpnet@snp.org.pe" TargetMode="External"/><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43C9F-661A-44A9-B3EB-83D6F2D5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3158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Comunicaciones</cp:lastModifiedBy>
  <cp:revision>2</cp:revision>
  <cp:lastPrinted>2017-05-30T16:06:00Z</cp:lastPrinted>
  <dcterms:created xsi:type="dcterms:W3CDTF">2017-05-30T17:17:00Z</dcterms:created>
  <dcterms:modified xsi:type="dcterms:W3CDTF">2017-05-30T17:17:00Z</dcterms:modified>
</cp:coreProperties>
</file>