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C3" w:rsidRDefault="00E02DD6" w:rsidP="000B26C3">
      <w:pPr>
        <w:spacing w:after="0" w:line="240" w:lineRule="auto"/>
        <w:jc w:val="center"/>
        <w:rPr>
          <w:rFonts w:ascii="Castellar" w:hAnsi="Castellar" w:cs="Arial"/>
          <w:b/>
          <w:i/>
          <w:sz w:val="22"/>
          <w:szCs w:val="22"/>
        </w:rPr>
      </w:pPr>
      <w:r>
        <w:rPr>
          <w:rFonts w:ascii="Castellar" w:hAnsi="Castellar" w:cs="Arial"/>
          <w:b/>
          <w:i/>
          <w:sz w:val="22"/>
          <w:szCs w:val="22"/>
        </w:rPr>
        <w:t xml:space="preserve">FUE UN </w:t>
      </w:r>
      <w:r w:rsidR="004A705F">
        <w:rPr>
          <w:rFonts w:ascii="Castellar" w:hAnsi="Castellar" w:cs="Arial"/>
          <w:b/>
          <w:i/>
          <w:sz w:val="22"/>
          <w:szCs w:val="22"/>
        </w:rPr>
        <w:t>ERROR FUSIONAR LOS SECTORES DE PESQUERIA CON INDUSTRIA</w:t>
      </w:r>
    </w:p>
    <w:p w:rsidR="003E66AC" w:rsidRPr="00D13A63" w:rsidRDefault="004A705F" w:rsidP="000B26C3">
      <w:pPr>
        <w:spacing w:after="0" w:line="240" w:lineRule="auto"/>
        <w:jc w:val="center"/>
        <w:rPr>
          <w:rFonts w:ascii="Castellar" w:hAnsi="Castellar" w:cs="Arial"/>
          <w:b/>
          <w:i/>
          <w:sz w:val="22"/>
          <w:szCs w:val="22"/>
        </w:rPr>
      </w:pPr>
      <w:r>
        <w:rPr>
          <w:rFonts w:ascii="Castellar" w:hAnsi="Castellar" w:cs="Arial"/>
          <w:b/>
          <w:i/>
          <w:sz w:val="22"/>
          <w:szCs w:val="22"/>
        </w:rPr>
        <w:t xml:space="preserve"> </w:t>
      </w:r>
    </w:p>
    <w:p w:rsidR="00F40293" w:rsidRDefault="00F40293" w:rsidP="000B26C3">
      <w:pPr>
        <w:spacing w:after="0" w:line="240" w:lineRule="auto"/>
        <w:jc w:val="both"/>
        <w:rPr>
          <w:rFonts w:ascii="Arial" w:hAnsi="Arial" w:cs="Arial"/>
          <w:sz w:val="18"/>
          <w:szCs w:val="18"/>
        </w:rPr>
      </w:pPr>
      <w:r>
        <w:rPr>
          <w:rFonts w:ascii="Arial" w:hAnsi="Arial" w:cs="Arial"/>
          <w:sz w:val="18"/>
          <w:szCs w:val="18"/>
        </w:rPr>
        <w:t>Fue un grave error fusionar el Ministerio de Pesquería con el Ministerio de Industria y crear el Ministerio de la Producción en la década pasada, esto ha motivado un retroceso a la actividad acuícola y pesquera en el país, ya que al fusionar los dos sectores se creó un hibrido que no ha favorecido a ninguno de estos, el Despacho Ministerial de la Producción  no ha sido capaz de manejar armónicamente estos sectores al ser estos muy distintos por su propia dinámica</w:t>
      </w:r>
      <w:r w:rsidR="004A407F">
        <w:rPr>
          <w:rFonts w:ascii="Arial" w:hAnsi="Arial" w:cs="Arial"/>
          <w:sz w:val="18"/>
          <w:szCs w:val="18"/>
        </w:rPr>
        <w:t xml:space="preserve"> y complejidad</w:t>
      </w:r>
      <w:r>
        <w:rPr>
          <w:rFonts w:ascii="Arial" w:hAnsi="Arial" w:cs="Arial"/>
          <w:sz w:val="18"/>
          <w:szCs w:val="18"/>
        </w:rPr>
        <w:t xml:space="preserve">. </w:t>
      </w:r>
      <w:r w:rsidR="00263BDB">
        <w:rPr>
          <w:rFonts w:ascii="Arial" w:hAnsi="Arial" w:cs="Arial"/>
          <w:sz w:val="18"/>
          <w:szCs w:val="18"/>
        </w:rPr>
        <w:t>Por eso reza el dicho zapatero a tu zapato.</w:t>
      </w:r>
      <w:r>
        <w:rPr>
          <w:rFonts w:ascii="Arial" w:hAnsi="Arial" w:cs="Arial"/>
          <w:sz w:val="18"/>
          <w:szCs w:val="18"/>
        </w:rPr>
        <w:t xml:space="preserve"> </w:t>
      </w:r>
      <w:r w:rsidR="000B26C3">
        <w:rPr>
          <w:rFonts w:ascii="Arial" w:hAnsi="Arial" w:cs="Arial"/>
          <w:sz w:val="18"/>
          <w:szCs w:val="18"/>
        </w:rPr>
        <w:t>(Hay que saber reconocer los errores del pasado y saber corregirlo</w:t>
      </w:r>
      <w:r w:rsidR="000010CC">
        <w:rPr>
          <w:rFonts w:ascii="Arial" w:hAnsi="Arial" w:cs="Arial"/>
          <w:sz w:val="18"/>
          <w:szCs w:val="18"/>
        </w:rPr>
        <w:t xml:space="preserve"> a tiempo</w:t>
      </w:r>
      <w:r w:rsidR="000B26C3">
        <w:rPr>
          <w:rFonts w:ascii="Arial" w:hAnsi="Arial" w:cs="Arial"/>
          <w:sz w:val="18"/>
          <w:szCs w:val="18"/>
        </w:rPr>
        <w:t xml:space="preserve">). </w:t>
      </w:r>
    </w:p>
    <w:p w:rsidR="000B26C3" w:rsidRDefault="000B26C3" w:rsidP="000B26C3">
      <w:pPr>
        <w:spacing w:after="0" w:line="240" w:lineRule="auto"/>
        <w:jc w:val="both"/>
        <w:rPr>
          <w:rFonts w:ascii="Arial" w:hAnsi="Arial" w:cs="Arial"/>
          <w:sz w:val="18"/>
          <w:szCs w:val="18"/>
        </w:rPr>
      </w:pPr>
    </w:p>
    <w:p w:rsidR="003E66AC" w:rsidRDefault="003E66AC" w:rsidP="000B26C3">
      <w:pPr>
        <w:spacing w:after="0" w:line="240" w:lineRule="auto"/>
        <w:jc w:val="both"/>
        <w:rPr>
          <w:rFonts w:ascii="Arial" w:hAnsi="Arial" w:cs="Arial"/>
          <w:sz w:val="18"/>
          <w:szCs w:val="18"/>
        </w:rPr>
      </w:pPr>
      <w:r w:rsidRPr="005703C0">
        <w:rPr>
          <w:rFonts w:ascii="Arial" w:hAnsi="Arial" w:cs="Arial"/>
          <w:sz w:val="18"/>
          <w:szCs w:val="18"/>
        </w:rPr>
        <w:t xml:space="preserve">En los tiempos actuales es necesario que la sociedad organizada comprenda que se vienen tiempos difíciles para la actividad agropecuaria y por ente a la pesca y acuicultura con los retos del cambio climático y sobreexplotación de todas las especies, por lo que es imperante la necesaria toma de las medidas correctivas, a fin de satisfacer la creciente demanda mundial por alimento, por lo que la </w:t>
      </w:r>
      <w:r w:rsidR="00D745F2" w:rsidRPr="005703C0">
        <w:rPr>
          <w:rFonts w:ascii="Arial" w:hAnsi="Arial" w:cs="Arial"/>
          <w:b/>
          <w:sz w:val="18"/>
          <w:szCs w:val="18"/>
        </w:rPr>
        <w:t xml:space="preserve">Acuicultura </w:t>
      </w:r>
      <w:r w:rsidRPr="005703C0">
        <w:rPr>
          <w:rFonts w:ascii="Arial" w:hAnsi="Arial" w:cs="Arial"/>
          <w:sz w:val="18"/>
          <w:szCs w:val="18"/>
        </w:rPr>
        <w:t>y</w:t>
      </w:r>
      <w:r w:rsidR="00D745F2" w:rsidRPr="005703C0">
        <w:rPr>
          <w:rFonts w:ascii="Arial" w:hAnsi="Arial" w:cs="Arial"/>
          <w:b/>
          <w:sz w:val="18"/>
          <w:szCs w:val="18"/>
        </w:rPr>
        <w:t xml:space="preserve"> Pesca</w:t>
      </w:r>
      <w:r w:rsidRPr="005703C0">
        <w:rPr>
          <w:rFonts w:ascii="Arial" w:hAnsi="Arial" w:cs="Arial"/>
          <w:sz w:val="18"/>
          <w:szCs w:val="18"/>
        </w:rPr>
        <w:t>, está llamada a suplir la demanda proteica que requiere el crecimiento poblacional del mundo.</w:t>
      </w:r>
    </w:p>
    <w:p w:rsidR="000B26C3" w:rsidRDefault="000B26C3" w:rsidP="000B26C3">
      <w:pPr>
        <w:spacing w:after="0" w:line="240" w:lineRule="auto"/>
        <w:jc w:val="both"/>
        <w:rPr>
          <w:rFonts w:ascii="Arial" w:hAnsi="Arial" w:cs="Arial"/>
          <w:sz w:val="18"/>
          <w:szCs w:val="18"/>
        </w:rPr>
      </w:pPr>
    </w:p>
    <w:p w:rsidR="003E66AC" w:rsidRDefault="003E66AC" w:rsidP="000B26C3">
      <w:pPr>
        <w:spacing w:after="0" w:line="240" w:lineRule="auto"/>
        <w:jc w:val="both"/>
        <w:rPr>
          <w:rFonts w:ascii="Arial" w:hAnsi="Arial" w:cs="Arial"/>
          <w:sz w:val="18"/>
          <w:szCs w:val="18"/>
        </w:rPr>
      </w:pPr>
      <w:r w:rsidRPr="005703C0">
        <w:rPr>
          <w:rFonts w:ascii="Arial" w:hAnsi="Arial" w:cs="Arial"/>
          <w:sz w:val="18"/>
          <w:szCs w:val="18"/>
        </w:rPr>
        <w:t xml:space="preserve">En tal sentido, </w:t>
      </w:r>
      <w:r w:rsidR="00D745F2" w:rsidRPr="005703C0">
        <w:rPr>
          <w:rFonts w:ascii="Arial" w:hAnsi="Arial" w:cs="Arial"/>
          <w:sz w:val="18"/>
          <w:szCs w:val="18"/>
        </w:rPr>
        <w:t xml:space="preserve">se hace necesario </w:t>
      </w:r>
      <w:r w:rsidRPr="005703C0">
        <w:rPr>
          <w:rFonts w:ascii="Arial" w:hAnsi="Arial" w:cs="Arial"/>
          <w:sz w:val="18"/>
          <w:szCs w:val="18"/>
        </w:rPr>
        <w:t xml:space="preserve">un proyecto </w:t>
      </w:r>
      <w:r w:rsidRPr="005703C0">
        <w:rPr>
          <w:rFonts w:ascii="Arial" w:hAnsi="Arial" w:cs="Arial"/>
          <w:color w:val="auto"/>
          <w:sz w:val="18"/>
          <w:szCs w:val="18"/>
        </w:rPr>
        <w:t xml:space="preserve">de </w:t>
      </w:r>
      <w:r w:rsidRPr="005703C0">
        <w:rPr>
          <w:rFonts w:ascii="Arial" w:hAnsi="Arial" w:cs="Arial"/>
          <w:b/>
          <w:color w:val="auto"/>
          <w:sz w:val="18"/>
          <w:szCs w:val="18"/>
          <w:u w:val="single"/>
        </w:rPr>
        <w:t>Ley de creación del</w:t>
      </w:r>
      <w:r w:rsidRPr="005703C0">
        <w:rPr>
          <w:rFonts w:ascii="Arial" w:hAnsi="Arial" w:cs="Arial"/>
          <w:color w:val="auto"/>
          <w:sz w:val="18"/>
          <w:szCs w:val="18"/>
          <w:u w:val="single"/>
        </w:rPr>
        <w:t xml:space="preserve"> </w:t>
      </w:r>
      <w:r w:rsidR="00263BDB" w:rsidRPr="005703C0">
        <w:rPr>
          <w:rFonts w:ascii="Arial" w:hAnsi="Arial" w:cs="Arial"/>
          <w:b/>
          <w:color w:val="auto"/>
          <w:sz w:val="18"/>
          <w:szCs w:val="18"/>
          <w:u w:val="single"/>
        </w:rPr>
        <w:t>MINISTERIO DE ACUICULTURA Y PESCA</w:t>
      </w:r>
      <w:r w:rsidRPr="005703C0">
        <w:rPr>
          <w:rFonts w:ascii="Arial" w:hAnsi="Arial" w:cs="Arial"/>
          <w:sz w:val="18"/>
          <w:szCs w:val="18"/>
        </w:rPr>
        <w:t>, con dos</w:t>
      </w:r>
      <w:r w:rsidR="005C2590" w:rsidRPr="005703C0">
        <w:rPr>
          <w:rFonts w:ascii="Arial" w:hAnsi="Arial" w:cs="Arial"/>
          <w:sz w:val="18"/>
          <w:szCs w:val="18"/>
        </w:rPr>
        <w:t xml:space="preserve"> Despachos:</w:t>
      </w:r>
      <w:r w:rsidRPr="005703C0">
        <w:rPr>
          <w:rFonts w:ascii="Arial" w:hAnsi="Arial" w:cs="Arial"/>
          <w:sz w:val="18"/>
          <w:szCs w:val="18"/>
        </w:rPr>
        <w:t xml:space="preserve"> </w:t>
      </w:r>
      <w:r w:rsidRPr="005703C0">
        <w:rPr>
          <w:rFonts w:ascii="Arial" w:hAnsi="Arial" w:cs="Arial"/>
          <w:b/>
          <w:sz w:val="18"/>
          <w:szCs w:val="18"/>
          <w:u w:val="single"/>
        </w:rPr>
        <w:t>Viceministerio</w:t>
      </w:r>
      <w:r w:rsidR="005C2590" w:rsidRPr="005703C0">
        <w:rPr>
          <w:rFonts w:ascii="Arial" w:hAnsi="Arial" w:cs="Arial"/>
          <w:b/>
          <w:sz w:val="18"/>
          <w:szCs w:val="18"/>
          <w:u w:val="single"/>
        </w:rPr>
        <w:t xml:space="preserve"> </w:t>
      </w:r>
      <w:r w:rsidRPr="005703C0">
        <w:rPr>
          <w:rFonts w:ascii="Arial" w:hAnsi="Arial" w:cs="Arial"/>
          <w:b/>
          <w:sz w:val="18"/>
          <w:szCs w:val="18"/>
          <w:u w:val="single"/>
        </w:rPr>
        <w:t xml:space="preserve">de </w:t>
      </w:r>
      <w:r w:rsidR="005C2590" w:rsidRPr="005703C0">
        <w:rPr>
          <w:rFonts w:ascii="Arial" w:hAnsi="Arial" w:cs="Arial"/>
          <w:b/>
          <w:sz w:val="18"/>
          <w:szCs w:val="18"/>
          <w:u w:val="single"/>
        </w:rPr>
        <w:t xml:space="preserve">ACUICULTURA (DVA) </w:t>
      </w:r>
      <w:r w:rsidRPr="005703C0">
        <w:rPr>
          <w:rFonts w:ascii="Arial" w:hAnsi="Arial" w:cs="Arial"/>
          <w:b/>
          <w:sz w:val="18"/>
          <w:szCs w:val="18"/>
          <w:u w:val="single"/>
        </w:rPr>
        <w:t xml:space="preserve">y </w:t>
      </w:r>
      <w:r w:rsidR="005C2590" w:rsidRPr="005703C0">
        <w:rPr>
          <w:rFonts w:ascii="Arial" w:hAnsi="Arial" w:cs="Arial"/>
          <w:b/>
          <w:sz w:val="18"/>
          <w:szCs w:val="18"/>
          <w:u w:val="single"/>
        </w:rPr>
        <w:t xml:space="preserve">Viceministerio </w:t>
      </w:r>
      <w:r w:rsidRPr="005703C0">
        <w:rPr>
          <w:rFonts w:ascii="Arial" w:hAnsi="Arial" w:cs="Arial"/>
          <w:b/>
          <w:sz w:val="18"/>
          <w:szCs w:val="18"/>
          <w:u w:val="single"/>
        </w:rPr>
        <w:t>de</w:t>
      </w:r>
      <w:r w:rsidR="005C2590" w:rsidRPr="005703C0">
        <w:rPr>
          <w:rFonts w:ascii="Arial" w:hAnsi="Arial" w:cs="Arial"/>
          <w:b/>
          <w:sz w:val="18"/>
          <w:szCs w:val="18"/>
          <w:u w:val="single"/>
        </w:rPr>
        <w:t xml:space="preserve"> PESCA (DVP)</w:t>
      </w:r>
      <w:r w:rsidRPr="005703C0">
        <w:rPr>
          <w:rFonts w:ascii="Arial" w:hAnsi="Arial" w:cs="Arial"/>
          <w:sz w:val="18"/>
          <w:szCs w:val="18"/>
        </w:rPr>
        <w:t>,  y la formulación de una nueva Ley de Pesca y de Acuicultura que se ajuste a las necesidades de hoy y del futuro, por lo que debería se sencilla y corta que contenga los objetivos</w:t>
      </w:r>
      <w:r w:rsidR="00313F22" w:rsidRPr="005703C0">
        <w:rPr>
          <w:rFonts w:ascii="Arial" w:hAnsi="Arial" w:cs="Arial"/>
          <w:sz w:val="18"/>
          <w:szCs w:val="18"/>
        </w:rPr>
        <w:t xml:space="preserve">, defensa de los recursos </w:t>
      </w:r>
      <w:r w:rsidRPr="005703C0">
        <w:rPr>
          <w:rFonts w:ascii="Arial" w:hAnsi="Arial" w:cs="Arial"/>
          <w:sz w:val="18"/>
          <w:szCs w:val="18"/>
        </w:rPr>
        <w:t>y conceptos, a fin de que perdure en el tiempo y dejar al Reglamento las funciones regulaciones y formas que son factibles y necesarias de modificar, por el mismo que hacer de la actividad y las necesidades que se presenta por su propia dinámica.</w:t>
      </w:r>
    </w:p>
    <w:p w:rsidR="000B26C3" w:rsidRPr="005703C0" w:rsidRDefault="000B26C3" w:rsidP="000B26C3">
      <w:pPr>
        <w:spacing w:after="0" w:line="240" w:lineRule="auto"/>
        <w:jc w:val="both"/>
        <w:rPr>
          <w:rFonts w:ascii="Arial" w:hAnsi="Arial" w:cs="Arial"/>
          <w:sz w:val="18"/>
          <w:szCs w:val="18"/>
        </w:rPr>
      </w:pPr>
    </w:p>
    <w:p w:rsidR="003F2832" w:rsidRDefault="003E66AC" w:rsidP="000B26C3">
      <w:pPr>
        <w:spacing w:after="0" w:line="240" w:lineRule="auto"/>
        <w:jc w:val="both"/>
        <w:rPr>
          <w:rFonts w:ascii="Arial" w:hAnsi="Arial" w:cs="Arial"/>
          <w:sz w:val="18"/>
          <w:szCs w:val="18"/>
          <w:lang w:val="es-PE"/>
        </w:rPr>
      </w:pPr>
      <w:r w:rsidRPr="005703C0">
        <w:rPr>
          <w:rFonts w:ascii="Arial" w:hAnsi="Arial" w:cs="Arial"/>
          <w:sz w:val="18"/>
          <w:szCs w:val="18"/>
          <w:lang w:val="es-PE"/>
        </w:rPr>
        <w:t>Teniendo en cuenta que estas actividades por definición, tienen técnicas y desarrollos diferenciados,</w:t>
      </w:r>
      <w:r w:rsidR="004A407F">
        <w:rPr>
          <w:rFonts w:ascii="Arial" w:hAnsi="Arial" w:cs="Arial"/>
          <w:sz w:val="18"/>
          <w:szCs w:val="18"/>
          <w:lang w:val="es-PE"/>
        </w:rPr>
        <w:t xml:space="preserve"> </w:t>
      </w:r>
      <w:r w:rsidRPr="005703C0">
        <w:rPr>
          <w:rFonts w:ascii="Arial" w:hAnsi="Arial" w:cs="Arial"/>
          <w:sz w:val="18"/>
          <w:szCs w:val="18"/>
          <w:lang w:val="es-PE"/>
        </w:rPr>
        <w:t xml:space="preserve">la </w:t>
      </w:r>
      <w:r w:rsidRPr="005703C0">
        <w:rPr>
          <w:rFonts w:ascii="Arial" w:hAnsi="Arial" w:cs="Arial"/>
          <w:b/>
          <w:sz w:val="18"/>
          <w:szCs w:val="18"/>
          <w:lang w:val="es-PE"/>
        </w:rPr>
        <w:t>ACUICULTURA</w:t>
      </w:r>
      <w:r w:rsidRPr="005703C0">
        <w:rPr>
          <w:rFonts w:ascii="Arial" w:hAnsi="Arial" w:cs="Arial"/>
          <w:sz w:val="18"/>
          <w:szCs w:val="18"/>
          <w:lang w:val="es-PE"/>
        </w:rPr>
        <w:t xml:space="preserve"> se orienta al cultivo de recursos hidrobiológicos pudiendo generar su semilla sin afectar el medio ambiente e implica la propiedad individual o colectiva del stock cultivado, a diferencia de la </w:t>
      </w:r>
      <w:r w:rsidRPr="005703C0">
        <w:rPr>
          <w:rFonts w:ascii="Arial" w:hAnsi="Arial" w:cs="Arial"/>
          <w:b/>
          <w:sz w:val="18"/>
          <w:szCs w:val="18"/>
          <w:lang w:val="es-PE"/>
        </w:rPr>
        <w:t>PESCA</w:t>
      </w:r>
      <w:r w:rsidRPr="005703C0">
        <w:rPr>
          <w:rFonts w:ascii="Arial" w:hAnsi="Arial" w:cs="Arial"/>
          <w:sz w:val="18"/>
          <w:szCs w:val="18"/>
          <w:lang w:val="es-PE"/>
        </w:rPr>
        <w:t xml:space="preserve"> actividad extractiva que está basada en la captura directamente del medio acuático, la cual si no es debidamente regulada influye negativamente sobre las poblaciones naturales. Estas actividades son antagónicas pero complementarias por lo que calza perfectamente con la estructura planteada en el párrafo precedente</w:t>
      </w:r>
      <w:r w:rsidR="00263D7E">
        <w:rPr>
          <w:rFonts w:ascii="Arial" w:hAnsi="Arial" w:cs="Arial"/>
          <w:sz w:val="18"/>
          <w:szCs w:val="18"/>
          <w:lang w:val="es-PE"/>
        </w:rPr>
        <w:t xml:space="preserve">. En cambio </w:t>
      </w:r>
      <w:r w:rsidR="00F40293">
        <w:rPr>
          <w:rFonts w:ascii="Arial" w:hAnsi="Arial" w:cs="Arial"/>
          <w:sz w:val="18"/>
          <w:szCs w:val="18"/>
          <w:lang w:val="es-PE"/>
        </w:rPr>
        <w:t xml:space="preserve">la </w:t>
      </w:r>
      <w:r w:rsidR="00F40293" w:rsidRPr="00F40293">
        <w:rPr>
          <w:rFonts w:ascii="Arial" w:hAnsi="Arial" w:cs="Arial"/>
          <w:b/>
          <w:sz w:val="18"/>
          <w:szCs w:val="18"/>
          <w:lang w:val="es-PE"/>
        </w:rPr>
        <w:t>INDUSTRIA</w:t>
      </w:r>
      <w:r w:rsidR="000E72FC" w:rsidRPr="000E72FC">
        <w:t xml:space="preserve"> </w:t>
      </w:r>
      <w:r w:rsidR="000E72FC" w:rsidRPr="000E72FC">
        <w:rPr>
          <w:rFonts w:ascii="Arial" w:hAnsi="Arial" w:cs="Arial"/>
          <w:sz w:val="18"/>
          <w:szCs w:val="18"/>
          <w:lang w:val="es-PE"/>
        </w:rPr>
        <w:t>es la actividad económica fundamental de sector secundario, que se encarga de transformar los productos.</w:t>
      </w:r>
      <w:r w:rsidR="00263D7E">
        <w:rPr>
          <w:rFonts w:ascii="Arial" w:hAnsi="Arial" w:cs="Arial"/>
          <w:sz w:val="18"/>
          <w:szCs w:val="18"/>
          <w:lang w:val="es-PE"/>
        </w:rPr>
        <w:t xml:space="preserve"> </w:t>
      </w:r>
      <w:r w:rsidR="003F2832" w:rsidRPr="003F2832">
        <w:rPr>
          <w:rFonts w:ascii="Arial" w:hAnsi="Arial" w:cs="Arial"/>
          <w:sz w:val="18"/>
          <w:szCs w:val="18"/>
          <w:lang w:val="es-PE"/>
        </w:rPr>
        <w:t xml:space="preserve">Según el grado de complejidad de los procesos productivos </w:t>
      </w:r>
      <w:r w:rsidR="003F2832">
        <w:rPr>
          <w:rFonts w:ascii="Arial" w:hAnsi="Arial" w:cs="Arial"/>
          <w:sz w:val="18"/>
          <w:szCs w:val="18"/>
          <w:lang w:val="es-PE"/>
        </w:rPr>
        <w:t>p</w:t>
      </w:r>
      <w:r w:rsidR="003F2832" w:rsidRPr="003F2832">
        <w:rPr>
          <w:rFonts w:ascii="Arial" w:hAnsi="Arial" w:cs="Arial"/>
          <w:sz w:val="18"/>
          <w:szCs w:val="18"/>
          <w:lang w:val="es-PE"/>
        </w:rPr>
        <w:t>ueden ser de dos tipos: </w:t>
      </w:r>
      <w:r w:rsidR="003F2832" w:rsidRPr="003F2832">
        <w:rPr>
          <w:rFonts w:ascii="Arial" w:hAnsi="Arial" w:cs="Arial"/>
          <w:bCs/>
          <w:sz w:val="18"/>
          <w:szCs w:val="18"/>
          <w:lang w:val="es-PE"/>
        </w:rPr>
        <w:t>industrias de base</w:t>
      </w:r>
      <w:r w:rsidR="003F2832" w:rsidRPr="003F2832">
        <w:rPr>
          <w:rFonts w:ascii="Arial" w:hAnsi="Arial" w:cs="Arial"/>
          <w:sz w:val="18"/>
          <w:szCs w:val="18"/>
          <w:lang w:val="es-PE"/>
        </w:rPr>
        <w:t>, aquellas cuyos productos sirven de materias primas a otras industrias. Tradicionalmente se consideran </w:t>
      </w:r>
      <w:r w:rsidR="003F2832" w:rsidRPr="003F2832">
        <w:rPr>
          <w:rFonts w:ascii="Arial" w:hAnsi="Arial" w:cs="Arial"/>
          <w:bCs/>
          <w:sz w:val="18"/>
          <w:szCs w:val="18"/>
          <w:lang w:val="es-PE"/>
        </w:rPr>
        <w:t>la siderúrgica, la metalúrgica y la petroquímica</w:t>
      </w:r>
      <w:r w:rsidR="003F2832" w:rsidRPr="003F2832">
        <w:rPr>
          <w:rFonts w:ascii="Arial" w:hAnsi="Arial" w:cs="Arial"/>
          <w:sz w:val="18"/>
          <w:szCs w:val="18"/>
          <w:lang w:val="es-PE"/>
        </w:rPr>
        <w:t>. Y por otro lado, se tiene las </w:t>
      </w:r>
      <w:r w:rsidR="003F2832" w:rsidRPr="003F2832">
        <w:rPr>
          <w:rFonts w:ascii="Arial" w:hAnsi="Arial" w:cs="Arial"/>
          <w:bCs/>
          <w:sz w:val="18"/>
          <w:szCs w:val="18"/>
          <w:lang w:val="es-PE"/>
        </w:rPr>
        <w:t>industrias de </w:t>
      </w:r>
      <w:hyperlink r:id="rId8" w:history="1">
        <w:r w:rsidR="003F2832" w:rsidRPr="003F2832">
          <w:rPr>
            <w:rFonts w:ascii="Arial" w:hAnsi="Arial" w:cs="Arial"/>
            <w:sz w:val="18"/>
            <w:szCs w:val="18"/>
            <w:lang w:val="es-PE"/>
          </w:rPr>
          <w:t>bienes</w:t>
        </w:r>
      </w:hyperlink>
      <w:r w:rsidR="003F2832" w:rsidRPr="003F2832">
        <w:rPr>
          <w:rFonts w:ascii="Arial" w:hAnsi="Arial" w:cs="Arial"/>
          <w:sz w:val="18"/>
          <w:szCs w:val="18"/>
          <w:lang w:val="es-PE"/>
        </w:rPr>
        <w:t> </w:t>
      </w:r>
      <w:r w:rsidR="003F2832" w:rsidRPr="003F2832">
        <w:rPr>
          <w:rFonts w:ascii="Arial" w:hAnsi="Arial" w:cs="Arial"/>
          <w:bCs/>
          <w:sz w:val="18"/>
          <w:szCs w:val="18"/>
          <w:lang w:val="es-PE"/>
        </w:rPr>
        <w:t>de equipo</w:t>
      </w:r>
      <w:r w:rsidR="003F2832" w:rsidRPr="003F2832">
        <w:rPr>
          <w:rFonts w:ascii="Arial" w:hAnsi="Arial" w:cs="Arial"/>
          <w:sz w:val="18"/>
          <w:szCs w:val="18"/>
          <w:lang w:val="es-PE"/>
        </w:rPr>
        <w:t>, emplean los productos semielaborados de las industrias de base para fabricar maquinaria y herramientas para otras industrias</w:t>
      </w:r>
      <w:r w:rsidR="00263D7E">
        <w:rPr>
          <w:rFonts w:ascii="Arial" w:hAnsi="Arial" w:cs="Arial"/>
          <w:sz w:val="18"/>
          <w:szCs w:val="18"/>
          <w:lang w:val="es-PE"/>
        </w:rPr>
        <w:t xml:space="preserve"> como la </w:t>
      </w:r>
      <w:r w:rsidR="003F2832" w:rsidRPr="003F2832">
        <w:rPr>
          <w:rFonts w:ascii="Arial" w:hAnsi="Arial" w:cs="Arial"/>
          <w:bCs/>
          <w:sz w:val="18"/>
          <w:szCs w:val="18"/>
          <w:lang w:val="es-PE"/>
        </w:rPr>
        <w:t>construcción y las mecánicas.</w:t>
      </w:r>
      <w:r w:rsidR="003F2832">
        <w:rPr>
          <w:rFonts w:ascii="Arial" w:hAnsi="Arial" w:cs="Arial"/>
          <w:b/>
          <w:bCs/>
          <w:sz w:val="18"/>
          <w:szCs w:val="18"/>
          <w:lang w:val="es-PE"/>
        </w:rPr>
        <w:t xml:space="preserve"> </w:t>
      </w:r>
      <w:r w:rsidR="003F2832" w:rsidRPr="003F2832">
        <w:rPr>
          <w:rFonts w:ascii="Arial" w:hAnsi="Arial" w:cs="Arial"/>
          <w:sz w:val="18"/>
          <w:szCs w:val="18"/>
          <w:lang w:val="es-PE"/>
        </w:rPr>
        <w:t>Las industrias ligeras o de transformación, son las encargadas de </w:t>
      </w:r>
      <w:r w:rsidR="003F2832" w:rsidRPr="003F2832">
        <w:rPr>
          <w:rFonts w:ascii="Arial" w:hAnsi="Arial" w:cs="Arial"/>
          <w:bCs/>
          <w:sz w:val="18"/>
          <w:szCs w:val="18"/>
          <w:lang w:val="es-PE"/>
        </w:rPr>
        <w:t>producir bienes que pueden ser consumidos</w:t>
      </w:r>
      <w:r w:rsidR="003F2832" w:rsidRPr="003F2832">
        <w:rPr>
          <w:rFonts w:ascii="Arial" w:hAnsi="Arial" w:cs="Arial"/>
          <w:b/>
          <w:bCs/>
          <w:sz w:val="18"/>
          <w:szCs w:val="18"/>
          <w:lang w:val="es-PE"/>
        </w:rPr>
        <w:t xml:space="preserve"> </w:t>
      </w:r>
      <w:r w:rsidR="003F2832" w:rsidRPr="003F2832">
        <w:rPr>
          <w:rFonts w:ascii="Arial" w:hAnsi="Arial" w:cs="Arial"/>
          <w:bCs/>
          <w:sz w:val="18"/>
          <w:szCs w:val="18"/>
          <w:lang w:val="es-PE"/>
        </w:rPr>
        <w:t>directamente por la población</w:t>
      </w:r>
      <w:r w:rsidR="003F2832" w:rsidRPr="003F2832">
        <w:rPr>
          <w:rFonts w:ascii="Arial" w:hAnsi="Arial" w:cs="Arial"/>
          <w:b/>
          <w:bCs/>
          <w:sz w:val="18"/>
          <w:szCs w:val="18"/>
          <w:lang w:val="es-PE"/>
        </w:rPr>
        <w:t>.</w:t>
      </w:r>
      <w:r w:rsidR="003F2832" w:rsidRPr="003F2832">
        <w:rPr>
          <w:rFonts w:ascii="Arial" w:hAnsi="Arial" w:cs="Arial"/>
          <w:sz w:val="18"/>
          <w:szCs w:val="18"/>
          <w:lang w:val="es-PE"/>
        </w:rPr>
        <w:t> Se encuentra la industria </w:t>
      </w:r>
      <w:r w:rsidR="003F2832" w:rsidRPr="003F2832">
        <w:rPr>
          <w:rFonts w:ascii="Arial" w:hAnsi="Arial" w:cs="Arial"/>
          <w:bCs/>
          <w:sz w:val="18"/>
          <w:szCs w:val="18"/>
          <w:lang w:val="es-PE"/>
        </w:rPr>
        <w:t xml:space="preserve">alimentaria, textil, química, electrónica, </w:t>
      </w:r>
      <w:r w:rsidR="003F2832" w:rsidRPr="00962E21">
        <w:rPr>
          <w:rFonts w:ascii="Arial" w:hAnsi="Arial" w:cs="Arial"/>
          <w:sz w:val="18"/>
          <w:szCs w:val="18"/>
          <w:lang w:val="es-PE"/>
        </w:rPr>
        <w:t>automovilística y naval.</w:t>
      </w:r>
    </w:p>
    <w:p w:rsidR="000B26C3" w:rsidRDefault="000B26C3" w:rsidP="000B26C3">
      <w:pPr>
        <w:spacing w:after="0" w:line="240" w:lineRule="auto"/>
        <w:jc w:val="both"/>
        <w:rPr>
          <w:rFonts w:ascii="Arial" w:hAnsi="Arial" w:cs="Arial"/>
          <w:sz w:val="18"/>
          <w:szCs w:val="18"/>
          <w:lang w:val="es-PE"/>
        </w:rPr>
      </w:pPr>
    </w:p>
    <w:p w:rsidR="004936BC" w:rsidRDefault="004936BC" w:rsidP="000B26C3">
      <w:pPr>
        <w:spacing w:after="0" w:line="240" w:lineRule="auto"/>
        <w:jc w:val="both"/>
        <w:rPr>
          <w:rFonts w:ascii="Arial" w:hAnsi="Arial" w:cs="Arial"/>
          <w:sz w:val="18"/>
          <w:szCs w:val="18"/>
        </w:rPr>
      </w:pPr>
      <w:r>
        <w:rPr>
          <w:rFonts w:ascii="Arial" w:hAnsi="Arial" w:cs="Arial"/>
          <w:sz w:val="18"/>
          <w:szCs w:val="18"/>
        </w:rPr>
        <w:t>Oannes opina que hay la necesidad del Ministerio de Pesca y Acuicultura y da 3 razones:</w:t>
      </w:r>
    </w:p>
    <w:p w:rsidR="004936BC" w:rsidRDefault="004936BC" w:rsidP="000B26C3">
      <w:pPr>
        <w:spacing w:after="0" w:line="240" w:lineRule="auto"/>
        <w:jc w:val="both"/>
        <w:rPr>
          <w:rFonts w:ascii="Arial" w:hAnsi="Arial" w:cs="Arial"/>
          <w:sz w:val="18"/>
          <w:szCs w:val="18"/>
        </w:rPr>
      </w:pPr>
    </w:p>
    <w:p w:rsidR="004936BC" w:rsidRDefault="004936BC" w:rsidP="004936BC">
      <w:pPr>
        <w:numPr>
          <w:ilvl w:val="0"/>
          <w:numId w:val="6"/>
        </w:numPr>
        <w:spacing w:after="0" w:line="240" w:lineRule="auto"/>
        <w:jc w:val="both"/>
        <w:rPr>
          <w:rFonts w:ascii="Arial" w:hAnsi="Arial" w:cs="Arial"/>
          <w:sz w:val="18"/>
          <w:szCs w:val="18"/>
        </w:rPr>
      </w:pPr>
      <w:r w:rsidRPr="004936BC">
        <w:rPr>
          <w:rFonts w:ascii="Arial" w:hAnsi="Arial" w:cs="Arial"/>
          <w:sz w:val="18"/>
          <w:szCs w:val="18"/>
        </w:rPr>
        <w:t xml:space="preserve">Se quiere tener una silla en el consejo de ministros, algo fundamental para las buenas decisiones de gobierno. </w:t>
      </w:r>
    </w:p>
    <w:p w:rsidR="004936BC" w:rsidRDefault="004936BC" w:rsidP="000B26C3">
      <w:pPr>
        <w:spacing w:after="0" w:line="240" w:lineRule="auto"/>
        <w:jc w:val="both"/>
        <w:rPr>
          <w:rFonts w:ascii="Arial" w:hAnsi="Arial" w:cs="Arial"/>
          <w:sz w:val="18"/>
          <w:szCs w:val="18"/>
        </w:rPr>
      </w:pPr>
    </w:p>
    <w:p w:rsidR="004936BC" w:rsidRDefault="004936BC" w:rsidP="004936BC">
      <w:pPr>
        <w:numPr>
          <w:ilvl w:val="0"/>
          <w:numId w:val="6"/>
        </w:numPr>
        <w:spacing w:after="0" w:line="240" w:lineRule="auto"/>
        <w:jc w:val="both"/>
        <w:rPr>
          <w:rFonts w:ascii="Arial" w:hAnsi="Arial" w:cs="Arial"/>
          <w:sz w:val="18"/>
          <w:szCs w:val="18"/>
        </w:rPr>
      </w:pPr>
      <w:r w:rsidRPr="004936BC">
        <w:rPr>
          <w:rFonts w:ascii="Arial" w:hAnsi="Arial" w:cs="Arial"/>
          <w:sz w:val="18"/>
          <w:szCs w:val="18"/>
        </w:rPr>
        <w:t xml:space="preserve">Se necesita que el pliego presupuestal esté en manos de un Ministro de Pesca y Acuicultura con conocimiento del sector, porque actualmente el pliego, está en manos del Ministro de la Producción y los vice ministros no tienen ninguna injerencia en el. Esto es sumamente importante porque solo quien tiene la responsabilidad del pliego puede cambiar y acomodar en coordinación con el Ministro de Economía las prioridades de inversión del sector. </w:t>
      </w:r>
    </w:p>
    <w:p w:rsidR="004936BC" w:rsidRDefault="004936BC" w:rsidP="000B26C3">
      <w:pPr>
        <w:spacing w:after="0" w:line="240" w:lineRule="auto"/>
        <w:jc w:val="both"/>
        <w:rPr>
          <w:rFonts w:ascii="Arial" w:hAnsi="Arial" w:cs="Arial"/>
          <w:sz w:val="18"/>
          <w:szCs w:val="18"/>
        </w:rPr>
      </w:pPr>
    </w:p>
    <w:p w:rsidR="004936BC" w:rsidRDefault="004936BC" w:rsidP="004936BC">
      <w:pPr>
        <w:numPr>
          <w:ilvl w:val="0"/>
          <w:numId w:val="6"/>
        </w:numPr>
        <w:spacing w:after="0" w:line="240" w:lineRule="auto"/>
        <w:jc w:val="both"/>
        <w:rPr>
          <w:rFonts w:ascii="Arial" w:hAnsi="Arial" w:cs="Arial"/>
          <w:sz w:val="18"/>
          <w:szCs w:val="18"/>
          <w:lang w:val="es-PE"/>
        </w:rPr>
      </w:pPr>
      <w:r w:rsidRPr="004936BC">
        <w:rPr>
          <w:rFonts w:ascii="Arial" w:hAnsi="Arial" w:cs="Arial"/>
          <w:sz w:val="18"/>
          <w:szCs w:val="18"/>
        </w:rPr>
        <w:t>Porque la creación o re-creación de este ministerio, sería un gesto que mostraría que el estado peruano pretende dirigir una política de desarrollo pesquero y acuícola para convertir al país en líder mundial de la producción de alimentos de origen hidrobiológico.</w:t>
      </w:r>
    </w:p>
    <w:p w:rsidR="004936BC" w:rsidRPr="003F2832" w:rsidRDefault="004936BC" w:rsidP="000B26C3">
      <w:pPr>
        <w:spacing w:after="0" w:line="240" w:lineRule="auto"/>
        <w:jc w:val="both"/>
        <w:rPr>
          <w:rFonts w:ascii="Arial" w:hAnsi="Arial" w:cs="Arial"/>
          <w:sz w:val="18"/>
          <w:szCs w:val="18"/>
          <w:lang w:val="es-PE"/>
        </w:rPr>
      </w:pPr>
    </w:p>
    <w:p w:rsidR="004936BC" w:rsidRDefault="004936BC" w:rsidP="004936BC">
      <w:pPr>
        <w:spacing w:after="0" w:line="240" w:lineRule="auto"/>
        <w:jc w:val="both"/>
        <w:rPr>
          <w:rFonts w:ascii="Arial" w:hAnsi="Arial" w:cs="Arial"/>
          <w:sz w:val="18"/>
          <w:szCs w:val="18"/>
        </w:rPr>
      </w:pPr>
      <w:r>
        <w:rPr>
          <w:rFonts w:ascii="Arial" w:hAnsi="Arial" w:cs="Arial"/>
          <w:sz w:val="18"/>
          <w:szCs w:val="18"/>
          <w:lang w:val="es-PE"/>
        </w:rPr>
        <w:t xml:space="preserve">Otros manifiestan que </w:t>
      </w:r>
      <w:r w:rsidRPr="004936BC">
        <w:rPr>
          <w:rFonts w:ascii="Arial" w:hAnsi="Arial" w:cs="Arial"/>
          <w:sz w:val="18"/>
          <w:szCs w:val="18"/>
        </w:rPr>
        <w:t> actualmente el Perú es el segundo país con mayor pesca en el mundo. La industria pesquera después de la minería es el mayor aportado al erario nacional, sin embargo pese a su importancia socio económico no cuenta un Ministerio de Pesquería. Acuicultura es un ramo del sector pesquero y nunca puede ser primero. </w:t>
      </w:r>
    </w:p>
    <w:p w:rsidR="004936BC" w:rsidRDefault="004936BC" w:rsidP="004936BC">
      <w:pPr>
        <w:spacing w:after="0" w:line="240" w:lineRule="auto"/>
        <w:jc w:val="both"/>
        <w:rPr>
          <w:rFonts w:ascii="Arial" w:hAnsi="Arial" w:cs="Arial"/>
          <w:sz w:val="18"/>
          <w:szCs w:val="18"/>
        </w:rPr>
      </w:pPr>
    </w:p>
    <w:p w:rsidR="004936BC" w:rsidRDefault="004936BC" w:rsidP="004936BC">
      <w:pPr>
        <w:spacing w:after="0" w:line="240" w:lineRule="auto"/>
        <w:jc w:val="both"/>
        <w:rPr>
          <w:rFonts w:ascii="Arial" w:hAnsi="Arial" w:cs="Arial"/>
          <w:sz w:val="18"/>
          <w:szCs w:val="18"/>
          <w:lang w:val="es-PE"/>
        </w:rPr>
      </w:pPr>
      <w:r>
        <w:rPr>
          <w:rFonts w:ascii="Arial" w:hAnsi="Arial" w:cs="Arial"/>
          <w:sz w:val="18"/>
          <w:szCs w:val="18"/>
          <w:lang w:val="es-PE"/>
        </w:rPr>
        <w:t>Igualmente hay colegas que apuestan por</w:t>
      </w:r>
      <w:r w:rsidRPr="004936BC">
        <w:rPr>
          <w:rFonts w:ascii="Arial" w:hAnsi="Arial" w:cs="Arial"/>
          <w:sz w:val="18"/>
          <w:szCs w:val="18"/>
        </w:rPr>
        <w:t xml:space="preserve"> la creación del Ministerio de Acuicultura y Pesca por orden alfabético, </w:t>
      </w:r>
      <w:r>
        <w:rPr>
          <w:rFonts w:ascii="Arial" w:hAnsi="Arial" w:cs="Arial"/>
          <w:sz w:val="18"/>
          <w:szCs w:val="18"/>
        </w:rPr>
        <w:t xml:space="preserve">y además hay que tener en cuenta que </w:t>
      </w:r>
      <w:r w:rsidR="00DA30C0">
        <w:rPr>
          <w:rFonts w:ascii="Arial" w:hAnsi="Arial" w:cs="Arial"/>
          <w:sz w:val="18"/>
          <w:szCs w:val="18"/>
        </w:rPr>
        <w:t xml:space="preserve">la </w:t>
      </w:r>
      <w:r w:rsidRPr="004936BC">
        <w:rPr>
          <w:rFonts w:ascii="Arial" w:hAnsi="Arial" w:cs="Arial"/>
          <w:sz w:val="18"/>
          <w:szCs w:val="18"/>
        </w:rPr>
        <w:t>acuicultura tiene un ritmo</w:t>
      </w:r>
      <w:r w:rsidR="00DA30C0">
        <w:rPr>
          <w:rFonts w:ascii="Arial" w:hAnsi="Arial" w:cs="Arial"/>
          <w:sz w:val="18"/>
          <w:szCs w:val="18"/>
        </w:rPr>
        <w:t xml:space="preserve"> de crecimiento </w:t>
      </w:r>
      <w:r w:rsidRPr="004936BC">
        <w:rPr>
          <w:rFonts w:ascii="Arial" w:hAnsi="Arial" w:cs="Arial"/>
          <w:sz w:val="18"/>
          <w:szCs w:val="18"/>
        </w:rPr>
        <w:t xml:space="preserve"> ascendente, mientras que la pesca </w:t>
      </w:r>
      <w:r w:rsidR="00DA30C0">
        <w:rPr>
          <w:rFonts w:ascii="Arial" w:hAnsi="Arial" w:cs="Arial"/>
          <w:sz w:val="18"/>
          <w:szCs w:val="18"/>
        </w:rPr>
        <w:t xml:space="preserve">presenta una curva </w:t>
      </w:r>
      <w:r w:rsidRPr="004936BC">
        <w:rPr>
          <w:rFonts w:ascii="Arial" w:hAnsi="Arial" w:cs="Arial"/>
          <w:sz w:val="18"/>
          <w:szCs w:val="18"/>
        </w:rPr>
        <w:t xml:space="preserve">desentiende; en todo caso pongamos todo muestro esfuerzo en la creación del Ministerio............ . , por eso es muy importante que todos sigamos </w:t>
      </w:r>
      <w:r w:rsidR="00DA30C0" w:rsidRPr="004936BC">
        <w:rPr>
          <w:rFonts w:ascii="Arial" w:hAnsi="Arial" w:cs="Arial"/>
          <w:sz w:val="18"/>
          <w:szCs w:val="18"/>
        </w:rPr>
        <w:t>esforzándonos</w:t>
      </w:r>
      <w:r w:rsidRPr="004936BC">
        <w:rPr>
          <w:rFonts w:ascii="Arial" w:hAnsi="Arial" w:cs="Arial"/>
          <w:sz w:val="18"/>
          <w:szCs w:val="18"/>
        </w:rPr>
        <w:t xml:space="preserve"> en conseguir lo que nos arrebataron injustamente en el pasado. </w:t>
      </w:r>
      <w:r>
        <w:rPr>
          <w:rFonts w:ascii="Arial" w:hAnsi="Arial" w:cs="Arial"/>
          <w:sz w:val="18"/>
          <w:szCs w:val="18"/>
          <w:lang w:val="es-PE"/>
        </w:rPr>
        <w:t xml:space="preserve"> </w:t>
      </w:r>
    </w:p>
    <w:p w:rsidR="004936BC" w:rsidRDefault="004936BC" w:rsidP="004936BC">
      <w:pPr>
        <w:spacing w:after="0" w:line="240" w:lineRule="auto"/>
        <w:jc w:val="both"/>
        <w:rPr>
          <w:rFonts w:ascii="Arial" w:hAnsi="Arial" w:cs="Arial"/>
          <w:sz w:val="18"/>
          <w:szCs w:val="18"/>
          <w:lang w:val="es-PE"/>
        </w:rPr>
      </w:pPr>
    </w:p>
    <w:p w:rsidR="00DA30C0" w:rsidRDefault="00DA30C0" w:rsidP="004936BC">
      <w:pPr>
        <w:spacing w:after="0" w:line="240" w:lineRule="auto"/>
        <w:jc w:val="both"/>
        <w:rPr>
          <w:rFonts w:ascii="Arial" w:hAnsi="Arial" w:cs="Arial"/>
          <w:sz w:val="18"/>
          <w:szCs w:val="18"/>
          <w:lang w:val="es-PE"/>
        </w:rPr>
      </w:pPr>
      <w:r>
        <w:rPr>
          <w:rFonts w:ascii="Arial" w:hAnsi="Arial" w:cs="Arial"/>
          <w:sz w:val="18"/>
          <w:szCs w:val="18"/>
          <w:lang w:val="es-PE"/>
        </w:rPr>
        <w:t>Asimimo ALF opina que e</w:t>
      </w:r>
      <w:r w:rsidRPr="00DA30C0">
        <w:rPr>
          <w:rFonts w:ascii="Arial" w:hAnsi="Arial" w:cs="Arial"/>
          <w:sz w:val="18"/>
          <w:szCs w:val="18"/>
        </w:rPr>
        <w:t>l orden de los factores no altera el producto se llame acuicultura y pesca o viceversa no es tema de discusión lo que si resulta necesario es la reposición del Ministerio de pesquería que incluya a la acuicultura que vea las necesidades de ambos sectores y que no solo se vea reflejado como hoy en un viceministerio, es cierto que muchos comentarios existen a favor de esta propuesta pero no se cristaliza porque no existe unión ni organización que acoja la idea y la lidere, esperamos que pronto el Capítulo de Ingeniera Pesquera se pronuncie al respecto y demuestre el liderazgo en el sector ya que este es un tema de suma importancia y necesidad de ambos sectores</w:t>
      </w:r>
      <w:r>
        <w:rPr>
          <w:rFonts w:ascii="Arial" w:hAnsi="Arial" w:cs="Arial"/>
          <w:sz w:val="18"/>
          <w:szCs w:val="18"/>
        </w:rPr>
        <w:t>.</w:t>
      </w:r>
      <w:bookmarkStart w:id="0" w:name="_GoBack"/>
      <w:bookmarkEnd w:id="0"/>
    </w:p>
    <w:p w:rsidR="00DA30C0" w:rsidRDefault="00DA30C0" w:rsidP="004936BC">
      <w:pPr>
        <w:spacing w:after="0" w:line="240" w:lineRule="auto"/>
        <w:jc w:val="both"/>
        <w:rPr>
          <w:rFonts w:ascii="Arial" w:hAnsi="Arial" w:cs="Arial"/>
          <w:sz w:val="18"/>
          <w:szCs w:val="18"/>
          <w:lang w:val="es-PE"/>
        </w:rPr>
      </w:pPr>
    </w:p>
    <w:p w:rsidR="00657A18" w:rsidRDefault="00C5121C" w:rsidP="004936BC">
      <w:pPr>
        <w:spacing w:after="0" w:line="240" w:lineRule="auto"/>
        <w:jc w:val="both"/>
        <w:rPr>
          <w:rFonts w:ascii="Arial" w:hAnsi="Arial" w:cs="Arial"/>
          <w:sz w:val="18"/>
          <w:szCs w:val="18"/>
          <w:lang w:val="es-PE"/>
        </w:rPr>
      </w:pPr>
      <w:r w:rsidRPr="005703C0">
        <w:rPr>
          <w:rFonts w:ascii="Arial" w:hAnsi="Arial" w:cs="Arial"/>
          <w:sz w:val="18"/>
          <w:szCs w:val="18"/>
          <w:lang w:val="es-PE"/>
        </w:rPr>
        <w:lastRenderedPageBreak/>
        <w:t xml:space="preserve">La actividad acuícola </w:t>
      </w:r>
      <w:r w:rsidR="00962E21">
        <w:rPr>
          <w:rFonts w:ascii="Arial" w:hAnsi="Arial" w:cs="Arial"/>
          <w:sz w:val="18"/>
          <w:szCs w:val="18"/>
          <w:lang w:val="es-PE"/>
        </w:rPr>
        <w:t xml:space="preserve">y pesquera </w:t>
      </w:r>
      <w:r w:rsidRPr="005703C0">
        <w:rPr>
          <w:rFonts w:ascii="Arial" w:hAnsi="Arial" w:cs="Arial"/>
          <w:sz w:val="18"/>
          <w:szCs w:val="18"/>
          <w:lang w:val="es-PE"/>
        </w:rPr>
        <w:t xml:space="preserve">permite incluir a las poblaciones rurales </w:t>
      </w:r>
      <w:r w:rsidR="00962E21">
        <w:rPr>
          <w:rFonts w:ascii="Arial" w:hAnsi="Arial" w:cs="Arial"/>
          <w:sz w:val="18"/>
          <w:szCs w:val="18"/>
          <w:lang w:val="es-PE"/>
        </w:rPr>
        <w:t xml:space="preserve">y a </w:t>
      </w:r>
      <w:r w:rsidR="004A407F">
        <w:rPr>
          <w:rFonts w:ascii="Arial" w:hAnsi="Arial" w:cs="Arial"/>
          <w:sz w:val="18"/>
          <w:szCs w:val="18"/>
          <w:lang w:val="es-PE"/>
        </w:rPr>
        <w:t>o</w:t>
      </w:r>
      <w:r w:rsidR="00962E21">
        <w:rPr>
          <w:rFonts w:ascii="Arial" w:hAnsi="Arial" w:cs="Arial"/>
          <w:sz w:val="18"/>
          <w:szCs w:val="18"/>
          <w:lang w:val="es-PE"/>
        </w:rPr>
        <w:t xml:space="preserve">rganizaciones sociales de pescadores artesanales </w:t>
      </w:r>
      <w:r w:rsidRPr="005703C0">
        <w:rPr>
          <w:rFonts w:ascii="Arial" w:hAnsi="Arial" w:cs="Arial"/>
          <w:sz w:val="18"/>
          <w:szCs w:val="18"/>
          <w:lang w:val="es-PE"/>
        </w:rPr>
        <w:t>a que puedan acceder a mercados, tenga la oportunidad de crear riqueza, tenga la oportunidad de generar bienestar y tenga la oportunidad de apoyar a la seguridad alimentaria del país.</w:t>
      </w:r>
    </w:p>
    <w:p w:rsidR="000B26C3" w:rsidRDefault="000B26C3" w:rsidP="000B26C3">
      <w:pPr>
        <w:spacing w:after="0" w:line="240" w:lineRule="auto"/>
        <w:jc w:val="both"/>
        <w:rPr>
          <w:rFonts w:ascii="Arial" w:hAnsi="Arial" w:cs="Arial"/>
          <w:sz w:val="18"/>
          <w:szCs w:val="18"/>
          <w:lang w:val="es-PE"/>
        </w:rPr>
      </w:pPr>
    </w:p>
    <w:p w:rsidR="00791408" w:rsidRDefault="00791408" w:rsidP="000B26C3">
      <w:pPr>
        <w:spacing w:after="0" w:line="240" w:lineRule="auto"/>
        <w:jc w:val="both"/>
        <w:rPr>
          <w:rFonts w:ascii="Arial" w:hAnsi="Arial" w:cs="Arial"/>
          <w:sz w:val="18"/>
          <w:szCs w:val="18"/>
          <w:lang w:val="es-PE"/>
        </w:rPr>
      </w:pPr>
      <w:r w:rsidRPr="005703C0">
        <w:rPr>
          <w:rFonts w:ascii="Arial" w:hAnsi="Arial" w:cs="Arial"/>
          <w:sz w:val="18"/>
          <w:szCs w:val="18"/>
          <w:lang w:val="es-PE"/>
        </w:rPr>
        <w:t>Por lo expuesto</w:t>
      </w:r>
      <w:r w:rsidR="005C47BA" w:rsidRPr="005703C0">
        <w:rPr>
          <w:rFonts w:ascii="Arial" w:hAnsi="Arial" w:cs="Arial"/>
          <w:sz w:val="18"/>
          <w:szCs w:val="18"/>
          <w:lang w:val="es-PE"/>
        </w:rPr>
        <w:t xml:space="preserve"> </w:t>
      </w:r>
      <w:r w:rsidR="006F54E9" w:rsidRPr="005703C0">
        <w:rPr>
          <w:rFonts w:ascii="Arial" w:hAnsi="Arial" w:cs="Arial"/>
          <w:sz w:val="18"/>
          <w:szCs w:val="18"/>
          <w:lang w:val="es-PE"/>
        </w:rPr>
        <w:t xml:space="preserve">recalco la necesidad de contar con un </w:t>
      </w:r>
      <w:r w:rsidR="00B55C9B" w:rsidRPr="00962E21">
        <w:rPr>
          <w:rFonts w:ascii="Arial" w:hAnsi="Arial" w:cs="Arial"/>
          <w:b/>
          <w:sz w:val="18"/>
          <w:szCs w:val="18"/>
          <w:lang w:val="es-PE"/>
        </w:rPr>
        <w:t>MINISTERIO DE ACUICULTURA Y PESCA</w:t>
      </w:r>
      <w:r w:rsidRPr="005703C0">
        <w:rPr>
          <w:rFonts w:ascii="Arial" w:hAnsi="Arial" w:cs="Arial"/>
          <w:sz w:val="18"/>
          <w:szCs w:val="18"/>
          <w:lang w:val="es-PE"/>
        </w:rPr>
        <w:t xml:space="preserve">, </w:t>
      </w:r>
      <w:r w:rsidR="00E77CC0" w:rsidRPr="005703C0">
        <w:rPr>
          <w:rFonts w:ascii="Arial" w:hAnsi="Arial" w:cs="Arial"/>
          <w:sz w:val="18"/>
          <w:szCs w:val="18"/>
          <w:lang w:val="es-PE"/>
        </w:rPr>
        <w:t xml:space="preserve"> </w:t>
      </w:r>
      <w:r w:rsidR="00D033F1" w:rsidRPr="005703C0">
        <w:rPr>
          <w:rFonts w:ascii="Arial" w:hAnsi="Arial" w:cs="Arial"/>
          <w:sz w:val="18"/>
          <w:szCs w:val="18"/>
          <w:lang w:val="es-PE"/>
        </w:rPr>
        <w:t>orienta</w:t>
      </w:r>
      <w:r w:rsidR="00E77CC0" w:rsidRPr="005703C0">
        <w:rPr>
          <w:rFonts w:ascii="Arial" w:hAnsi="Arial" w:cs="Arial"/>
          <w:sz w:val="18"/>
          <w:szCs w:val="18"/>
          <w:lang w:val="es-PE"/>
        </w:rPr>
        <w:t xml:space="preserve">ndo sus esfuerzos </w:t>
      </w:r>
      <w:r w:rsidR="00D033F1" w:rsidRPr="005703C0">
        <w:rPr>
          <w:rFonts w:ascii="Arial" w:hAnsi="Arial" w:cs="Arial"/>
          <w:sz w:val="18"/>
          <w:szCs w:val="18"/>
          <w:lang w:val="es-PE"/>
        </w:rPr>
        <w:t>al desarrollo</w:t>
      </w:r>
      <w:r w:rsidR="005C47BA" w:rsidRPr="005703C0">
        <w:rPr>
          <w:rFonts w:ascii="Arial" w:hAnsi="Arial" w:cs="Arial"/>
          <w:sz w:val="18"/>
          <w:szCs w:val="18"/>
          <w:lang w:val="es-PE"/>
        </w:rPr>
        <w:t xml:space="preserve"> diferenciado y especializado que se requiere para su crecimiento sostenido </w:t>
      </w:r>
      <w:r w:rsidR="00D033F1" w:rsidRPr="005703C0">
        <w:rPr>
          <w:rFonts w:ascii="Arial" w:hAnsi="Arial" w:cs="Arial"/>
          <w:sz w:val="18"/>
          <w:szCs w:val="18"/>
          <w:lang w:val="es-PE"/>
        </w:rPr>
        <w:t xml:space="preserve"> y </w:t>
      </w:r>
      <w:r w:rsidR="005C47BA" w:rsidRPr="005703C0">
        <w:rPr>
          <w:rFonts w:ascii="Arial" w:hAnsi="Arial" w:cs="Arial"/>
          <w:sz w:val="18"/>
          <w:szCs w:val="18"/>
          <w:lang w:val="es-PE"/>
        </w:rPr>
        <w:t xml:space="preserve">estar a la altura de la </w:t>
      </w:r>
      <w:r w:rsidRPr="005703C0">
        <w:rPr>
          <w:rFonts w:ascii="Arial" w:hAnsi="Arial" w:cs="Arial"/>
          <w:sz w:val="18"/>
          <w:szCs w:val="18"/>
          <w:lang w:val="es-PE"/>
        </w:rPr>
        <w:t xml:space="preserve">tendencia </w:t>
      </w:r>
      <w:r w:rsidR="00D033F1" w:rsidRPr="005703C0">
        <w:rPr>
          <w:rFonts w:ascii="Arial" w:hAnsi="Arial" w:cs="Arial"/>
          <w:sz w:val="18"/>
          <w:szCs w:val="18"/>
          <w:lang w:val="es-PE"/>
        </w:rPr>
        <w:t xml:space="preserve">natural </w:t>
      </w:r>
      <w:r w:rsidRPr="005703C0">
        <w:rPr>
          <w:rFonts w:ascii="Arial" w:hAnsi="Arial" w:cs="Arial"/>
          <w:sz w:val="18"/>
          <w:szCs w:val="18"/>
          <w:lang w:val="es-PE"/>
        </w:rPr>
        <w:t>del mundo actual.</w:t>
      </w:r>
    </w:p>
    <w:p w:rsidR="000B26C3" w:rsidRDefault="000B26C3" w:rsidP="000B26C3">
      <w:pPr>
        <w:spacing w:after="0" w:line="240" w:lineRule="auto"/>
        <w:jc w:val="both"/>
        <w:rPr>
          <w:rFonts w:ascii="Arial" w:hAnsi="Arial" w:cs="Arial"/>
          <w:sz w:val="18"/>
          <w:szCs w:val="18"/>
          <w:lang w:val="es-PE"/>
        </w:rPr>
      </w:pPr>
    </w:p>
    <w:p w:rsidR="000B26C3" w:rsidRDefault="00962E21" w:rsidP="000B26C3">
      <w:pPr>
        <w:spacing w:after="0" w:line="240" w:lineRule="auto"/>
        <w:jc w:val="both"/>
        <w:rPr>
          <w:rFonts w:ascii="Arial" w:hAnsi="Arial" w:cs="Arial"/>
          <w:sz w:val="18"/>
          <w:szCs w:val="18"/>
          <w:lang w:val="es-PE"/>
        </w:rPr>
      </w:pPr>
      <w:r w:rsidRPr="005703C0">
        <w:rPr>
          <w:rFonts w:ascii="Arial" w:hAnsi="Arial" w:cs="Arial"/>
          <w:sz w:val="18"/>
          <w:szCs w:val="18"/>
          <w:lang w:val="es-PE"/>
        </w:rPr>
        <w:t xml:space="preserve">Cabe señalar que los órganos desconcentrados descentralizados </w:t>
      </w:r>
      <w:r w:rsidR="004A407F">
        <w:rPr>
          <w:rFonts w:ascii="Arial" w:hAnsi="Arial" w:cs="Arial"/>
          <w:sz w:val="18"/>
          <w:szCs w:val="18"/>
          <w:lang w:val="es-PE"/>
        </w:rPr>
        <w:t xml:space="preserve">como </w:t>
      </w:r>
      <w:r w:rsidRPr="005703C0">
        <w:rPr>
          <w:rFonts w:ascii="Arial" w:hAnsi="Arial" w:cs="Arial"/>
          <w:sz w:val="18"/>
          <w:szCs w:val="18"/>
          <w:lang w:val="es-PE"/>
        </w:rPr>
        <w:t>FONDEPES</w:t>
      </w:r>
      <w:r w:rsidR="00075B1C">
        <w:rPr>
          <w:rFonts w:ascii="Arial" w:hAnsi="Arial" w:cs="Arial"/>
          <w:sz w:val="18"/>
          <w:szCs w:val="18"/>
          <w:lang w:val="es-PE"/>
        </w:rPr>
        <w:t xml:space="preserve"> y </w:t>
      </w:r>
      <w:r w:rsidRPr="005703C0">
        <w:rPr>
          <w:rFonts w:ascii="Arial" w:hAnsi="Arial" w:cs="Arial"/>
          <w:sz w:val="18"/>
          <w:szCs w:val="18"/>
          <w:lang w:val="es-PE"/>
        </w:rPr>
        <w:t>IMARPE en materia de la actividad de acuicultura deben estar supeditados a la política que establece el Viceministerio de  Acuicultura, ya que se da el caso de duplicidad de esfuerzos</w:t>
      </w:r>
      <w:r w:rsidR="004A407F">
        <w:rPr>
          <w:rFonts w:ascii="Arial" w:hAnsi="Arial" w:cs="Arial"/>
          <w:sz w:val="18"/>
          <w:szCs w:val="18"/>
          <w:lang w:val="es-PE"/>
        </w:rPr>
        <w:t xml:space="preserve">, inversiones en proyectos </w:t>
      </w:r>
      <w:r w:rsidRPr="005703C0">
        <w:rPr>
          <w:rFonts w:ascii="Arial" w:hAnsi="Arial" w:cs="Arial"/>
          <w:sz w:val="18"/>
          <w:szCs w:val="18"/>
          <w:lang w:val="es-PE"/>
        </w:rPr>
        <w:t>y gastos</w:t>
      </w:r>
      <w:r w:rsidR="004A407F">
        <w:rPr>
          <w:rFonts w:ascii="Arial" w:hAnsi="Arial" w:cs="Arial"/>
          <w:sz w:val="18"/>
          <w:szCs w:val="18"/>
          <w:lang w:val="es-PE"/>
        </w:rPr>
        <w:t xml:space="preserve"> corrientes</w:t>
      </w:r>
      <w:r w:rsidRPr="005703C0">
        <w:rPr>
          <w:rFonts w:ascii="Arial" w:hAnsi="Arial" w:cs="Arial"/>
          <w:sz w:val="18"/>
          <w:szCs w:val="18"/>
          <w:lang w:val="es-PE"/>
        </w:rPr>
        <w:t xml:space="preserve">, con resultados </w:t>
      </w:r>
      <w:r>
        <w:rPr>
          <w:rFonts w:ascii="Arial" w:hAnsi="Arial" w:cs="Arial"/>
          <w:sz w:val="18"/>
          <w:szCs w:val="18"/>
          <w:lang w:val="es-PE"/>
        </w:rPr>
        <w:t xml:space="preserve">(desastrosos) </w:t>
      </w:r>
      <w:r w:rsidRPr="005703C0">
        <w:rPr>
          <w:rFonts w:ascii="Arial" w:hAnsi="Arial" w:cs="Arial"/>
          <w:sz w:val="18"/>
          <w:szCs w:val="18"/>
          <w:lang w:val="es-PE"/>
        </w:rPr>
        <w:t xml:space="preserve">no esperados para el desarrollo de la actividad, por lo que se plante la creación del </w:t>
      </w:r>
      <w:r w:rsidRPr="005703C0">
        <w:rPr>
          <w:rFonts w:eastAsia="Times New Roman"/>
          <w:b/>
          <w:sz w:val="18"/>
          <w:szCs w:val="18"/>
          <w:lang w:eastAsia="es-PE"/>
        </w:rPr>
        <w:t>INSTITUTO DE INVESTIGACIÓN Y DESARROLLO DE LA ACUICULTURA - IIDA</w:t>
      </w:r>
      <w:r w:rsidRPr="005703C0">
        <w:rPr>
          <w:rFonts w:ascii="Arial" w:hAnsi="Arial" w:cs="Arial"/>
          <w:sz w:val="18"/>
          <w:szCs w:val="18"/>
          <w:lang w:val="es-PE"/>
        </w:rPr>
        <w:t xml:space="preserve">. </w:t>
      </w:r>
    </w:p>
    <w:p w:rsidR="00150D56" w:rsidRPr="005703C0" w:rsidRDefault="00962E21" w:rsidP="000B26C3">
      <w:pPr>
        <w:spacing w:after="0" w:line="240" w:lineRule="auto"/>
        <w:jc w:val="both"/>
        <w:rPr>
          <w:rFonts w:ascii="Arial" w:hAnsi="Arial" w:cs="Arial"/>
          <w:sz w:val="18"/>
          <w:szCs w:val="18"/>
          <w:lang w:val="es-PE"/>
        </w:rPr>
      </w:pPr>
      <w:r w:rsidRPr="005703C0">
        <w:rPr>
          <w:rFonts w:ascii="Arial" w:hAnsi="Arial" w:cs="Arial"/>
          <w:sz w:val="18"/>
          <w:szCs w:val="18"/>
          <w:lang w:val="es-PE"/>
        </w:rPr>
        <w:t xml:space="preserve"> </w:t>
      </w:r>
    </w:p>
    <w:p w:rsidR="00F6196E" w:rsidRPr="005703C0" w:rsidRDefault="009A78F6" w:rsidP="000B26C3">
      <w:pPr>
        <w:spacing w:after="0" w:line="240" w:lineRule="auto"/>
        <w:jc w:val="both"/>
        <w:rPr>
          <w:sz w:val="18"/>
          <w:szCs w:val="18"/>
          <w:lang w:val="es-PE"/>
        </w:rPr>
      </w:pPr>
      <w:r w:rsidRPr="005703C0">
        <w:rPr>
          <w:rFonts w:ascii="Arial" w:hAnsi="Arial" w:cs="Arial"/>
          <w:b/>
          <w:sz w:val="18"/>
          <w:szCs w:val="18"/>
          <w:lang w:val="es-PE"/>
        </w:rPr>
        <w:t>VICEMINISTERIO DE ACUICULTURA</w:t>
      </w:r>
      <w:r w:rsidR="00225C5A">
        <w:rPr>
          <w:rFonts w:ascii="Arial" w:hAnsi="Arial" w:cs="Arial"/>
          <w:b/>
          <w:sz w:val="18"/>
          <w:szCs w:val="18"/>
          <w:lang w:val="es-PE"/>
        </w:rPr>
        <w:t xml:space="preserve">.- </w:t>
      </w:r>
      <w:r w:rsidR="00225C5A" w:rsidRPr="00225C5A">
        <w:rPr>
          <w:rFonts w:ascii="Arial" w:hAnsi="Arial" w:cs="Arial"/>
          <w:sz w:val="18"/>
          <w:szCs w:val="18"/>
          <w:lang w:val="es-PE"/>
        </w:rPr>
        <w:t>Dar</w:t>
      </w:r>
      <w:r w:rsidR="004A407F">
        <w:rPr>
          <w:rFonts w:ascii="Arial" w:hAnsi="Arial" w:cs="Arial"/>
          <w:sz w:val="18"/>
          <w:szCs w:val="18"/>
          <w:lang w:val="es-PE"/>
        </w:rPr>
        <w:t>i</w:t>
      </w:r>
      <w:r w:rsidR="00225C5A" w:rsidRPr="00225C5A">
        <w:rPr>
          <w:rFonts w:ascii="Arial" w:hAnsi="Arial" w:cs="Arial"/>
          <w:sz w:val="18"/>
          <w:szCs w:val="18"/>
          <w:lang w:val="es-PE"/>
        </w:rPr>
        <w:t xml:space="preserve">a </w:t>
      </w:r>
      <w:r w:rsidR="00150D56" w:rsidRPr="005703C0">
        <w:rPr>
          <w:rFonts w:ascii="Arial" w:hAnsi="Arial" w:cs="Arial"/>
          <w:sz w:val="18"/>
          <w:szCs w:val="18"/>
          <w:lang w:val="es-PE"/>
        </w:rPr>
        <w:t xml:space="preserve">mayor </w:t>
      </w:r>
      <w:r w:rsidR="00CC0CD1" w:rsidRPr="005703C0">
        <w:rPr>
          <w:rFonts w:ascii="Arial" w:hAnsi="Arial" w:cs="Arial"/>
          <w:sz w:val="18"/>
          <w:szCs w:val="18"/>
          <w:lang w:val="es-PE"/>
        </w:rPr>
        <w:t xml:space="preserve">impulso </w:t>
      </w:r>
      <w:r w:rsidR="00150D56" w:rsidRPr="005703C0">
        <w:rPr>
          <w:rFonts w:ascii="Arial" w:hAnsi="Arial" w:cs="Arial"/>
          <w:sz w:val="18"/>
          <w:szCs w:val="18"/>
          <w:lang w:val="es-PE"/>
        </w:rPr>
        <w:t xml:space="preserve">político y autonomía administrativa </w:t>
      </w:r>
      <w:r w:rsidRPr="005703C0">
        <w:rPr>
          <w:rFonts w:ascii="Arial" w:hAnsi="Arial" w:cs="Arial"/>
          <w:sz w:val="18"/>
          <w:szCs w:val="18"/>
          <w:lang w:val="es-PE"/>
        </w:rPr>
        <w:t xml:space="preserve">a la actividad acuícola, </w:t>
      </w:r>
      <w:r w:rsidR="00150D56" w:rsidRPr="005703C0">
        <w:rPr>
          <w:rFonts w:ascii="Arial" w:hAnsi="Arial" w:cs="Arial"/>
          <w:sz w:val="18"/>
          <w:szCs w:val="18"/>
          <w:lang w:val="es-PE"/>
        </w:rPr>
        <w:t xml:space="preserve">que permita </w:t>
      </w:r>
      <w:r w:rsidR="00ED1EC1" w:rsidRPr="005703C0">
        <w:rPr>
          <w:rFonts w:ascii="Arial" w:hAnsi="Arial" w:cs="Arial"/>
          <w:sz w:val="18"/>
          <w:szCs w:val="18"/>
          <w:lang w:val="es-PE"/>
        </w:rPr>
        <w:t>desarrollar todo su potencial</w:t>
      </w:r>
      <w:r w:rsidR="00A94F2E" w:rsidRPr="005703C0">
        <w:rPr>
          <w:rFonts w:ascii="Arial" w:hAnsi="Arial" w:cs="Arial"/>
          <w:sz w:val="18"/>
          <w:szCs w:val="18"/>
          <w:lang w:val="es-PE"/>
        </w:rPr>
        <w:t xml:space="preserve">, </w:t>
      </w:r>
      <w:r w:rsidR="00150D56" w:rsidRPr="005703C0">
        <w:rPr>
          <w:rFonts w:ascii="Arial" w:hAnsi="Arial" w:cs="Arial"/>
          <w:sz w:val="18"/>
          <w:szCs w:val="18"/>
          <w:lang w:val="es-PE"/>
        </w:rPr>
        <w:t>convertir al Perú en poco tiempo en una potencia acuícola en la región</w:t>
      </w:r>
      <w:r w:rsidR="00A94F2E" w:rsidRPr="005703C0">
        <w:rPr>
          <w:rFonts w:ascii="Arial" w:hAnsi="Arial" w:cs="Arial"/>
          <w:sz w:val="18"/>
          <w:szCs w:val="18"/>
          <w:lang w:val="es-PE"/>
        </w:rPr>
        <w:t xml:space="preserve"> y alcanzar la visión planteada de ser el primer exportador de productos acuícolas de la Región</w:t>
      </w:r>
      <w:r w:rsidR="00ED1EC1" w:rsidRPr="005703C0">
        <w:rPr>
          <w:rFonts w:ascii="Arial" w:hAnsi="Arial" w:cs="Arial"/>
          <w:sz w:val="18"/>
          <w:szCs w:val="18"/>
          <w:lang w:val="es-PE"/>
        </w:rPr>
        <w:t>,</w:t>
      </w:r>
      <w:r w:rsidR="00150D56" w:rsidRPr="005703C0">
        <w:rPr>
          <w:rFonts w:ascii="Arial" w:hAnsi="Arial" w:cs="Arial"/>
          <w:sz w:val="18"/>
          <w:szCs w:val="18"/>
          <w:lang w:val="es-PE"/>
        </w:rPr>
        <w:t xml:space="preserve"> en tal sentido </w:t>
      </w:r>
      <w:r w:rsidR="00ED1EC1" w:rsidRPr="005703C0">
        <w:rPr>
          <w:rFonts w:ascii="Arial" w:hAnsi="Arial" w:cs="Arial"/>
          <w:sz w:val="18"/>
          <w:szCs w:val="18"/>
          <w:lang w:val="es-PE"/>
        </w:rPr>
        <w:t>sugiero</w:t>
      </w:r>
      <w:r w:rsidR="009231AB">
        <w:rPr>
          <w:rFonts w:ascii="Arial" w:hAnsi="Arial" w:cs="Arial"/>
          <w:sz w:val="18"/>
          <w:szCs w:val="18"/>
          <w:lang w:val="es-PE"/>
        </w:rPr>
        <w:t xml:space="preserve"> una nueva es</w:t>
      </w:r>
      <w:r w:rsidR="00150D56" w:rsidRPr="005703C0">
        <w:rPr>
          <w:rFonts w:ascii="Arial" w:hAnsi="Arial" w:cs="Arial"/>
          <w:sz w:val="18"/>
          <w:szCs w:val="18"/>
          <w:lang w:val="es-PE"/>
        </w:rPr>
        <w:t>tructura</w:t>
      </w:r>
      <w:r w:rsidR="00225C5A">
        <w:rPr>
          <w:rFonts w:ascii="Arial" w:hAnsi="Arial" w:cs="Arial"/>
          <w:sz w:val="18"/>
          <w:szCs w:val="18"/>
          <w:lang w:val="es-PE"/>
        </w:rPr>
        <w:t xml:space="preserve"> organizacional: l</w:t>
      </w:r>
      <w:r w:rsidR="001D42A8">
        <w:rPr>
          <w:sz w:val="18"/>
          <w:szCs w:val="18"/>
          <w:lang w:val="es-PE"/>
        </w:rPr>
      </w:r>
      <w:r w:rsidR="001D42A8">
        <w:rPr>
          <w:sz w:val="18"/>
          <w:szCs w:val="18"/>
          <w:lang w:val="es-PE"/>
        </w:rPr>
        <w:pict>
          <v:group id="_x0000_s1026" editas="orgchart" style="width:454.35pt;height:100.2pt;mso-position-horizontal-relative:char;mso-position-vertical-relative:line" coordorigin="1637,1698" coordsize="9720,1800">
            <o:lock v:ext="edit" aspectratio="t"/>
            <o:diagram v:ext="edit" dgmstyle="0" dgmscalex="61270" dgmscaley="72963" dgmfontsize="11" constrainbounds="0,0,0,0">
              <o:relationtable v:ext="edit">
                <o:rel v:ext="edit" idsrc="#_s1032" iddest="#_s1032"/>
                <o:rel v:ext="edit" idsrc="#_s1033" iddest="#_s1032" idcntr="#_s1031"/>
                <o:rel v:ext="edit" idsrc="#_s1034" iddest="#_s1032" idcntr="#_s1030"/>
                <o:rel v:ext="edit" idsrc="#_s1035" iddest="#_s1032" idcntr="#_s1029"/>
                <o:rel v:ext="edit" idsrc="#_s1036" iddest="#_s1032"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7;top:1698;width:972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208;top:708;width:360;height:3780;rotation:270;flip:x" o:connectortype="elbow" adj="9720,92237,-513594" strokeweight="2.25pt"/>
            <v:shape id="_s1029" o:spid="_x0000_s1029" type="#_x0000_t34" style="position:absolute;left:6948;top:1968;width:360;height:1260;rotation:270;flip:x" o:connectortype="elbow" adj="9720,276711,-386370" strokeweight="2.25pt"/>
            <v:shape id="_s1030" o:spid="_x0000_s1030" type="#_x0000_t34" style="position:absolute;left:5687;top:1968;width:360;height:1260;rotation:270" o:connectortype="elbow" adj="9720,-276711,-259146" strokeweight="2.25pt"/>
            <v:shape id="_s1031" o:spid="_x0000_s1031" type="#_x0000_t34" style="position:absolute;left:4427;top:708;width:360;height:3780;rotation:270" o:connectortype="elbow" adj="9720,-92237,-131922" strokeweight="2.25pt"/>
            <v:roundrect id="_s1032" o:spid="_x0000_s1032" style="position:absolute;left:5417;top:1698;width:2160;height:720;v-text-anchor:middle" arcsize="10923f" o:dgmlayout="0" o:dgmnodekind="1" fillcolor="#bbe0e3">
              <v:textbox style="mso-next-textbox:#_s1032" inset="0,0,0,0">
                <w:txbxContent>
                  <w:p w:rsidR="00FB0490" w:rsidRPr="00225C5A" w:rsidRDefault="00FB0490" w:rsidP="00CC0CD1">
                    <w:pPr>
                      <w:jc w:val="center"/>
                      <w:rPr>
                        <w:b/>
                        <w:sz w:val="17"/>
                        <w:szCs w:val="16"/>
                        <w:lang w:val="es-PE"/>
                      </w:rPr>
                    </w:pPr>
                    <w:r w:rsidRPr="00225C5A">
                      <w:rPr>
                        <w:b/>
                        <w:sz w:val="17"/>
                        <w:szCs w:val="16"/>
                        <w:lang w:val="es-PE"/>
                      </w:rPr>
                      <w:t>Despacho Viceministerial de Acuicultura</w:t>
                    </w:r>
                  </w:p>
                </w:txbxContent>
              </v:textbox>
            </v:roundrect>
            <v:roundrect id="_s1033" o:spid="_x0000_s1033" style="position:absolute;left:1637;top:2778;width:2160;height:720;v-text-anchor:middle" arcsize="10923f" o:dgmlayout="3" o:dgmnodekind="0" o:dgmlayoutmru="3" fillcolor="#bbe0e3">
              <v:textbox style="mso-next-textbox:#_s1033" inset="0,0,0,0">
                <w:txbxContent>
                  <w:p w:rsidR="00FB0490" w:rsidRPr="00225C5A" w:rsidRDefault="00FB0490" w:rsidP="00CC0CD1">
                    <w:pPr>
                      <w:jc w:val="center"/>
                      <w:rPr>
                        <w:b/>
                        <w:sz w:val="17"/>
                        <w:szCs w:val="16"/>
                        <w:lang w:val="es-PE"/>
                      </w:rPr>
                    </w:pPr>
                    <w:r w:rsidRPr="00225C5A">
                      <w:rPr>
                        <w:b/>
                        <w:sz w:val="17"/>
                        <w:szCs w:val="16"/>
                        <w:lang w:val="es-PE"/>
                      </w:rPr>
                      <w:t>Dirección General de Ordenamiento y Administración de la Acuicultura</w:t>
                    </w:r>
                  </w:p>
                </w:txbxContent>
              </v:textbox>
            </v:roundrect>
            <v:roundrect id="_s1034" o:spid="_x0000_s1034" style="position:absolute;left:4157;top:2778;width:2160;height:720;v-text-anchor:middle" arcsize="10923f" o:dgmlayout="3" o:dgmnodekind="0" o:dgmlayoutmru="3" fillcolor="#bbe0e3">
              <v:textbox style="mso-next-textbox:#_s1034" inset="0,0,0,0">
                <w:txbxContent>
                  <w:p w:rsidR="00FB0490" w:rsidRPr="00225C5A" w:rsidRDefault="00FB0490" w:rsidP="00CC0CD1">
                    <w:pPr>
                      <w:jc w:val="center"/>
                      <w:rPr>
                        <w:b/>
                        <w:sz w:val="17"/>
                        <w:szCs w:val="16"/>
                        <w:lang w:val="es-PE"/>
                      </w:rPr>
                    </w:pPr>
                    <w:r w:rsidRPr="00225C5A">
                      <w:rPr>
                        <w:b/>
                        <w:sz w:val="17"/>
                        <w:szCs w:val="16"/>
                        <w:lang w:val="es-PE"/>
                      </w:rPr>
                      <w:t>Dirección General de Gestión y Desarrollo de la Acuicultura</w:t>
                    </w:r>
                  </w:p>
                </w:txbxContent>
              </v:textbox>
            </v:roundrect>
            <v:roundrect id="_s1035" o:spid="_x0000_s1035" style="position:absolute;left:6677;top:2778;width:2160;height:720;v-text-anchor:middle" arcsize="10923f" o:dgmlayout="0" o:dgmnodekind="0" fillcolor="#bbe0e3">
              <v:textbox style="mso-next-textbox:#_s1035" inset="0,0,0,0">
                <w:txbxContent>
                  <w:p w:rsidR="00FB0490" w:rsidRPr="00225C5A" w:rsidRDefault="00FB0490" w:rsidP="00CC0CD1">
                    <w:pPr>
                      <w:jc w:val="center"/>
                      <w:rPr>
                        <w:b/>
                        <w:sz w:val="17"/>
                        <w:szCs w:val="16"/>
                        <w:lang w:val="es-PE"/>
                      </w:rPr>
                    </w:pPr>
                    <w:r w:rsidRPr="00225C5A">
                      <w:rPr>
                        <w:b/>
                        <w:sz w:val="17"/>
                        <w:szCs w:val="16"/>
                        <w:lang w:val="es-PE"/>
                      </w:rPr>
                      <w:t>Dirección General de Medio Ambiente en Acuicultura</w:t>
                    </w:r>
                  </w:p>
                </w:txbxContent>
              </v:textbox>
            </v:roundrect>
            <v:roundrect id="_s1036" o:spid="_x0000_s1036" style="position:absolute;left:9197;top:2778;width:2160;height:720;v-text-anchor:middle" arcsize="10923f" o:dgmlayout="0" o:dgmnodekind="0" fillcolor="#bbe0e3">
              <v:textbox style="mso-next-textbox:#_s1036" inset="0,0,0,0">
                <w:txbxContent>
                  <w:p w:rsidR="00FB0490" w:rsidRPr="00225C5A" w:rsidRDefault="00FB0490" w:rsidP="008723A7">
                    <w:pPr>
                      <w:jc w:val="center"/>
                      <w:rPr>
                        <w:b/>
                        <w:sz w:val="17"/>
                        <w:szCs w:val="16"/>
                        <w:lang w:val="es-PE"/>
                      </w:rPr>
                    </w:pPr>
                    <w:r w:rsidRPr="00225C5A">
                      <w:rPr>
                        <w:b/>
                        <w:sz w:val="17"/>
                        <w:szCs w:val="16"/>
                        <w:lang w:val="es-PE"/>
                      </w:rPr>
                      <w:t xml:space="preserve">Dirección General de </w:t>
                    </w:r>
                    <w:r w:rsidR="00B753EA" w:rsidRPr="00225C5A">
                      <w:rPr>
                        <w:b/>
                        <w:sz w:val="17"/>
                        <w:szCs w:val="16"/>
                        <w:lang w:val="es-PE"/>
                      </w:rPr>
                      <w:t xml:space="preserve">Difusión e </w:t>
                    </w:r>
                    <w:r w:rsidR="00721E5B" w:rsidRPr="00225C5A">
                      <w:rPr>
                        <w:b/>
                        <w:sz w:val="17"/>
                        <w:szCs w:val="16"/>
                        <w:lang w:val="es-PE"/>
                      </w:rPr>
                      <w:t>I</w:t>
                    </w:r>
                    <w:r w:rsidR="00B753EA" w:rsidRPr="00225C5A">
                      <w:rPr>
                        <w:b/>
                        <w:sz w:val="17"/>
                        <w:szCs w:val="16"/>
                        <w:lang w:val="es-PE"/>
                      </w:rPr>
                      <w:t xml:space="preserve">magen de la </w:t>
                    </w:r>
                    <w:r w:rsidR="002D7F4C" w:rsidRPr="00225C5A">
                      <w:rPr>
                        <w:b/>
                        <w:sz w:val="17"/>
                        <w:szCs w:val="16"/>
                        <w:lang w:val="es-PE"/>
                      </w:rPr>
                      <w:t xml:space="preserve">Políticas </w:t>
                    </w:r>
                    <w:r w:rsidRPr="00225C5A">
                      <w:rPr>
                        <w:b/>
                        <w:sz w:val="17"/>
                        <w:szCs w:val="16"/>
                        <w:lang w:val="es-PE"/>
                      </w:rPr>
                      <w:t>de la Acuicultura</w:t>
                    </w:r>
                  </w:p>
                </w:txbxContent>
              </v:textbox>
            </v:roundrect>
            <w10:anchorlock/>
          </v:group>
        </w:pict>
      </w:r>
    </w:p>
    <w:sectPr w:rsidR="00F6196E" w:rsidRPr="005703C0" w:rsidSect="00225C5A">
      <w:pgSz w:w="11907" w:h="16840"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A8" w:rsidRDefault="001D42A8" w:rsidP="00247D7D">
      <w:pPr>
        <w:spacing w:after="0" w:line="240" w:lineRule="auto"/>
      </w:pPr>
      <w:r>
        <w:separator/>
      </w:r>
    </w:p>
  </w:endnote>
  <w:endnote w:type="continuationSeparator" w:id="0">
    <w:p w:rsidR="001D42A8" w:rsidRDefault="001D42A8" w:rsidP="0024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MV Boli"/>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A8" w:rsidRDefault="001D42A8" w:rsidP="00247D7D">
      <w:pPr>
        <w:spacing w:after="0" w:line="240" w:lineRule="auto"/>
      </w:pPr>
      <w:r>
        <w:separator/>
      </w:r>
    </w:p>
  </w:footnote>
  <w:footnote w:type="continuationSeparator" w:id="0">
    <w:p w:rsidR="001D42A8" w:rsidRDefault="001D42A8" w:rsidP="00247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F03"/>
    <w:multiLevelType w:val="hybridMultilevel"/>
    <w:tmpl w:val="2AB2682C"/>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12FD295B"/>
    <w:multiLevelType w:val="hybridMultilevel"/>
    <w:tmpl w:val="8C6A400C"/>
    <w:lvl w:ilvl="0" w:tplc="280A0005">
      <w:start w:val="1"/>
      <w:numFmt w:val="bullet"/>
      <w:lvlText w:val=""/>
      <w:lvlJc w:val="left"/>
      <w:pPr>
        <w:ind w:left="1920" w:hanging="360"/>
      </w:pPr>
      <w:rPr>
        <w:rFonts w:ascii="Wingdings" w:hAnsi="Wingdings"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2F0D3255"/>
    <w:multiLevelType w:val="hybridMultilevel"/>
    <w:tmpl w:val="506A48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B80663A"/>
    <w:multiLevelType w:val="multilevel"/>
    <w:tmpl w:val="F566E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4E0A68"/>
    <w:multiLevelType w:val="hybridMultilevel"/>
    <w:tmpl w:val="2AB2682C"/>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7DA03F13"/>
    <w:multiLevelType w:val="hybridMultilevel"/>
    <w:tmpl w:val="1B420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A7"/>
    <w:rsid w:val="000010CC"/>
    <w:rsid w:val="00023331"/>
    <w:rsid w:val="00025089"/>
    <w:rsid w:val="00056690"/>
    <w:rsid w:val="00061A60"/>
    <w:rsid w:val="00071B75"/>
    <w:rsid w:val="00075B1C"/>
    <w:rsid w:val="0008024B"/>
    <w:rsid w:val="0008336B"/>
    <w:rsid w:val="000876AC"/>
    <w:rsid w:val="00091DDE"/>
    <w:rsid w:val="000A1C82"/>
    <w:rsid w:val="000A1ECC"/>
    <w:rsid w:val="000A4303"/>
    <w:rsid w:val="000B0405"/>
    <w:rsid w:val="000B26C3"/>
    <w:rsid w:val="000D1001"/>
    <w:rsid w:val="000D3A26"/>
    <w:rsid w:val="000D3AC4"/>
    <w:rsid w:val="000E6137"/>
    <w:rsid w:val="000E72FC"/>
    <w:rsid w:val="000F59D5"/>
    <w:rsid w:val="0011269B"/>
    <w:rsid w:val="00150D56"/>
    <w:rsid w:val="0015151E"/>
    <w:rsid w:val="00172628"/>
    <w:rsid w:val="001969E5"/>
    <w:rsid w:val="001A3A19"/>
    <w:rsid w:val="001A7827"/>
    <w:rsid w:val="001C45EE"/>
    <w:rsid w:val="001C5471"/>
    <w:rsid w:val="001D42A8"/>
    <w:rsid w:val="001F0CFB"/>
    <w:rsid w:val="00204D23"/>
    <w:rsid w:val="00205558"/>
    <w:rsid w:val="00225C5A"/>
    <w:rsid w:val="00240520"/>
    <w:rsid w:val="00241228"/>
    <w:rsid w:val="00247D7D"/>
    <w:rsid w:val="0025437F"/>
    <w:rsid w:val="00260839"/>
    <w:rsid w:val="00263BDB"/>
    <w:rsid w:val="00263D7E"/>
    <w:rsid w:val="0026633E"/>
    <w:rsid w:val="00271FD6"/>
    <w:rsid w:val="002759B4"/>
    <w:rsid w:val="00292A03"/>
    <w:rsid w:val="00294501"/>
    <w:rsid w:val="0029565F"/>
    <w:rsid w:val="002A3C6F"/>
    <w:rsid w:val="002B631F"/>
    <w:rsid w:val="002C0330"/>
    <w:rsid w:val="002D7F4C"/>
    <w:rsid w:val="002E5C5C"/>
    <w:rsid w:val="002E6D25"/>
    <w:rsid w:val="002F50E9"/>
    <w:rsid w:val="002F5D74"/>
    <w:rsid w:val="00300F56"/>
    <w:rsid w:val="00302146"/>
    <w:rsid w:val="00312BD0"/>
    <w:rsid w:val="003131A5"/>
    <w:rsid w:val="00313F22"/>
    <w:rsid w:val="0032621B"/>
    <w:rsid w:val="00333AE3"/>
    <w:rsid w:val="00346272"/>
    <w:rsid w:val="00347A46"/>
    <w:rsid w:val="003500C0"/>
    <w:rsid w:val="003517BF"/>
    <w:rsid w:val="00354154"/>
    <w:rsid w:val="00382AF2"/>
    <w:rsid w:val="00397C7B"/>
    <w:rsid w:val="003D4FD7"/>
    <w:rsid w:val="003E3E4C"/>
    <w:rsid w:val="003E66AC"/>
    <w:rsid w:val="003F2832"/>
    <w:rsid w:val="00400672"/>
    <w:rsid w:val="00400C16"/>
    <w:rsid w:val="004176C0"/>
    <w:rsid w:val="00422812"/>
    <w:rsid w:val="00442E08"/>
    <w:rsid w:val="00450F30"/>
    <w:rsid w:val="00455E04"/>
    <w:rsid w:val="004620D5"/>
    <w:rsid w:val="00467EF2"/>
    <w:rsid w:val="00473F93"/>
    <w:rsid w:val="00474129"/>
    <w:rsid w:val="00483734"/>
    <w:rsid w:val="004936BC"/>
    <w:rsid w:val="00494CC2"/>
    <w:rsid w:val="00496C77"/>
    <w:rsid w:val="004A407F"/>
    <w:rsid w:val="004A705F"/>
    <w:rsid w:val="004C1928"/>
    <w:rsid w:val="004E3100"/>
    <w:rsid w:val="00505417"/>
    <w:rsid w:val="00514F16"/>
    <w:rsid w:val="00524CB6"/>
    <w:rsid w:val="00535161"/>
    <w:rsid w:val="00540D81"/>
    <w:rsid w:val="00550E43"/>
    <w:rsid w:val="005703C0"/>
    <w:rsid w:val="005750E7"/>
    <w:rsid w:val="00576110"/>
    <w:rsid w:val="00592ECD"/>
    <w:rsid w:val="005954F6"/>
    <w:rsid w:val="005A2007"/>
    <w:rsid w:val="005A2F13"/>
    <w:rsid w:val="005A3068"/>
    <w:rsid w:val="005C2590"/>
    <w:rsid w:val="005C47BA"/>
    <w:rsid w:val="005C762F"/>
    <w:rsid w:val="005D334B"/>
    <w:rsid w:val="005E4B03"/>
    <w:rsid w:val="005E5BF9"/>
    <w:rsid w:val="005F53A2"/>
    <w:rsid w:val="00600520"/>
    <w:rsid w:val="00622978"/>
    <w:rsid w:val="0063510D"/>
    <w:rsid w:val="00657A18"/>
    <w:rsid w:val="00681BF9"/>
    <w:rsid w:val="00684D4C"/>
    <w:rsid w:val="0069562E"/>
    <w:rsid w:val="00697E15"/>
    <w:rsid w:val="006B5F52"/>
    <w:rsid w:val="006C2078"/>
    <w:rsid w:val="006F54E9"/>
    <w:rsid w:val="006F6C77"/>
    <w:rsid w:val="00713CB8"/>
    <w:rsid w:val="00714F72"/>
    <w:rsid w:val="0072129A"/>
    <w:rsid w:val="00721E5B"/>
    <w:rsid w:val="00725DE3"/>
    <w:rsid w:val="00725E2C"/>
    <w:rsid w:val="007704C1"/>
    <w:rsid w:val="007744AB"/>
    <w:rsid w:val="00791408"/>
    <w:rsid w:val="0079313B"/>
    <w:rsid w:val="0079526D"/>
    <w:rsid w:val="007974EF"/>
    <w:rsid w:val="007B5141"/>
    <w:rsid w:val="007C4B7D"/>
    <w:rsid w:val="007C573A"/>
    <w:rsid w:val="00805B61"/>
    <w:rsid w:val="00812BD6"/>
    <w:rsid w:val="0081377A"/>
    <w:rsid w:val="00823AEC"/>
    <w:rsid w:val="00823B07"/>
    <w:rsid w:val="00851D44"/>
    <w:rsid w:val="00863CD4"/>
    <w:rsid w:val="00871DA4"/>
    <w:rsid w:val="008723A7"/>
    <w:rsid w:val="00873597"/>
    <w:rsid w:val="008920FF"/>
    <w:rsid w:val="00893371"/>
    <w:rsid w:val="00894F17"/>
    <w:rsid w:val="008A7B78"/>
    <w:rsid w:val="008B40A8"/>
    <w:rsid w:val="008C10F7"/>
    <w:rsid w:val="008C3D5F"/>
    <w:rsid w:val="008D6721"/>
    <w:rsid w:val="00907362"/>
    <w:rsid w:val="00911C43"/>
    <w:rsid w:val="0091509E"/>
    <w:rsid w:val="009231AB"/>
    <w:rsid w:val="0092394D"/>
    <w:rsid w:val="00930968"/>
    <w:rsid w:val="00934821"/>
    <w:rsid w:val="00950E5E"/>
    <w:rsid w:val="00962E21"/>
    <w:rsid w:val="009751DE"/>
    <w:rsid w:val="009A78F6"/>
    <w:rsid w:val="009B3524"/>
    <w:rsid w:val="009C0783"/>
    <w:rsid w:val="009D120C"/>
    <w:rsid w:val="009D4670"/>
    <w:rsid w:val="00A05719"/>
    <w:rsid w:val="00A103BB"/>
    <w:rsid w:val="00A17FF3"/>
    <w:rsid w:val="00A36FDC"/>
    <w:rsid w:val="00A46DA4"/>
    <w:rsid w:val="00A6413A"/>
    <w:rsid w:val="00A87074"/>
    <w:rsid w:val="00A931FA"/>
    <w:rsid w:val="00A94F2E"/>
    <w:rsid w:val="00AB0F2A"/>
    <w:rsid w:val="00AB4ADD"/>
    <w:rsid w:val="00AB77BA"/>
    <w:rsid w:val="00AD3241"/>
    <w:rsid w:val="00AD55BC"/>
    <w:rsid w:val="00AE1AEF"/>
    <w:rsid w:val="00AE2E80"/>
    <w:rsid w:val="00AE5627"/>
    <w:rsid w:val="00AE5AAA"/>
    <w:rsid w:val="00AE6595"/>
    <w:rsid w:val="00AF2C3A"/>
    <w:rsid w:val="00AF6690"/>
    <w:rsid w:val="00B16FEA"/>
    <w:rsid w:val="00B20269"/>
    <w:rsid w:val="00B21A3D"/>
    <w:rsid w:val="00B2288B"/>
    <w:rsid w:val="00B52221"/>
    <w:rsid w:val="00B55C9B"/>
    <w:rsid w:val="00B7232B"/>
    <w:rsid w:val="00B72B84"/>
    <w:rsid w:val="00B753EA"/>
    <w:rsid w:val="00B77503"/>
    <w:rsid w:val="00B77F4F"/>
    <w:rsid w:val="00B86828"/>
    <w:rsid w:val="00BA1743"/>
    <w:rsid w:val="00BA302A"/>
    <w:rsid w:val="00BC00ED"/>
    <w:rsid w:val="00BC26F2"/>
    <w:rsid w:val="00BD3A7E"/>
    <w:rsid w:val="00BE1872"/>
    <w:rsid w:val="00BE1CBB"/>
    <w:rsid w:val="00BF0834"/>
    <w:rsid w:val="00BF39E4"/>
    <w:rsid w:val="00C168F4"/>
    <w:rsid w:val="00C178CA"/>
    <w:rsid w:val="00C333ED"/>
    <w:rsid w:val="00C5121C"/>
    <w:rsid w:val="00C572F6"/>
    <w:rsid w:val="00C66080"/>
    <w:rsid w:val="00C6640B"/>
    <w:rsid w:val="00C737C8"/>
    <w:rsid w:val="00C85151"/>
    <w:rsid w:val="00C94833"/>
    <w:rsid w:val="00CC0CD1"/>
    <w:rsid w:val="00CC411C"/>
    <w:rsid w:val="00CD0886"/>
    <w:rsid w:val="00CE0DA3"/>
    <w:rsid w:val="00D0177D"/>
    <w:rsid w:val="00D033F1"/>
    <w:rsid w:val="00D0482E"/>
    <w:rsid w:val="00D12634"/>
    <w:rsid w:val="00D1366B"/>
    <w:rsid w:val="00D13A63"/>
    <w:rsid w:val="00D26D7C"/>
    <w:rsid w:val="00D46EFB"/>
    <w:rsid w:val="00D55833"/>
    <w:rsid w:val="00D605A7"/>
    <w:rsid w:val="00D60F34"/>
    <w:rsid w:val="00D745F2"/>
    <w:rsid w:val="00D75D40"/>
    <w:rsid w:val="00D9609E"/>
    <w:rsid w:val="00DA0BCB"/>
    <w:rsid w:val="00DA1142"/>
    <w:rsid w:val="00DA253C"/>
    <w:rsid w:val="00DA2B2E"/>
    <w:rsid w:val="00DA30C0"/>
    <w:rsid w:val="00DB1FB7"/>
    <w:rsid w:val="00DB23A4"/>
    <w:rsid w:val="00DB68DD"/>
    <w:rsid w:val="00DC04F8"/>
    <w:rsid w:val="00DC55F8"/>
    <w:rsid w:val="00DC5DE1"/>
    <w:rsid w:val="00DD4336"/>
    <w:rsid w:val="00DD4A6C"/>
    <w:rsid w:val="00DE4331"/>
    <w:rsid w:val="00DF2060"/>
    <w:rsid w:val="00DF2EA7"/>
    <w:rsid w:val="00E02DD6"/>
    <w:rsid w:val="00E2048C"/>
    <w:rsid w:val="00E364A6"/>
    <w:rsid w:val="00E449F3"/>
    <w:rsid w:val="00E51278"/>
    <w:rsid w:val="00E54D61"/>
    <w:rsid w:val="00E54EEE"/>
    <w:rsid w:val="00E6121A"/>
    <w:rsid w:val="00E63049"/>
    <w:rsid w:val="00E66495"/>
    <w:rsid w:val="00E711C6"/>
    <w:rsid w:val="00E74D40"/>
    <w:rsid w:val="00E759D4"/>
    <w:rsid w:val="00E76A8D"/>
    <w:rsid w:val="00E77CC0"/>
    <w:rsid w:val="00E838D1"/>
    <w:rsid w:val="00E8466A"/>
    <w:rsid w:val="00E94B02"/>
    <w:rsid w:val="00EB2ECA"/>
    <w:rsid w:val="00EB410E"/>
    <w:rsid w:val="00ED1EC1"/>
    <w:rsid w:val="00EE5BCA"/>
    <w:rsid w:val="00EF2AE8"/>
    <w:rsid w:val="00EF6EB4"/>
    <w:rsid w:val="00EF7E32"/>
    <w:rsid w:val="00F075E0"/>
    <w:rsid w:val="00F24F90"/>
    <w:rsid w:val="00F27EEC"/>
    <w:rsid w:val="00F36C9F"/>
    <w:rsid w:val="00F40293"/>
    <w:rsid w:val="00F436B2"/>
    <w:rsid w:val="00F54357"/>
    <w:rsid w:val="00F60AD7"/>
    <w:rsid w:val="00F6196E"/>
    <w:rsid w:val="00F70DB0"/>
    <w:rsid w:val="00F7108F"/>
    <w:rsid w:val="00FA54C2"/>
    <w:rsid w:val="00FB0445"/>
    <w:rsid w:val="00FB0490"/>
    <w:rsid w:val="00FB35E0"/>
    <w:rsid w:val="00FC20AF"/>
    <w:rsid w:val="00FE63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s1029">
          <o:proxy start="" idref="#_s1035" connectloc="0"/>
          <o:proxy end="" idref="#_s1032" connectloc="2"/>
        </o:r>
        <o:r id="V:Rule2" type="connector" idref="#_s1031">
          <o:proxy start="" idref="#_s1033" connectloc="0"/>
          <o:proxy end="" idref="#_s1032" connectloc="2"/>
        </o:r>
        <o:r id="V:Rule3" type="connector" idref="#_s1030">
          <o:proxy start="" idref="#_s1034" connectloc="0"/>
          <o:proxy end="" idref="#_s1032" connectloc="2"/>
        </o:r>
        <o:r id="V:Rule4" type="connector" idref="#_s1028">
          <o:proxy start="" idref="#_s1036" connectloc="0"/>
          <o:proxy end="" idref="#_s1032" connectloc="2"/>
        </o:r>
      </o:rules>
    </o:shapelayout>
  </w:shapeDefaults>
  <w:decimalSymbol w:val="."/>
  <w:listSeparator w:val=";"/>
  <w15:docId w15:val="{3ACAB25F-E176-45E7-92C4-5F910BBC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E0"/>
    <w:pPr>
      <w:spacing w:after="200" w:line="276" w:lineRule="auto"/>
    </w:pPr>
    <w:rPr>
      <w:color w:val="000000"/>
      <w:sz w:val="24"/>
      <w:szCs w:val="24"/>
      <w:lang w:val="es-ES" w:eastAsia="en-US"/>
    </w:rPr>
  </w:style>
  <w:style w:type="paragraph" w:styleId="Ttulo1">
    <w:name w:val="heading 1"/>
    <w:basedOn w:val="Normal"/>
    <w:next w:val="Normal"/>
    <w:link w:val="Ttulo1Car"/>
    <w:qFormat/>
    <w:locked/>
    <w:rsid w:val="002A3C6F"/>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unhideWhenUsed/>
    <w:qFormat/>
    <w:locked/>
    <w:rsid w:val="002A3C6F"/>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9"/>
    <w:qFormat/>
    <w:rsid w:val="00247D7D"/>
    <w:pPr>
      <w:spacing w:before="240" w:after="60" w:line="240" w:lineRule="auto"/>
      <w:jc w:val="both"/>
      <w:outlineLvl w:val="4"/>
    </w:pPr>
    <w:rPr>
      <w:rFonts w:eastAsia="Times New Roman"/>
      <w:b/>
      <w:bCs/>
      <w:i/>
      <w:iCs/>
      <w:color w:val="auto"/>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semiHidden/>
    <w:locked/>
    <w:rsid w:val="00247D7D"/>
    <w:rPr>
      <w:rFonts w:eastAsia="Times New Roman" w:cs="Times New Roman"/>
      <w:b/>
      <w:bCs/>
      <w:i/>
      <w:iCs/>
      <w:color w:val="auto"/>
      <w:sz w:val="26"/>
      <w:szCs w:val="26"/>
      <w:u w:val="none"/>
      <w:lang w:val="es-ES"/>
    </w:rPr>
  </w:style>
  <w:style w:type="paragraph" w:styleId="Textoindependiente">
    <w:name w:val="Body Text"/>
    <w:basedOn w:val="Normal"/>
    <w:link w:val="TextoindependienteCar"/>
    <w:uiPriority w:val="99"/>
    <w:rsid w:val="00247D7D"/>
    <w:pPr>
      <w:widowControl w:val="0"/>
      <w:spacing w:after="0" w:line="240" w:lineRule="auto"/>
      <w:jc w:val="both"/>
    </w:pPr>
    <w:rPr>
      <w:rFonts w:ascii="Arial" w:eastAsia="Times New Roman" w:hAnsi="Arial"/>
      <w:color w:val="auto"/>
      <w:sz w:val="22"/>
      <w:szCs w:val="20"/>
      <w:lang w:val="es-ES_tradnl" w:eastAsia="es-ES"/>
    </w:rPr>
  </w:style>
  <w:style w:type="character" w:customStyle="1" w:styleId="TextoindependienteCar">
    <w:name w:val="Texto independiente Car"/>
    <w:link w:val="Textoindependiente"/>
    <w:uiPriority w:val="99"/>
    <w:locked/>
    <w:rsid w:val="00247D7D"/>
    <w:rPr>
      <w:rFonts w:ascii="Arial" w:hAnsi="Arial" w:cs="Times New Roman"/>
      <w:snapToGrid w:val="0"/>
      <w:color w:val="auto"/>
      <w:sz w:val="20"/>
      <w:szCs w:val="20"/>
      <w:u w:val="none"/>
      <w:lang w:val="es-ES_tradnl" w:eastAsia="es-ES"/>
    </w:rPr>
  </w:style>
  <w:style w:type="paragraph" w:styleId="Encabezado">
    <w:name w:val="header"/>
    <w:basedOn w:val="Normal"/>
    <w:link w:val="EncabezadoCar"/>
    <w:uiPriority w:val="99"/>
    <w:semiHidden/>
    <w:rsid w:val="00247D7D"/>
    <w:pPr>
      <w:tabs>
        <w:tab w:val="center" w:pos="4419"/>
        <w:tab w:val="right" w:pos="8838"/>
      </w:tabs>
      <w:spacing w:after="0" w:line="240" w:lineRule="auto"/>
    </w:pPr>
  </w:style>
  <w:style w:type="character" w:customStyle="1" w:styleId="EncabezadoCar">
    <w:name w:val="Encabezado Car"/>
    <w:link w:val="Encabezado"/>
    <w:uiPriority w:val="99"/>
    <w:semiHidden/>
    <w:locked/>
    <w:rsid w:val="00247D7D"/>
    <w:rPr>
      <w:rFonts w:cs="Times New Roman"/>
      <w:color w:val="000000"/>
      <w:u w:val="none"/>
      <w:lang w:val="es-ES"/>
    </w:rPr>
  </w:style>
  <w:style w:type="paragraph" w:styleId="Piedepgina">
    <w:name w:val="footer"/>
    <w:basedOn w:val="Normal"/>
    <w:link w:val="PiedepginaCar"/>
    <w:uiPriority w:val="99"/>
    <w:semiHidden/>
    <w:rsid w:val="00247D7D"/>
    <w:pPr>
      <w:tabs>
        <w:tab w:val="center" w:pos="4419"/>
        <w:tab w:val="right" w:pos="8838"/>
      </w:tabs>
      <w:spacing w:after="0" w:line="240" w:lineRule="auto"/>
    </w:pPr>
  </w:style>
  <w:style w:type="character" w:customStyle="1" w:styleId="PiedepginaCar">
    <w:name w:val="Pie de página Car"/>
    <w:link w:val="Piedepgina"/>
    <w:uiPriority w:val="99"/>
    <w:semiHidden/>
    <w:locked/>
    <w:rsid w:val="00247D7D"/>
    <w:rPr>
      <w:rFonts w:cs="Times New Roman"/>
      <w:color w:val="000000"/>
      <w:u w:val="none"/>
      <w:lang w:val="es-ES"/>
    </w:rPr>
  </w:style>
  <w:style w:type="paragraph" w:styleId="Prrafodelista">
    <w:name w:val="List Paragraph"/>
    <w:basedOn w:val="Normal"/>
    <w:uiPriority w:val="99"/>
    <w:qFormat/>
    <w:rsid w:val="00E54D61"/>
    <w:pPr>
      <w:ind w:left="720"/>
      <w:contextualSpacing/>
    </w:pPr>
  </w:style>
  <w:style w:type="character" w:styleId="Hipervnculo">
    <w:name w:val="Hyperlink"/>
    <w:uiPriority w:val="99"/>
    <w:rsid w:val="004C1928"/>
    <w:rPr>
      <w:rFonts w:cs="Times New Roman"/>
      <w:color w:val="0000FF"/>
      <w:u w:val="single"/>
    </w:rPr>
  </w:style>
  <w:style w:type="paragraph" w:styleId="Textonotapie">
    <w:name w:val="footnote text"/>
    <w:basedOn w:val="Normal"/>
    <w:link w:val="TextonotapieCar"/>
    <w:uiPriority w:val="99"/>
    <w:rsid w:val="000A1ECC"/>
    <w:pPr>
      <w:spacing w:after="0" w:line="240" w:lineRule="auto"/>
      <w:jc w:val="both"/>
    </w:pPr>
    <w:rPr>
      <w:rFonts w:ascii="Arial" w:eastAsia="Times New Roman" w:hAnsi="Arial"/>
      <w:color w:val="auto"/>
      <w:sz w:val="20"/>
      <w:szCs w:val="20"/>
      <w:lang w:eastAsia="es-ES"/>
    </w:rPr>
  </w:style>
  <w:style w:type="character" w:customStyle="1" w:styleId="TextonotapieCar">
    <w:name w:val="Texto nota pie Car"/>
    <w:link w:val="Textonotapie"/>
    <w:uiPriority w:val="99"/>
    <w:locked/>
    <w:rsid w:val="000A1ECC"/>
    <w:rPr>
      <w:rFonts w:ascii="Arial" w:hAnsi="Arial" w:cs="Times New Roman"/>
      <w:color w:val="auto"/>
      <w:sz w:val="20"/>
      <w:szCs w:val="20"/>
      <w:u w:val="none"/>
      <w:lang w:val="es-ES" w:eastAsia="es-ES"/>
    </w:rPr>
  </w:style>
  <w:style w:type="character" w:styleId="Refdenotaalpie">
    <w:name w:val="footnote reference"/>
    <w:uiPriority w:val="99"/>
    <w:rsid w:val="000A1ECC"/>
    <w:rPr>
      <w:rFonts w:cs="Times New Roman"/>
      <w:vertAlign w:val="superscript"/>
    </w:rPr>
  </w:style>
  <w:style w:type="paragraph" w:styleId="Textodeglobo">
    <w:name w:val="Balloon Text"/>
    <w:basedOn w:val="Normal"/>
    <w:link w:val="TextodegloboCar"/>
    <w:uiPriority w:val="99"/>
    <w:semiHidden/>
    <w:rsid w:val="009C078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9C0783"/>
    <w:rPr>
      <w:rFonts w:ascii="Tahoma" w:hAnsi="Tahoma" w:cs="Tahoma"/>
      <w:color w:val="000000"/>
      <w:sz w:val="16"/>
      <w:szCs w:val="16"/>
      <w:u w:val="none"/>
      <w:lang w:val="es-ES"/>
    </w:rPr>
  </w:style>
  <w:style w:type="character" w:customStyle="1" w:styleId="Ttulo1Car">
    <w:name w:val="Título 1 Car"/>
    <w:link w:val="Ttulo1"/>
    <w:rsid w:val="002A3C6F"/>
    <w:rPr>
      <w:rFonts w:ascii="Cambria" w:eastAsia="Times New Roman" w:hAnsi="Cambria" w:cs="Times New Roman"/>
      <w:b/>
      <w:bCs/>
      <w:color w:val="000000"/>
      <w:kern w:val="32"/>
      <w:sz w:val="32"/>
      <w:szCs w:val="32"/>
      <w:lang w:val="es-ES" w:eastAsia="en-US"/>
    </w:rPr>
  </w:style>
  <w:style w:type="character" w:customStyle="1" w:styleId="Ttulo3Car">
    <w:name w:val="Título 3 Car"/>
    <w:link w:val="Ttulo3"/>
    <w:rsid w:val="002A3C6F"/>
    <w:rPr>
      <w:rFonts w:ascii="Cambria" w:eastAsia="Times New Roman" w:hAnsi="Cambria" w:cs="Times New Roman"/>
      <w:b/>
      <w:bCs/>
      <w:color w:val="000000"/>
      <w:sz w:val="26"/>
      <w:szCs w:val="26"/>
      <w:lang w:val="es-ES" w:eastAsia="en-US"/>
    </w:rPr>
  </w:style>
  <w:style w:type="paragraph" w:styleId="NormalWeb">
    <w:name w:val="Normal (Web)"/>
    <w:basedOn w:val="Normal"/>
    <w:uiPriority w:val="99"/>
    <w:semiHidden/>
    <w:unhideWhenUsed/>
    <w:rsid w:val="003F28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3235">
      <w:bodyDiv w:val="1"/>
      <w:marLeft w:val="0"/>
      <w:marRight w:val="0"/>
      <w:marTop w:val="0"/>
      <w:marBottom w:val="0"/>
      <w:divBdr>
        <w:top w:val="none" w:sz="0" w:space="0" w:color="auto"/>
        <w:left w:val="none" w:sz="0" w:space="0" w:color="auto"/>
        <w:bottom w:val="none" w:sz="0" w:space="0" w:color="auto"/>
        <w:right w:val="none" w:sz="0" w:space="0" w:color="auto"/>
      </w:divBdr>
    </w:div>
    <w:div w:id="1099981056">
      <w:bodyDiv w:val="1"/>
      <w:marLeft w:val="0"/>
      <w:marRight w:val="0"/>
      <w:marTop w:val="0"/>
      <w:marBottom w:val="0"/>
      <w:divBdr>
        <w:top w:val="none" w:sz="0" w:space="0" w:color="auto"/>
        <w:left w:val="none" w:sz="0" w:space="0" w:color="auto"/>
        <w:bottom w:val="none" w:sz="0" w:space="0" w:color="auto"/>
        <w:right w:val="none" w:sz="0" w:space="0" w:color="auto"/>
      </w:divBdr>
    </w:div>
    <w:div w:id="20965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ceptodefinicion.de/bie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35AC-74FE-4259-9965-BEC90534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PRODUCE</dc:creator>
  <cp:keywords/>
  <dc:description/>
  <cp:lastModifiedBy>ALVARO PEREZ</cp:lastModifiedBy>
  <cp:revision>152</cp:revision>
  <cp:lastPrinted>2013-06-24T19:36:00Z</cp:lastPrinted>
  <dcterms:created xsi:type="dcterms:W3CDTF">2012-06-25T23:02:00Z</dcterms:created>
  <dcterms:modified xsi:type="dcterms:W3CDTF">2018-01-13T01:43:00Z</dcterms:modified>
</cp:coreProperties>
</file>