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B6" w:rsidRDefault="009A7DDE">
      <w:r>
        <w:rPr>
          <w:noProof/>
          <w:lang w:eastAsia="es-ES"/>
        </w:rPr>
        <w:drawing>
          <wp:anchor distT="0" distB="0" distL="114300" distR="114300" simplePos="0" relativeHeight="251658240" behindDoc="0" locked="0" layoutInCell="1" allowOverlap="1">
            <wp:simplePos x="0" y="0"/>
            <wp:positionH relativeFrom="column">
              <wp:posOffset>-260985</wp:posOffset>
            </wp:positionH>
            <wp:positionV relativeFrom="paragraph">
              <wp:posOffset>-194945</wp:posOffset>
            </wp:positionV>
            <wp:extent cx="5888355" cy="72390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0935" t="18495" r="14462" b="65204"/>
                    <a:stretch>
                      <a:fillRect/>
                    </a:stretch>
                  </pic:blipFill>
                  <pic:spPr bwMode="auto">
                    <a:xfrm>
                      <a:off x="0" y="0"/>
                      <a:ext cx="5888355" cy="723900"/>
                    </a:xfrm>
                    <a:prstGeom prst="rect">
                      <a:avLst/>
                    </a:prstGeom>
                    <a:noFill/>
                    <a:ln w="9525">
                      <a:noFill/>
                      <a:miter lim="800000"/>
                      <a:headEnd/>
                      <a:tailEnd/>
                    </a:ln>
                  </pic:spPr>
                </pic:pic>
              </a:graphicData>
            </a:graphic>
          </wp:anchor>
        </w:drawing>
      </w:r>
    </w:p>
    <w:p w:rsidR="009A7DDE" w:rsidRDefault="009A7DDE"/>
    <w:tbl>
      <w:tblPr>
        <w:tblW w:w="8700" w:type="dxa"/>
        <w:jc w:val="center"/>
        <w:tblCellSpacing w:w="15" w:type="dxa"/>
        <w:tblCellMar>
          <w:top w:w="15" w:type="dxa"/>
          <w:left w:w="15" w:type="dxa"/>
          <w:bottom w:w="15" w:type="dxa"/>
          <w:right w:w="15" w:type="dxa"/>
        </w:tblCellMar>
        <w:tblLook w:val="04A0"/>
      </w:tblPr>
      <w:tblGrid>
        <w:gridCol w:w="8700"/>
      </w:tblGrid>
      <w:tr w:rsidR="009A7DDE" w:rsidRPr="009A7DDE">
        <w:trPr>
          <w:trHeight w:val="375"/>
          <w:tblCellSpacing w:w="15" w:type="dxa"/>
          <w:jc w:val="center"/>
        </w:trPr>
        <w:tc>
          <w:tcPr>
            <w:tcW w:w="0" w:type="auto"/>
            <w:shd w:val="clear" w:color="auto" w:fill="1774A2"/>
            <w:vAlign w:val="center"/>
            <w:hideMark/>
          </w:tcPr>
          <w:p w:rsidR="009A7DDE" w:rsidRPr="009A7DDE" w:rsidRDefault="009A7DDE" w:rsidP="009A7DDE">
            <w:pPr>
              <w:spacing w:after="0" w:line="240" w:lineRule="auto"/>
              <w:jc w:val="center"/>
              <w:rPr>
                <w:rFonts w:ascii="Times New Roman" w:eastAsia="Times New Roman" w:hAnsi="Times New Roman" w:cs="Times New Roman"/>
                <w:sz w:val="24"/>
                <w:szCs w:val="24"/>
                <w:lang w:eastAsia="es-ES"/>
              </w:rPr>
            </w:pPr>
            <w:proofErr w:type="spellStart"/>
            <w:r w:rsidRPr="009A7DDE">
              <w:rPr>
                <w:rFonts w:ascii="Arial" w:eastAsia="Times New Roman" w:hAnsi="Arial" w:cs="Arial"/>
                <w:b/>
                <w:bCs/>
                <w:color w:val="FFFFFF"/>
                <w:sz w:val="24"/>
                <w:szCs w:val="24"/>
                <w:lang w:eastAsia="es-ES"/>
              </w:rPr>
              <w:t>Peru</w:t>
            </w:r>
            <w:proofErr w:type="spellEnd"/>
            <w:r w:rsidRPr="009A7DDE">
              <w:rPr>
                <w:rFonts w:ascii="Arial" w:eastAsia="Times New Roman" w:hAnsi="Arial" w:cs="Arial"/>
                <w:b/>
                <w:bCs/>
                <w:color w:val="FFFFFF"/>
                <w:sz w:val="24"/>
                <w:szCs w:val="24"/>
                <w:lang w:eastAsia="es-ES"/>
              </w:rPr>
              <w:t xml:space="preserve"> - </w:t>
            </w:r>
            <w:proofErr w:type="spellStart"/>
            <w:r w:rsidRPr="009A7DDE">
              <w:rPr>
                <w:rFonts w:ascii="Arial" w:eastAsia="Times New Roman" w:hAnsi="Arial" w:cs="Arial"/>
                <w:b/>
                <w:bCs/>
                <w:color w:val="FFFFFF"/>
                <w:sz w:val="24"/>
                <w:szCs w:val="24"/>
                <w:lang w:eastAsia="es-ES"/>
              </w:rPr>
              <w:t>Opinion</w:t>
            </w:r>
            <w:proofErr w:type="spellEnd"/>
            <w:r w:rsidRPr="009A7DDE">
              <w:rPr>
                <w:rFonts w:ascii="Arial" w:eastAsia="Times New Roman" w:hAnsi="Arial" w:cs="Arial"/>
                <w:b/>
                <w:bCs/>
                <w:color w:val="FFFFFF"/>
                <w:sz w:val="24"/>
                <w:szCs w:val="24"/>
                <w:lang w:eastAsia="es-ES"/>
              </w:rPr>
              <w:t xml:space="preserve">: Ministros de </w:t>
            </w:r>
            <w:proofErr w:type="spellStart"/>
            <w:r w:rsidRPr="009A7DDE">
              <w:rPr>
                <w:rFonts w:ascii="Arial" w:eastAsia="Times New Roman" w:hAnsi="Arial" w:cs="Arial"/>
                <w:b/>
                <w:bCs/>
                <w:color w:val="FFFFFF"/>
                <w:sz w:val="24"/>
                <w:szCs w:val="24"/>
                <w:lang w:eastAsia="es-ES"/>
              </w:rPr>
              <w:t>Pesqueria</w:t>
            </w:r>
            <w:proofErr w:type="spellEnd"/>
          </w:p>
        </w:tc>
      </w:tr>
    </w:tbl>
    <w:p w:rsidR="009A7DDE" w:rsidRPr="009A7DDE" w:rsidRDefault="009A7DDE" w:rsidP="009A7DDE">
      <w:pPr>
        <w:spacing w:after="0" w:line="240" w:lineRule="auto"/>
        <w:jc w:val="center"/>
        <w:rPr>
          <w:rFonts w:ascii="Times New Roman" w:eastAsia="Times New Roman" w:hAnsi="Times New Roman" w:cs="Times New Roman"/>
          <w:vanish/>
          <w:sz w:val="24"/>
          <w:szCs w:val="24"/>
          <w:lang w:eastAsia="es-ES"/>
        </w:rPr>
      </w:pPr>
    </w:p>
    <w:tbl>
      <w:tblPr>
        <w:tblW w:w="8700" w:type="dxa"/>
        <w:jc w:val="center"/>
        <w:tblCellSpacing w:w="15" w:type="dxa"/>
        <w:tblCellMar>
          <w:top w:w="15" w:type="dxa"/>
          <w:left w:w="15" w:type="dxa"/>
          <w:bottom w:w="15" w:type="dxa"/>
          <w:right w:w="15" w:type="dxa"/>
        </w:tblCellMar>
        <w:tblLook w:val="04A0"/>
      </w:tblPr>
      <w:tblGrid>
        <w:gridCol w:w="8700"/>
      </w:tblGrid>
      <w:tr w:rsidR="009A7DDE" w:rsidRPr="009A7DDE">
        <w:trPr>
          <w:tblCellSpacing w:w="15" w:type="dxa"/>
          <w:jc w:val="center"/>
        </w:trPr>
        <w:tc>
          <w:tcPr>
            <w:tcW w:w="0" w:type="auto"/>
            <w:shd w:val="clear" w:color="auto" w:fill="F4F4F4"/>
            <w:vAlign w:val="center"/>
            <w:hideMark/>
          </w:tcPr>
          <w:p w:rsidR="009A7DDE" w:rsidRPr="009A7DDE" w:rsidRDefault="009A7DDE" w:rsidP="009A7DDE">
            <w:pPr>
              <w:spacing w:after="0" w:line="240" w:lineRule="auto"/>
              <w:jc w:val="center"/>
              <w:rPr>
                <w:rFonts w:ascii="Times New Roman" w:eastAsia="Times New Roman" w:hAnsi="Times New Roman" w:cs="Times New Roman"/>
                <w:sz w:val="24"/>
                <w:szCs w:val="24"/>
                <w:lang w:eastAsia="es-ES"/>
              </w:rPr>
            </w:pPr>
          </w:p>
        </w:tc>
      </w:tr>
      <w:tr w:rsidR="009A7DDE" w:rsidRPr="009A7DDE">
        <w:trPr>
          <w:tblCellSpacing w:w="15" w:type="dxa"/>
          <w:jc w:val="center"/>
        </w:trPr>
        <w:tc>
          <w:tcPr>
            <w:tcW w:w="0" w:type="auto"/>
            <w:shd w:val="clear" w:color="auto" w:fill="F4F4F4"/>
            <w:vAlign w:val="center"/>
            <w:hideMark/>
          </w:tcPr>
          <w:p w:rsidR="009A7DDE" w:rsidRPr="009A7DDE" w:rsidRDefault="009A7DDE" w:rsidP="009A7DDE">
            <w:pPr>
              <w:spacing w:after="0" w:line="240" w:lineRule="auto"/>
              <w:jc w:val="right"/>
              <w:rPr>
                <w:rFonts w:ascii="Verdana" w:eastAsia="Times New Roman" w:hAnsi="Verdana" w:cs="Times New Roman"/>
                <w:sz w:val="15"/>
                <w:szCs w:val="15"/>
                <w:lang w:eastAsia="es-ES"/>
              </w:rPr>
            </w:pPr>
            <w:r w:rsidRPr="009A7DDE">
              <w:rPr>
                <w:rFonts w:ascii="Verdana" w:eastAsia="Times New Roman" w:hAnsi="Verdana" w:cs="Times New Roman"/>
                <w:sz w:val="15"/>
                <w:szCs w:val="15"/>
                <w:lang w:eastAsia="es-ES"/>
              </w:rPr>
              <w:t xml:space="preserve">15 de Julio del 2002 </w:t>
            </w:r>
          </w:p>
        </w:tc>
      </w:tr>
      <w:tr w:rsidR="009A7DDE" w:rsidRPr="009A7DDE">
        <w:trPr>
          <w:tblCellSpacing w:w="15" w:type="dxa"/>
          <w:jc w:val="center"/>
        </w:trPr>
        <w:tc>
          <w:tcPr>
            <w:tcW w:w="0" w:type="auto"/>
            <w:shd w:val="clear" w:color="auto" w:fill="F4F4F4"/>
            <w:vAlign w:val="center"/>
            <w:hideMark/>
          </w:tcPr>
          <w:p w:rsidR="009A7DDE" w:rsidRPr="009A7DDE" w:rsidRDefault="009A7DDE" w:rsidP="009A7DDE">
            <w:pPr>
              <w:spacing w:after="0" w:line="240" w:lineRule="auto"/>
              <w:rPr>
                <w:rFonts w:ascii="Verdana" w:eastAsia="Times New Roman" w:hAnsi="Verdana" w:cs="Times New Roman"/>
                <w:sz w:val="15"/>
                <w:szCs w:val="15"/>
                <w:lang w:eastAsia="es-ES"/>
              </w:rPr>
            </w:pPr>
          </w:p>
        </w:tc>
      </w:tr>
      <w:tr w:rsidR="009A7DDE" w:rsidRPr="009A7DDE">
        <w:trPr>
          <w:tblCellSpacing w:w="15" w:type="dxa"/>
          <w:jc w:val="center"/>
        </w:trPr>
        <w:tc>
          <w:tcPr>
            <w:tcW w:w="0" w:type="auto"/>
            <w:shd w:val="clear" w:color="auto" w:fill="F4F4F4"/>
            <w:vAlign w:val="center"/>
            <w:hideMark/>
          </w:tcPr>
          <w:p w:rsidR="009A7DDE" w:rsidRPr="009A7DDE" w:rsidRDefault="009A7DDE" w:rsidP="009A7DDE">
            <w:pPr>
              <w:spacing w:after="0" w:line="240" w:lineRule="auto"/>
              <w:rPr>
                <w:rFonts w:ascii="Verdana" w:eastAsia="Times New Roman" w:hAnsi="Verdana" w:cs="Times New Roman"/>
                <w:sz w:val="15"/>
                <w:szCs w:val="15"/>
                <w:lang w:eastAsia="es-ES"/>
              </w:rPr>
            </w:pPr>
            <w:r w:rsidRPr="009A7DDE">
              <w:rPr>
                <w:rFonts w:ascii="Verdana" w:eastAsia="Times New Roman" w:hAnsi="Verdana" w:cs="Times New Roman"/>
                <w:sz w:val="15"/>
                <w:szCs w:val="15"/>
                <w:lang w:eastAsia="es-ES"/>
              </w:rPr>
              <w:t xml:space="preserve">Fuente : </w:t>
            </w:r>
            <w:hyperlink r:id="rId5" w:history="1">
              <w:r w:rsidRPr="009A7DDE">
                <w:rPr>
                  <w:rFonts w:ascii="Verdana" w:eastAsia="Times New Roman" w:hAnsi="Verdana" w:cs="Times New Roman"/>
                  <w:color w:val="0000FF"/>
                  <w:sz w:val="15"/>
                  <w:u w:val="single"/>
                  <w:lang w:eastAsia="es-ES"/>
                </w:rPr>
                <w:t>Expreso, Lima</w:t>
              </w:r>
            </w:hyperlink>
          </w:p>
        </w:tc>
      </w:tr>
      <w:tr w:rsidR="009A7DDE" w:rsidRPr="009A7DDE">
        <w:trPr>
          <w:trHeight w:val="1155"/>
          <w:tblCellSpacing w:w="15" w:type="dxa"/>
          <w:jc w:val="center"/>
        </w:trPr>
        <w:tc>
          <w:tcPr>
            <w:tcW w:w="0" w:type="auto"/>
            <w:shd w:val="clear" w:color="auto" w:fill="F4F4F4"/>
            <w:vAlign w:val="center"/>
            <w:hideMark/>
          </w:tcPr>
          <w:p w:rsidR="009A7DDE" w:rsidRPr="009A7DDE" w:rsidRDefault="009A7DDE" w:rsidP="009A7DDE">
            <w:pPr>
              <w:spacing w:after="0" w:line="240" w:lineRule="auto"/>
              <w:rPr>
                <w:rFonts w:ascii="Verdana" w:eastAsia="Times New Roman" w:hAnsi="Verdana" w:cs="Times New Roman"/>
                <w:sz w:val="15"/>
                <w:szCs w:val="15"/>
                <w:lang w:eastAsia="es-ES"/>
              </w:rPr>
            </w:pPr>
            <w:r w:rsidRPr="009A7DDE">
              <w:rPr>
                <w:rFonts w:ascii="Verdana" w:eastAsia="Times New Roman" w:hAnsi="Verdana" w:cs="Times New Roman"/>
                <w:color w:val="666666"/>
                <w:sz w:val="15"/>
                <w:szCs w:val="15"/>
                <w:lang w:eastAsia="es-ES"/>
              </w:rPr>
              <w:t>    ALEJANDRO BERMEJO</w:t>
            </w:r>
            <w:r w:rsidRPr="009A7DDE">
              <w:rPr>
                <w:rFonts w:ascii="Verdana" w:eastAsia="Times New Roman" w:hAnsi="Verdana" w:cs="Times New Roman"/>
                <w:color w:val="666666"/>
                <w:sz w:val="15"/>
                <w:szCs w:val="15"/>
                <w:lang w:eastAsia="es-ES"/>
              </w:rPr>
              <w:br/>
              <w:t>INGENIERO PESQUERO</w:t>
            </w:r>
            <w:r w:rsidRPr="009A7DDE">
              <w:rPr>
                <w:rFonts w:ascii="Verdana" w:eastAsia="Times New Roman" w:hAnsi="Verdana" w:cs="Times New Roman"/>
                <w:color w:val="666666"/>
                <w:sz w:val="15"/>
                <w:szCs w:val="15"/>
                <w:lang w:eastAsia="es-ES"/>
              </w:rPr>
              <w:br/>
            </w:r>
            <w:r w:rsidRPr="009A7DDE">
              <w:rPr>
                <w:rFonts w:ascii="Verdana" w:eastAsia="Times New Roman" w:hAnsi="Verdana" w:cs="Times New Roman"/>
                <w:color w:val="666666"/>
                <w:sz w:val="15"/>
                <w:szCs w:val="15"/>
                <w:lang w:eastAsia="es-ES"/>
              </w:rPr>
              <w:br/>
              <w:t>El 17 de diciembre del 2002 el Ministerio de Pesquería cumplirá 33 años. Fue creado por Decreto Ley Nº 18026 del 19 de diciembre de 1969 que presidía el general Juan Velasco.</w:t>
            </w:r>
            <w:r w:rsidRPr="009A7DDE">
              <w:rPr>
                <w:rFonts w:ascii="Verdana" w:eastAsia="Times New Roman" w:hAnsi="Verdana" w:cs="Times New Roman"/>
                <w:color w:val="666666"/>
                <w:sz w:val="15"/>
                <w:szCs w:val="15"/>
                <w:lang w:eastAsia="es-ES"/>
              </w:rPr>
              <w:br/>
              <w:t xml:space="preserve">El flamante ministerio fue encargado al general de brigada Javier </w:t>
            </w:r>
            <w:proofErr w:type="spellStart"/>
            <w:r w:rsidRPr="009A7DDE">
              <w:rPr>
                <w:rFonts w:ascii="Verdana" w:eastAsia="Times New Roman" w:hAnsi="Verdana" w:cs="Times New Roman"/>
                <w:color w:val="666666"/>
                <w:sz w:val="15"/>
                <w:szCs w:val="15"/>
                <w:lang w:eastAsia="es-ES"/>
              </w:rPr>
              <w:t>Tantaleán</w:t>
            </w:r>
            <w:proofErr w:type="spellEnd"/>
            <w:r w:rsidRPr="009A7DDE">
              <w:rPr>
                <w:rFonts w:ascii="Verdana" w:eastAsia="Times New Roman" w:hAnsi="Verdana" w:cs="Times New Roman"/>
                <w:color w:val="666666"/>
                <w:sz w:val="15"/>
                <w:szCs w:val="15"/>
                <w:lang w:eastAsia="es-ES"/>
              </w:rPr>
              <w:t xml:space="preserve">, aficionado a la pesca submarina. La gestión de </w:t>
            </w:r>
            <w:proofErr w:type="spellStart"/>
            <w:r w:rsidRPr="009A7DDE">
              <w:rPr>
                <w:rFonts w:ascii="Verdana" w:eastAsia="Times New Roman" w:hAnsi="Verdana" w:cs="Times New Roman"/>
                <w:color w:val="666666"/>
                <w:sz w:val="15"/>
                <w:szCs w:val="15"/>
                <w:lang w:eastAsia="es-ES"/>
              </w:rPr>
              <w:t>Tantalián</w:t>
            </w:r>
            <w:proofErr w:type="spellEnd"/>
            <w:r w:rsidRPr="009A7DDE">
              <w:rPr>
                <w:rFonts w:ascii="Verdana" w:eastAsia="Times New Roman" w:hAnsi="Verdana" w:cs="Times New Roman"/>
                <w:color w:val="666666"/>
                <w:sz w:val="15"/>
                <w:szCs w:val="15"/>
                <w:lang w:eastAsia="es-ES"/>
              </w:rPr>
              <w:t xml:space="preserve"> fue ejecutar lo programado por su gobierno militar, como estatizar la comercialización de la harina de pescado</w:t>
            </w:r>
            <w:r w:rsidRPr="009A7DDE">
              <w:rPr>
                <w:rFonts w:ascii="Verdana" w:eastAsia="Times New Roman" w:hAnsi="Verdana" w:cs="Times New Roman"/>
                <w:color w:val="666666"/>
                <w:sz w:val="15"/>
                <w:szCs w:val="15"/>
                <w:highlight w:val="yellow"/>
                <w:lang w:eastAsia="es-ES"/>
              </w:rPr>
              <w:t>, el control de calidad de la harina que realizaba el ente privado CERTESA</w:t>
            </w:r>
            <w:r w:rsidRPr="009A7DDE">
              <w:rPr>
                <w:rFonts w:ascii="Verdana" w:eastAsia="Times New Roman" w:hAnsi="Verdana" w:cs="Times New Roman"/>
                <w:color w:val="666666"/>
                <w:sz w:val="15"/>
                <w:szCs w:val="15"/>
                <w:lang w:eastAsia="es-ES"/>
              </w:rPr>
              <w:t xml:space="preserve"> y la flota </w:t>
            </w:r>
            <w:proofErr w:type="spellStart"/>
            <w:r w:rsidRPr="009A7DDE">
              <w:rPr>
                <w:rFonts w:ascii="Verdana" w:eastAsia="Times New Roman" w:hAnsi="Verdana" w:cs="Times New Roman"/>
                <w:color w:val="666666"/>
                <w:sz w:val="15"/>
                <w:szCs w:val="15"/>
                <w:lang w:eastAsia="es-ES"/>
              </w:rPr>
              <w:t>anchovetera</w:t>
            </w:r>
            <w:proofErr w:type="spellEnd"/>
            <w:r w:rsidRPr="009A7DDE">
              <w:rPr>
                <w:rFonts w:ascii="Verdana" w:eastAsia="Times New Roman" w:hAnsi="Verdana" w:cs="Times New Roman"/>
                <w:color w:val="666666"/>
                <w:sz w:val="15"/>
                <w:szCs w:val="15"/>
                <w:lang w:eastAsia="es-ES"/>
              </w:rPr>
              <w:t xml:space="preserve"> y sus fábricas de harina. Luego, estatizar el mejor astillero del Perú, que era PICSA de Luis </w:t>
            </w:r>
            <w:proofErr w:type="spellStart"/>
            <w:r w:rsidRPr="009A7DDE">
              <w:rPr>
                <w:rFonts w:ascii="Verdana" w:eastAsia="Times New Roman" w:hAnsi="Verdana" w:cs="Times New Roman"/>
                <w:color w:val="666666"/>
                <w:sz w:val="15"/>
                <w:szCs w:val="15"/>
                <w:lang w:eastAsia="es-ES"/>
              </w:rPr>
              <w:t>Banchero</w:t>
            </w:r>
            <w:proofErr w:type="spellEnd"/>
            <w:r w:rsidRPr="009A7DDE">
              <w:rPr>
                <w:rFonts w:ascii="Verdana" w:eastAsia="Times New Roman" w:hAnsi="Verdana" w:cs="Times New Roman"/>
                <w:color w:val="666666"/>
                <w:sz w:val="15"/>
                <w:szCs w:val="15"/>
                <w:lang w:eastAsia="es-ES"/>
              </w:rPr>
              <w:t>.</w:t>
            </w:r>
            <w:r w:rsidRPr="009A7DDE">
              <w:rPr>
                <w:rFonts w:ascii="Verdana" w:eastAsia="Times New Roman" w:hAnsi="Verdana" w:cs="Times New Roman"/>
                <w:color w:val="666666"/>
                <w:sz w:val="15"/>
                <w:szCs w:val="15"/>
                <w:lang w:eastAsia="es-ES"/>
              </w:rPr>
              <w:br/>
            </w:r>
            <w:proofErr w:type="spellStart"/>
            <w:r w:rsidRPr="009A7DDE">
              <w:rPr>
                <w:rFonts w:ascii="Verdana" w:eastAsia="Times New Roman" w:hAnsi="Verdana" w:cs="Times New Roman"/>
                <w:color w:val="666666"/>
                <w:sz w:val="15"/>
                <w:szCs w:val="15"/>
                <w:lang w:eastAsia="es-ES"/>
              </w:rPr>
              <w:t>Picsa</w:t>
            </w:r>
            <w:proofErr w:type="spellEnd"/>
            <w:r w:rsidRPr="009A7DDE">
              <w:rPr>
                <w:rFonts w:ascii="Verdana" w:eastAsia="Times New Roman" w:hAnsi="Verdana" w:cs="Times New Roman"/>
                <w:color w:val="666666"/>
                <w:sz w:val="15"/>
                <w:szCs w:val="15"/>
                <w:lang w:eastAsia="es-ES"/>
              </w:rPr>
              <w:t xml:space="preserve">, ubicada en Chimbote, fue transferido a nuestra Marina de Guerra y desde entonces figura como SIMA-Chimbote. Las conserveras y congeladoras no se </w:t>
            </w:r>
            <w:proofErr w:type="gramStart"/>
            <w:r w:rsidRPr="009A7DDE">
              <w:rPr>
                <w:rFonts w:ascii="Verdana" w:eastAsia="Times New Roman" w:hAnsi="Verdana" w:cs="Times New Roman"/>
                <w:color w:val="666666"/>
                <w:sz w:val="15"/>
                <w:szCs w:val="15"/>
                <w:lang w:eastAsia="es-ES"/>
              </w:rPr>
              <w:t>estatizó</w:t>
            </w:r>
            <w:proofErr w:type="gramEnd"/>
            <w:r w:rsidRPr="009A7DDE">
              <w:rPr>
                <w:rFonts w:ascii="Verdana" w:eastAsia="Times New Roman" w:hAnsi="Verdana" w:cs="Times New Roman"/>
                <w:color w:val="666666"/>
                <w:sz w:val="15"/>
                <w:szCs w:val="15"/>
                <w:lang w:eastAsia="es-ES"/>
              </w:rPr>
              <w:t xml:space="preserve"> porque eran pequeñas empresas. Con los pescadores artesanales se trató de </w:t>
            </w:r>
            <w:proofErr w:type="spellStart"/>
            <w:r w:rsidRPr="009A7DDE">
              <w:rPr>
                <w:rFonts w:ascii="Verdana" w:eastAsia="Times New Roman" w:hAnsi="Verdana" w:cs="Times New Roman"/>
                <w:color w:val="666666"/>
                <w:sz w:val="15"/>
                <w:szCs w:val="15"/>
                <w:lang w:eastAsia="es-ES"/>
              </w:rPr>
              <w:t>cooperativizarlos</w:t>
            </w:r>
            <w:proofErr w:type="spellEnd"/>
            <w:r w:rsidRPr="009A7DDE">
              <w:rPr>
                <w:rFonts w:ascii="Verdana" w:eastAsia="Times New Roman" w:hAnsi="Verdana" w:cs="Times New Roman"/>
                <w:color w:val="666666"/>
                <w:sz w:val="15"/>
                <w:szCs w:val="15"/>
                <w:lang w:eastAsia="es-ES"/>
              </w:rPr>
              <w:t>, pero sin resultados. El "Estado Pescador" se lanzó a construir con el dinero de todos los peruanos, grandes complejos pesqueros como el de Peruana de Pesca (</w:t>
            </w:r>
            <w:proofErr w:type="spellStart"/>
            <w:r w:rsidRPr="009A7DDE">
              <w:rPr>
                <w:rFonts w:ascii="Verdana" w:eastAsia="Times New Roman" w:hAnsi="Verdana" w:cs="Times New Roman"/>
                <w:color w:val="666666"/>
                <w:sz w:val="15"/>
                <w:szCs w:val="15"/>
                <w:lang w:eastAsia="es-ES"/>
              </w:rPr>
              <w:t>Pepesca</w:t>
            </w:r>
            <w:proofErr w:type="spellEnd"/>
            <w:r w:rsidRPr="009A7DDE">
              <w:rPr>
                <w:rFonts w:ascii="Verdana" w:eastAsia="Times New Roman" w:hAnsi="Verdana" w:cs="Times New Roman"/>
                <w:color w:val="666666"/>
                <w:sz w:val="15"/>
                <w:szCs w:val="15"/>
                <w:lang w:eastAsia="es-ES"/>
              </w:rPr>
              <w:t xml:space="preserve">) en </w:t>
            </w:r>
            <w:proofErr w:type="spellStart"/>
            <w:r w:rsidRPr="009A7DDE">
              <w:rPr>
                <w:rFonts w:ascii="Verdana" w:eastAsia="Times New Roman" w:hAnsi="Verdana" w:cs="Times New Roman"/>
                <w:color w:val="666666"/>
                <w:sz w:val="15"/>
                <w:szCs w:val="15"/>
                <w:lang w:eastAsia="es-ES"/>
              </w:rPr>
              <w:t>Paita</w:t>
            </w:r>
            <w:proofErr w:type="spellEnd"/>
            <w:r w:rsidRPr="009A7DDE">
              <w:rPr>
                <w:rFonts w:ascii="Verdana" w:eastAsia="Times New Roman" w:hAnsi="Verdana" w:cs="Times New Roman"/>
                <w:color w:val="666666"/>
                <w:sz w:val="15"/>
                <w:szCs w:val="15"/>
                <w:lang w:eastAsia="es-ES"/>
              </w:rPr>
              <w:t>, el de la Puntilla en Pisco, y para que sea bien alimentado el poblador peruano se crea la Empresa Pública de Servicios Pesqueros (EPSEP). Los resultados negativos del "Estado Pescador" demuestran la locura que se llevó a cabo durante la primera fase del gobierno militar de Juan Velasco.</w:t>
            </w:r>
            <w:r w:rsidRPr="009A7DDE">
              <w:rPr>
                <w:rFonts w:ascii="Verdana" w:eastAsia="Times New Roman" w:hAnsi="Verdana" w:cs="Times New Roman"/>
                <w:color w:val="666666"/>
                <w:sz w:val="15"/>
                <w:szCs w:val="15"/>
                <w:lang w:eastAsia="es-ES"/>
              </w:rPr>
              <w:br/>
              <w:t>Dos ministros marinos</w:t>
            </w:r>
            <w:r w:rsidRPr="009A7DDE">
              <w:rPr>
                <w:rFonts w:ascii="Verdana" w:eastAsia="Times New Roman" w:hAnsi="Verdana" w:cs="Times New Roman"/>
                <w:color w:val="666666"/>
                <w:sz w:val="15"/>
                <w:szCs w:val="15"/>
                <w:lang w:eastAsia="es-ES"/>
              </w:rPr>
              <w:br/>
              <w:t xml:space="preserve">La segunda fase del gobierno militar presidida por el general de división Francisco Morales Bermúdez nombra al contraalmirante Francisco Mariátegui como ministro de Pesquería. Mariátegui usa su buen sentido común para corregir las locuras que se hicieron para construir el "Estado Pescador", Mariátegui consigue el Decreto Ley 21558 de julio de 1976 aprobado por el gabinete militar con la finalidad de vender la flota </w:t>
            </w:r>
            <w:proofErr w:type="spellStart"/>
            <w:r w:rsidRPr="009A7DDE">
              <w:rPr>
                <w:rFonts w:ascii="Verdana" w:eastAsia="Times New Roman" w:hAnsi="Verdana" w:cs="Times New Roman"/>
                <w:color w:val="666666"/>
                <w:sz w:val="15"/>
                <w:szCs w:val="15"/>
                <w:lang w:eastAsia="es-ES"/>
              </w:rPr>
              <w:t>anchovetera</w:t>
            </w:r>
            <w:proofErr w:type="spellEnd"/>
            <w:r w:rsidRPr="009A7DDE">
              <w:rPr>
                <w:rFonts w:ascii="Verdana" w:eastAsia="Times New Roman" w:hAnsi="Verdana" w:cs="Times New Roman"/>
                <w:color w:val="666666"/>
                <w:sz w:val="15"/>
                <w:szCs w:val="15"/>
                <w:lang w:eastAsia="es-ES"/>
              </w:rPr>
              <w:t xml:space="preserve"> al sector privado, y también es autorizado para vender equipos y maquinarias de </w:t>
            </w:r>
            <w:proofErr w:type="spellStart"/>
            <w:r w:rsidRPr="009A7DDE">
              <w:rPr>
                <w:rFonts w:ascii="Verdana" w:eastAsia="Times New Roman" w:hAnsi="Verdana" w:cs="Times New Roman"/>
                <w:color w:val="666666"/>
                <w:sz w:val="15"/>
                <w:szCs w:val="15"/>
                <w:lang w:eastAsia="es-ES"/>
              </w:rPr>
              <w:t>Pescaperú</w:t>
            </w:r>
            <w:proofErr w:type="spellEnd"/>
            <w:r w:rsidRPr="009A7DDE">
              <w:rPr>
                <w:rFonts w:ascii="Verdana" w:eastAsia="Times New Roman" w:hAnsi="Verdana" w:cs="Times New Roman"/>
                <w:color w:val="666666"/>
                <w:sz w:val="15"/>
                <w:szCs w:val="15"/>
                <w:lang w:eastAsia="es-ES"/>
              </w:rPr>
              <w:t xml:space="preserve"> que eran excedentes. Mariátegui pasa a ser el primer privatizador del "Estado Pescador". Pero fue reemplazado por el contraalmirante Jorge Villalobos </w:t>
            </w:r>
            <w:proofErr w:type="spellStart"/>
            <w:r w:rsidRPr="009A7DDE">
              <w:rPr>
                <w:rFonts w:ascii="Verdana" w:eastAsia="Times New Roman" w:hAnsi="Verdana" w:cs="Times New Roman"/>
                <w:color w:val="666666"/>
                <w:sz w:val="15"/>
                <w:szCs w:val="15"/>
                <w:lang w:eastAsia="es-ES"/>
              </w:rPr>
              <w:t>Urquiaga</w:t>
            </w:r>
            <w:proofErr w:type="spellEnd"/>
            <w:r w:rsidRPr="009A7DDE">
              <w:rPr>
                <w:rFonts w:ascii="Verdana" w:eastAsia="Times New Roman" w:hAnsi="Verdana" w:cs="Times New Roman"/>
                <w:color w:val="666666"/>
                <w:sz w:val="15"/>
                <w:szCs w:val="15"/>
                <w:lang w:eastAsia="es-ES"/>
              </w:rPr>
              <w:t xml:space="preserve"> a partir de 1979. Villalobos pudo seguir las huellas dejadas por Mariátegui para privatizar lo que todavía quedaba, como las fábricas de </w:t>
            </w:r>
            <w:proofErr w:type="spellStart"/>
            <w:r w:rsidRPr="009A7DDE">
              <w:rPr>
                <w:rFonts w:ascii="Verdana" w:eastAsia="Times New Roman" w:hAnsi="Verdana" w:cs="Times New Roman"/>
                <w:color w:val="666666"/>
                <w:sz w:val="15"/>
                <w:szCs w:val="15"/>
                <w:lang w:eastAsia="es-ES"/>
              </w:rPr>
              <w:t>Pescaperú</w:t>
            </w:r>
            <w:proofErr w:type="spellEnd"/>
            <w:r w:rsidRPr="009A7DDE">
              <w:rPr>
                <w:rFonts w:ascii="Verdana" w:eastAsia="Times New Roman" w:hAnsi="Verdana" w:cs="Times New Roman"/>
                <w:color w:val="666666"/>
                <w:sz w:val="15"/>
                <w:szCs w:val="15"/>
                <w:lang w:eastAsia="es-ES"/>
              </w:rPr>
              <w:t>; pero no lo hizo y de esta manera, como se dice, pasó sin pena ni gloria.</w:t>
            </w:r>
            <w:r w:rsidRPr="009A7DDE">
              <w:rPr>
                <w:rFonts w:ascii="Verdana" w:eastAsia="Times New Roman" w:hAnsi="Verdana" w:cs="Times New Roman"/>
                <w:color w:val="666666"/>
                <w:sz w:val="15"/>
                <w:szCs w:val="15"/>
                <w:lang w:eastAsia="es-ES"/>
              </w:rPr>
              <w:br/>
            </w:r>
            <w:r w:rsidRPr="009A7DDE">
              <w:rPr>
                <w:rFonts w:ascii="Verdana" w:eastAsia="Times New Roman" w:hAnsi="Verdana" w:cs="Times New Roman"/>
                <w:color w:val="666666"/>
                <w:sz w:val="15"/>
                <w:szCs w:val="15"/>
                <w:lang w:eastAsia="es-ES"/>
              </w:rPr>
              <w:br/>
              <w:t>Los ministros de FBT</w:t>
            </w:r>
            <w:r w:rsidRPr="009A7DDE">
              <w:rPr>
                <w:rFonts w:ascii="Verdana" w:eastAsia="Times New Roman" w:hAnsi="Verdana" w:cs="Times New Roman"/>
                <w:color w:val="666666"/>
                <w:sz w:val="15"/>
                <w:szCs w:val="15"/>
                <w:lang w:eastAsia="es-ES"/>
              </w:rPr>
              <w:br/>
              <w:t xml:space="preserve">El primero fue el ingeniero civil René </w:t>
            </w:r>
            <w:proofErr w:type="spellStart"/>
            <w:r w:rsidRPr="009A7DDE">
              <w:rPr>
                <w:rFonts w:ascii="Verdana" w:eastAsia="Times New Roman" w:hAnsi="Verdana" w:cs="Times New Roman"/>
                <w:color w:val="666666"/>
                <w:sz w:val="15"/>
                <w:szCs w:val="15"/>
                <w:lang w:eastAsia="es-ES"/>
              </w:rPr>
              <w:t>Deustua</w:t>
            </w:r>
            <w:proofErr w:type="spellEnd"/>
            <w:r w:rsidRPr="009A7DDE">
              <w:rPr>
                <w:rFonts w:ascii="Verdana" w:eastAsia="Times New Roman" w:hAnsi="Verdana" w:cs="Times New Roman"/>
                <w:color w:val="666666"/>
                <w:sz w:val="15"/>
                <w:szCs w:val="15"/>
                <w:lang w:eastAsia="es-ES"/>
              </w:rPr>
              <w:t xml:space="preserve">, quien asumió la cartera en julio de 1980, </w:t>
            </w:r>
            <w:proofErr w:type="spellStart"/>
            <w:r w:rsidRPr="009A7DDE">
              <w:rPr>
                <w:rFonts w:ascii="Verdana" w:eastAsia="Times New Roman" w:hAnsi="Verdana" w:cs="Times New Roman"/>
                <w:color w:val="666666"/>
                <w:sz w:val="15"/>
                <w:szCs w:val="15"/>
                <w:lang w:eastAsia="es-ES"/>
              </w:rPr>
              <w:t>Deustua</w:t>
            </w:r>
            <w:proofErr w:type="spellEnd"/>
            <w:r w:rsidRPr="009A7DDE">
              <w:rPr>
                <w:rFonts w:ascii="Verdana" w:eastAsia="Times New Roman" w:hAnsi="Verdana" w:cs="Times New Roman"/>
                <w:color w:val="666666"/>
                <w:sz w:val="15"/>
                <w:szCs w:val="15"/>
                <w:lang w:eastAsia="es-ES"/>
              </w:rPr>
              <w:t xml:space="preserve"> fue armador </w:t>
            </w:r>
            <w:proofErr w:type="spellStart"/>
            <w:r w:rsidRPr="009A7DDE">
              <w:rPr>
                <w:rFonts w:ascii="Verdana" w:eastAsia="Times New Roman" w:hAnsi="Verdana" w:cs="Times New Roman"/>
                <w:color w:val="666666"/>
                <w:sz w:val="15"/>
                <w:szCs w:val="15"/>
                <w:lang w:eastAsia="es-ES"/>
              </w:rPr>
              <w:t>anchovetero</w:t>
            </w:r>
            <w:proofErr w:type="spellEnd"/>
            <w:r w:rsidRPr="009A7DDE">
              <w:rPr>
                <w:rFonts w:ascii="Verdana" w:eastAsia="Times New Roman" w:hAnsi="Verdana" w:cs="Times New Roman"/>
                <w:color w:val="666666"/>
                <w:sz w:val="15"/>
                <w:szCs w:val="15"/>
                <w:lang w:eastAsia="es-ES"/>
              </w:rPr>
              <w:t xml:space="preserve">. Por diversas circunstancias fracasó como armador. Fue funcionario del Banco Interamericano de Desarrollo de Washington D.C., donde hizo amistad con Fernando Belaunde. En el editorial de mi revista PESCA, edición setiembre-octubre de 1980, decía: "su forma de actuar, señor ministro </w:t>
            </w:r>
            <w:proofErr w:type="spellStart"/>
            <w:r w:rsidRPr="009A7DDE">
              <w:rPr>
                <w:rFonts w:ascii="Verdana" w:eastAsia="Times New Roman" w:hAnsi="Verdana" w:cs="Times New Roman"/>
                <w:color w:val="666666"/>
                <w:sz w:val="15"/>
                <w:szCs w:val="15"/>
                <w:lang w:eastAsia="es-ES"/>
              </w:rPr>
              <w:t>Deustua</w:t>
            </w:r>
            <w:proofErr w:type="spellEnd"/>
            <w:r w:rsidRPr="009A7DDE">
              <w:rPr>
                <w:rFonts w:ascii="Verdana" w:eastAsia="Times New Roman" w:hAnsi="Verdana" w:cs="Times New Roman"/>
                <w:color w:val="666666"/>
                <w:sz w:val="15"/>
                <w:szCs w:val="15"/>
                <w:lang w:eastAsia="es-ES"/>
              </w:rPr>
              <w:t xml:space="preserve">, en estos pocos meses que tiene manejando el sector pesquero, contradice los objetivos políticos y acciones que planteó el partido Acción Popular como programa de gobierno. Lo negativo es que se ha perdido la confianza en el ministro </w:t>
            </w:r>
            <w:proofErr w:type="spellStart"/>
            <w:r w:rsidRPr="009A7DDE">
              <w:rPr>
                <w:rFonts w:ascii="Verdana" w:eastAsia="Times New Roman" w:hAnsi="Verdana" w:cs="Times New Roman"/>
                <w:color w:val="666666"/>
                <w:sz w:val="15"/>
                <w:szCs w:val="15"/>
                <w:lang w:eastAsia="es-ES"/>
              </w:rPr>
              <w:t>Deustua</w:t>
            </w:r>
            <w:proofErr w:type="spellEnd"/>
            <w:r w:rsidRPr="009A7DDE">
              <w:rPr>
                <w:rFonts w:ascii="Verdana" w:eastAsia="Times New Roman" w:hAnsi="Verdana" w:cs="Times New Roman"/>
                <w:color w:val="666666"/>
                <w:sz w:val="15"/>
                <w:szCs w:val="15"/>
                <w:lang w:eastAsia="es-ES"/>
              </w:rPr>
              <w:t xml:space="preserve"> por la forma en que habla y actúa; en menos de 90 días ha desorientado al sector, que ahora navega sin brújula y sin rumbo. De 1970 a 1980 son diez años en que el sector pesquero </w:t>
            </w:r>
            <w:proofErr w:type="spellStart"/>
            <w:r w:rsidRPr="009A7DDE">
              <w:rPr>
                <w:rFonts w:ascii="Verdana" w:eastAsia="Times New Roman" w:hAnsi="Verdana" w:cs="Times New Roman"/>
                <w:color w:val="666666"/>
                <w:sz w:val="15"/>
                <w:szCs w:val="15"/>
                <w:lang w:eastAsia="es-ES"/>
              </w:rPr>
              <w:t>anchovetero</w:t>
            </w:r>
            <w:proofErr w:type="spellEnd"/>
            <w:r w:rsidRPr="009A7DDE">
              <w:rPr>
                <w:rFonts w:ascii="Verdana" w:eastAsia="Times New Roman" w:hAnsi="Verdana" w:cs="Times New Roman"/>
                <w:color w:val="666666"/>
                <w:sz w:val="15"/>
                <w:szCs w:val="15"/>
                <w:lang w:eastAsia="es-ES"/>
              </w:rPr>
              <w:t xml:space="preserve"> y su producción de harina con dueños y ejecutivos privados desapareció. El Perú pesquero sufrió la migración de sus mejores técnicos. Los ministros de Pesquería de Belaunde, APRA y Fujimori continúan en la próxima columna.</w:t>
            </w:r>
          </w:p>
        </w:tc>
      </w:tr>
    </w:tbl>
    <w:p w:rsidR="009A7DDE" w:rsidRDefault="009A7DDE"/>
    <w:sectPr w:rsidR="009A7DDE" w:rsidSect="00EB24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DDE"/>
    <w:rsid w:val="009A4D5C"/>
    <w:rsid w:val="009A7DDE"/>
    <w:rsid w:val="00EB24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A7DDE"/>
    <w:rPr>
      <w:b/>
      <w:bCs/>
    </w:rPr>
  </w:style>
  <w:style w:type="character" w:styleId="Hipervnculo">
    <w:name w:val="Hyperlink"/>
    <w:basedOn w:val="Fuentedeprrafopredeter"/>
    <w:uiPriority w:val="99"/>
    <w:semiHidden/>
    <w:unhideWhenUsed/>
    <w:rsid w:val="009A7DDE"/>
    <w:rPr>
      <w:color w:val="0000FF"/>
      <w:u w:val="single"/>
    </w:rPr>
  </w:style>
  <w:style w:type="paragraph" w:styleId="Textodeglobo">
    <w:name w:val="Balloon Text"/>
    <w:basedOn w:val="Normal"/>
    <w:link w:val="TextodegloboCar"/>
    <w:uiPriority w:val="99"/>
    <w:semiHidden/>
    <w:unhideWhenUsed/>
    <w:rsid w:val="009A7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323404">
      <w:bodyDiv w:val="1"/>
      <w:marLeft w:val="0"/>
      <w:marRight w:val="0"/>
      <w:marTop w:val="0"/>
      <w:marBottom w:val="0"/>
      <w:divBdr>
        <w:top w:val="none" w:sz="0" w:space="0" w:color="auto"/>
        <w:left w:val="none" w:sz="0" w:space="0" w:color="auto"/>
        <w:bottom w:val="none" w:sz="0" w:space="0" w:color="auto"/>
        <w:right w:val="none" w:sz="0" w:space="0" w:color="auto"/>
      </w:divBdr>
      <w:divsChild>
        <w:div w:id="111058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preso.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2988</Characters>
  <Application>Microsoft Office Word</Application>
  <DocSecurity>0</DocSecurity>
  <Lines>24</Lines>
  <Paragraphs>7</Paragraphs>
  <ScaleCrop>false</ScaleCrop>
  <Company>CERPER</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ivillasis</dc:creator>
  <cp:keywords/>
  <dc:description/>
  <cp:lastModifiedBy>ivillasis</cp:lastModifiedBy>
  <cp:revision>1</cp:revision>
  <dcterms:created xsi:type="dcterms:W3CDTF">2011-02-24T15:58:00Z</dcterms:created>
  <dcterms:modified xsi:type="dcterms:W3CDTF">2011-02-24T16:00:00Z</dcterms:modified>
</cp:coreProperties>
</file>