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20" w:rsidRPr="00523820" w:rsidRDefault="00523820" w:rsidP="00523820">
      <w:pPr>
        <w:spacing w:after="200" w:line="276" w:lineRule="auto"/>
        <w:jc w:val="center"/>
        <w:rPr>
          <w:rFonts w:ascii="Arial" w:eastAsia="Calibri" w:hAnsi="Arial" w:cs="Arial"/>
          <w:b/>
          <w:sz w:val="36"/>
        </w:rPr>
      </w:pPr>
      <w:r w:rsidRPr="00523820">
        <w:rPr>
          <w:rFonts w:ascii="Calibri" w:eastAsia="Calibri" w:hAnsi="Calibri" w:cs="Times New Roman"/>
          <w:b/>
          <w:noProof/>
          <w:sz w:val="36"/>
          <w:szCs w:val="36"/>
          <w:lang w:eastAsia="es-PE"/>
        </w:rPr>
        <w:drawing>
          <wp:inline distT="0" distB="0" distL="0" distR="0" wp14:anchorId="623E9253" wp14:editId="158058DD">
            <wp:extent cx="2044700" cy="622300"/>
            <wp:effectExtent l="0" t="0" r="0" b="6350"/>
            <wp:docPr id="1" name="Imagen 1" descr="LOGOTIPO PESQUER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ESQUERA 2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700" cy="622300"/>
                    </a:xfrm>
                    <a:prstGeom prst="rect">
                      <a:avLst/>
                    </a:prstGeom>
                    <a:noFill/>
                    <a:ln>
                      <a:noFill/>
                    </a:ln>
                  </pic:spPr>
                </pic:pic>
              </a:graphicData>
            </a:graphic>
          </wp:inline>
        </w:drawing>
      </w:r>
    </w:p>
    <w:p w:rsidR="00523820" w:rsidRPr="00523820" w:rsidRDefault="00523820" w:rsidP="0072473E">
      <w:pPr>
        <w:spacing w:after="0" w:line="240" w:lineRule="auto"/>
        <w:rPr>
          <w:rFonts w:ascii="Arial" w:eastAsia="MS Mincho" w:hAnsi="Arial" w:cs="Arial"/>
          <w:b/>
          <w:sz w:val="32"/>
          <w:szCs w:val="36"/>
          <w:lang w:val="es-ES"/>
        </w:rPr>
      </w:pPr>
    </w:p>
    <w:p w:rsidR="00523820" w:rsidRPr="00523820" w:rsidRDefault="0072473E" w:rsidP="00523820">
      <w:pPr>
        <w:spacing w:after="0" w:line="240" w:lineRule="auto"/>
        <w:jc w:val="center"/>
        <w:rPr>
          <w:rFonts w:ascii="Arial" w:eastAsia="MS Mincho" w:hAnsi="Arial" w:cs="Arial"/>
          <w:b/>
          <w:sz w:val="40"/>
          <w:szCs w:val="36"/>
          <w:lang w:val="es-ES"/>
        </w:rPr>
      </w:pPr>
      <w:r>
        <w:rPr>
          <w:rFonts w:ascii="Arial" w:eastAsia="MS Mincho" w:hAnsi="Arial" w:cs="Arial"/>
          <w:b/>
          <w:sz w:val="40"/>
          <w:szCs w:val="36"/>
          <w:lang w:val="es-ES"/>
        </w:rPr>
        <w:t>Proyecto de Responsabilidad Social de Pesquera Diamante gana premio PODS</w:t>
      </w:r>
      <w:r w:rsidR="00332FCE">
        <w:rPr>
          <w:rFonts w:ascii="Arial" w:eastAsia="MS Mincho" w:hAnsi="Arial" w:cs="Arial"/>
          <w:b/>
          <w:sz w:val="40"/>
          <w:szCs w:val="36"/>
          <w:lang w:val="es-ES"/>
        </w:rPr>
        <w:t xml:space="preserve"> de Perú 2021</w:t>
      </w:r>
    </w:p>
    <w:p w:rsidR="00523820" w:rsidRPr="00523820" w:rsidRDefault="00523820" w:rsidP="00523820">
      <w:pPr>
        <w:spacing w:after="0" w:line="240" w:lineRule="auto"/>
        <w:jc w:val="center"/>
        <w:rPr>
          <w:rFonts w:ascii="Arial" w:eastAsia="MS Mincho" w:hAnsi="Arial" w:cs="Arial"/>
          <w:b/>
          <w:sz w:val="32"/>
          <w:szCs w:val="36"/>
          <w:lang w:val="es-ES"/>
        </w:rPr>
      </w:pPr>
    </w:p>
    <w:p w:rsidR="0072473E" w:rsidRDefault="0072473E" w:rsidP="0072473E">
      <w:pPr>
        <w:pStyle w:val="Prrafodelista"/>
        <w:numPr>
          <w:ilvl w:val="0"/>
          <w:numId w:val="1"/>
        </w:numPr>
        <w:jc w:val="both"/>
        <w:rPr>
          <w:rFonts w:ascii="Arial" w:hAnsi="Arial" w:cs="Arial"/>
          <w:b/>
        </w:rPr>
      </w:pPr>
      <w:r>
        <w:rPr>
          <w:rFonts w:ascii="Arial" w:hAnsi="Arial" w:cs="Arial"/>
          <w:b/>
        </w:rPr>
        <w:t>Pesquera</w:t>
      </w:r>
      <w:r w:rsidR="000200BB" w:rsidRPr="0072473E">
        <w:rPr>
          <w:rFonts w:ascii="Arial" w:hAnsi="Arial" w:cs="Arial"/>
          <w:b/>
        </w:rPr>
        <w:t xml:space="preserve"> Diamante</w:t>
      </w:r>
      <w:r>
        <w:rPr>
          <w:rFonts w:ascii="Arial" w:hAnsi="Arial" w:cs="Arial"/>
          <w:b/>
        </w:rPr>
        <w:t xml:space="preserve"> gana el premio </w:t>
      </w:r>
      <w:r w:rsidRPr="0072473E">
        <w:rPr>
          <w:rFonts w:ascii="Arial" w:hAnsi="Arial" w:cs="Arial"/>
          <w:b/>
        </w:rPr>
        <w:t xml:space="preserve">Perú por los Objetivos </w:t>
      </w:r>
      <w:r>
        <w:rPr>
          <w:rFonts w:ascii="Arial" w:hAnsi="Arial" w:cs="Arial"/>
          <w:b/>
        </w:rPr>
        <w:t>de Desarrollo Sostenible (PODS)</w:t>
      </w:r>
      <w:r w:rsidRPr="0072473E">
        <w:rPr>
          <w:rFonts w:ascii="Arial" w:hAnsi="Arial" w:cs="Arial"/>
          <w:b/>
        </w:rPr>
        <w:t xml:space="preserve"> de Perú 2021</w:t>
      </w:r>
      <w:r>
        <w:rPr>
          <w:rFonts w:ascii="Arial" w:hAnsi="Arial" w:cs="Arial"/>
          <w:b/>
        </w:rPr>
        <w:t xml:space="preserve"> por su proyecto de Responsabilidad Social Tambos Pesqueros Diamante.</w:t>
      </w:r>
    </w:p>
    <w:p w:rsidR="0072473E" w:rsidRPr="0072473E" w:rsidRDefault="0072473E" w:rsidP="0072473E">
      <w:pPr>
        <w:jc w:val="both"/>
        <w:rPr>
          <w:rFonts w:ascii="Arial" w:hAnsi="Arial" w:cs="Arial"/>
          <w:b/>
        </w:rPr>
      </w:pPr>
    </w:p>
    <w:p w:rsidR="00E554EC" w:rsidRDefault="00D47119" w:rsidP="00D47119">
      <w:pPr>
        <w:jc w:val="both"/>
        <w:rPr>
          <w:rFonts w:ascii="Arial" w:hAnsi="Arial" w:cs="Arial"/>
        </w:rPr>
      </w:pPr>
      <w:r w:rsidRPr="0072473E">
        <w:rPr>
          <w:rFonts w:ascii="Arial" w:hAnsi="Arial" w:cs="Arial"/>
          <w:b/>
        </w:rPr>
        <w:t xml:space="preserve">Lima, </w:t>
      </w:r>
      <w:r w:rsidR="000200BB" w:rsidRPr="0072473E">
        <w:rPr>
          <w:rFonts w:ascii="Arial" w:hAnsi="Arial" w:cs="Arial"/>
          <w:b/>
        </w:rPr>
        <w:t>21 de agosto</w:t>
      </w:r>
      <w:r w:rsidR="00694B59" w:rsidRPr="0072473E">
        <w:rPr>
          <w:rFonts w:ascii="Arial" w:hAnsi="Arial" w:cs="Arial"/>
          <w:b/>
        </w:rPr>
        <w:t xml:space="preserve"> de 2019</w:t>
      </w:r>
      <w:r w:rsidR="0067146C" w:rsidRPr="0072473E">
        <w:rPr>
          <w:rFonts w:ascii="Arial" w:hAnsi="Arial" w:cs="Arial"/>
          <w:b/>
        </w:rPr>
        <w:t>.-</w:t>
      </w:r>
      <w:r w:rsidR="0067146C" w:rsidRPr="0072473E">
        <w:rPr>
          <w:rFonts w:ascii="Arial" w:hAnsi="Arial" w:cs="Arial"/>
        </w:rPr>
        <w:t xml:space="preserve"> </w:t>
      </w:r>
      <w:r w:rsidR="0072473E">
        <w:rPr>
          <w:rFonts w:ascii="Arial" w:hAnsi="Arial" w:cs="Arial"/>
        </w:rPr>
        <w:t>En el encuentro más grande de sostenibilidad del país, Perú Sostenible</w:t>
      </w:r>
      <w:r w:rsidR="00E554EC">
        <w:rPr>
          <w:rFonts w:ascii="Arial" w:hAnsi="Arial" w:cs="Arial"/>
        </w:rPr>
        <w:t>, Pesquera Diamante obtuvo</w:t>
      </w:r>
      <w:r w:rsidR="0072473E" w:rsidRPr="0072473E">
        <w:rPr>
          <w:rFonts w:ascii="Arial" w:hAnsi="Arial" w:cs="Arial"/>
        </w:rPr>
        <w:t xml:space="preserve"> el premio Perú por los Objetivos de Desarrollo Sostenible (PODS) de Perú 2021 por su proyecto de Responsabilidad Social Tambos Pesqueros Diamante.</w:t>
      </w:r>
      <w:r w:rsidR="0022285B" w:rsidRPr="0072473E">
        <w:rPr>
          <w:rFonts w:ascii="Arial" w:hAnsi="Arial" w:cs="Arial"/>
        </w:rPr>
        <w:t xml:space="preserve"> </w:t>
      </w:r>
    </w:p>
    <w:p w:rsidR="00C725D8" w:rsidRDefault="00C725D8" w:rsidP="00D47119">
      <w:pPr>
        <w:jc w:val="both"/>
        <w:rPr>
          <w:rFonts w:ascii="Arial" w:hAnsi="Arial" w:cs="Arial"/>
        </w:rPr>
      </w:pPr>
      <w:r>
        <w:rPr>
          <w:rFonts w:ascii="Arial" w:hAnsi="Arial" w:cs="Arial"/>
        </w:rPr>
        <w:t>Este evento congregó</w:t>
      </w:r>
      <w:r w:rsidRPr="00C725D8">
        <w:rPr>
          <w:rFonts w:ascii="Arial" w:hAnsi="Arial" w:cs="Arial"/>
        </w:rPr>
        <w:t xml:space="preserve"> a más de 2000 asistentes de empresas líderes, organizaciones internacionales, academia y expertos en desarrollo s</w:t>
      </w:r>
      <w:r>
        <w:rPr>
          <w:rFonts w:ascii="Arial" w:hAnsi="Arial" w:cs="Arial"/>
        </w:rPr>
        <w:t xml:space="preserve">ostenible, para reconocer </w:t>
      </w:r>
      <w:r w:rsidRPr="00C725D8">
        <w:rPr>
          <w:rFonts w:ascii="Arial" w:hAnsi="Arial" w:cs="Arial"/>
        </w:rPr>
        <w:t xml:space="preserve">proyectos ejemplares que se alinean a uno o </w:t>
      </w:r>
      <w:r>
        <w:rPr>
          <w:rFonts w:ascii="Arial" w:hAnsi="Arial" w:cs="Arial"/>
        </w:rPr>
        <w:t>más ODS.</w:t>
      </w:r>
      <w:r w:rsidR="00E031ED">
        <w:rPr>
          <w:rFonts w:ascii="Arial" w:hAnsi="Arial" w:cs="Arial"/>
        </w:rPr>
        <w:t xml:space="preserve"> Luego de meses de deliberación, el 20 de agosto se presentaron a los finalistas elegidos entre </w:t>
      </w:r>
      <w:r w:rsidR="003740E6">
        <w:rPr>
          <w:rFonts w:ascii="Arial" w:hAnsi="Arial" w:cs="Arial"/>
        </w:rPr>
        <w:t xml:space="preserve"> </w:t>
      </w:r>
      <w:r w:rsidRPr="00C725D8">
        <w:rPr>
          <w:rFonts w:ascii="Arial" w:hAnsi="Arial" w:cs="Arial"/>
        </w:rPr>
        <w:t>256 proyectos</w:t>
      </w:r>
      <w:r>
        <w:rPr>
          <w:rFonts w:ascii="Arial" w:hAnsi="Arial" w:cs="Arial"/>
        </w:rPr>
        <w:t xml:space="preserve"> de empresas privadas, emprendimientos sociales, emprendimientos</w:t>
      </w:r>
      <w:r w:rsidRPr="00C725D8">
        <w:rPr>
          <w:rFonts w:ascii="Arial" w:hAnsi="Arial" w:cs="Arial"/>
        </w:rPr>
        <w:t xml:space="preserve"> ambientales y organizacione</w:t>
      </w:r>
      <w:r>
        <w:rPr>
          <w:rFonts w:ascii="Arial" w:hAnsi="Arial" w:cs="Arial"/>
        </w:rPr>
        <w:t xml:space="preserve">s no gubernamentales, </w:t>
      </w:r>
      <w:r w:rsidR="00E031ED">
        <w:rPr>
          <w:rFonts w:ascii="Arial" w:hAnsi="Arial" w:cs="Arial"/>
        </w:rPr>
        <w:t xml:space="preserve">a los cuales se dividió en </w:t>
      </w:r>
      <w:r>
        <w:rPr>
          <w:rFonts w:ascii="Arial" w:hAnsi="Arial" w:cs="Arial"/>
        </w:rPr>
        <w:t xml:space="preserve">las categorías de </w:t>
      </w:r>
      <w:r w:rsidRPr="00C725D8">
        <w:rPr>
          <w:rFonts w:ascii="Arial" w:hAnsi="Arial" w:cs="Arial"/>
        </w:rPr>
        <w:t>Personas, Planeta, Prosperidad, Paz y Pactos.</w:t>
      </w:r>
    </w:p>
    <w:p w:rsidR="00E031ED" w:rsidRDefault="00E031ED" w:rsidP="00D47119">
      <w:pPr>
        <w:jc w:val="both"/>
        <w:rPr>
          <w:rFonts w:ascii="Arial" w:hAnsi="Arial" w:cs="Arial"/>
        </w:rPr>
      </w:pPr>
      <w:r w:rsidRPr="00E031ED">
        <w:rPr>
          <w:rFonts w:ascii="Arial" w:hAnsi="Arial" w:cs="Arial"/>
        </w:rPr>
        <w:t xml:space="preserve">En medio de aplausos, </w:t>
      </w:r>
      <w:r>
        <w:rPr>
          <w:rFonts w:ascii="Arial" w:hAnsi="Arial" w:cs="Arial"/>
        </w:rPr>
        <w:t>l</w:t>
      </w:r>
      <w:r w:rsidR="00C725D8" w:rsidRPr="00C725D8">
        <w:rPr>
          <w:rFonts w:ascii="Arial" w:hAnsi="Arial" w:cs="Arial"/>
        </w:rPr>
        <w:t>os representantes de la Asociación Perú 2021</w:t>
      </w:r>
      <w:r>
        <w:rPr>
          <w:rFonts w:ascii="Arial" w:hAnsi="Arial" w:cs="Arial"/>
        </w:rPr>
        <w:t xml:space="preserve"> entregaron el premio a</w:t>
      </w:r>
      <w:r w:rsidRPr="00E031ED">
        <w:rPr>
          <w:rFonts w:ascii="Arial" w:hAnsi="Arial" w:cs="Arial"/>
        </w:rPr>
        <w:t xml:space="preserve">l equipo de Pesquera Diamante conformado por Mónica </w:t>
      </w:r>
      <w:proofErr w:type="spellStart"/>
      <w:r w:rsidRPr="00E031ED">
        <w:rPr>
          <w:rFonts w:ascii="Arial" w:hAnsi="Arial" w:cs="Arial"/>
        </w:rPr>
        <w:t>Alarco</w:t>
      </w:r>
      <w:proofErr w:type="spellEnd"/>
      <w:r w:rsidRPr="00E031ED">
        <w:rPr>
          <w:rFonts w:ascii="Arial" w:hAnsi="Arial" w:cs="Arial"/>
        </w:rPr>
        <w:t xml:space="preserve">, Gerente de Desarrollo del Talento; Paola Ramírez, Jefa de Responsabilidad Social y  Comunicaciones; </w:t>
      </w:r>
      <w:proofErr w:type="spellStart"/>
      <w:r w:rsidRPr="00E031ED">
        <w:rPr>
          <w:rFonts w:ascii="Arial" w:hAnsi="Arial" w:cs="Arial"/>
        </w:rPr>
        <w:t>Addy</w:t>
      </w:r>
      <w:proofErr w:type="spellEnd"/>
      <w:r w:rsidRPr="00E031ED">
        <w:rPr>
          <w:rFonts w:ascii="Arial" w:hAnsi="Arial" w:cs="Arial"/>
        </w:rPr>
        <w:t xml:space="preserve"> Ramírez y </w:t>
      </w:r>
      <w:proofErr w:type="spellStart"/>
      <w:r w:rsidRPr="00E031ED">
        <w:rPr>
          <w:rFonts w:ascii="Arial" w:hAnsi="Arial" w:cs="Arial"/>
        </w:rPr>
        <w:t>Maricielo</w:t>
      </w:r>
      <w:proofErr w:type="spellEnd"/>
      <w:r w:rsidRPr="00E031ED">
        <w:rPr>
          <w:rFonts w:ascii="Arial" w:hAnsi="Arial" w:cs="Arial"/>
        </w:rPr>
        <w:t xml:space="preserve"> Julián, Coordinadoras del proyecto.</w:t>
      </w:r>
    </w:p>
    <w:p w:rsidR="00E031ED" w:rsidRDefault="005D40B8" w:rsidP="00D47119">
      <w:pPr>
        <w:jc w:val="both"/>
        <w:rPr>
          <w:rFonts w:ascii="Arial" w:hAnsi="Arial" w:cs="Arial"/>
        </w:rPr>
      </w:pPr>
      <w:r w:rsidRPr="005D40B8">
        <w:rPr>
          <w:rFonts w:ascii="Arial" w:hAnsi="Arial" w:cs="Arial"/>
        </w:rPr>
        <w:t>Con emoción y entusia</w:t>
      </w:r>
      <w:r>
        <w:rPr>
          <w:rFonts w:ascii="Arial" w:hAnsi="Arial" w:cs="Arial"/>
        </w:rPr>
        <w:t xml:space="preserve">smo, los representantes de Perú 2021 </w:t>
      </w:r>
      <w:r w:rsidR="00E031ED" w:rsidRPr="00E031ED">
        <w:rPr>
          <w:rFonts w:ascii="Arial" w:hAnsi="Arial" w:cs="Arial"/>
        </w:rPr>
        <w:t>indicaron que el proyecto se enmarca en la categoría Personas, que destaca proyectos cuyo objetivo principal es contribuir a que las personas puedan alcanzar su potencial en salud, alimentación, educación y/o promoviendo la igualdad de género para garantizar las mismas oportunidades para todos y todas.</w:t>
      </w:r>
    </w:p>
    <w:p w:rsidR="0022285B" w:rsidRDefault="008B4F57" w:rsidP="00D47119">
      <w:pPr>
        <w:jc w:val="both"/>
        <w:rPr>
          <w:rFonts w:ascii="Arial" w:hAnsi="Arial" w:cs="Arial"/>
        </w:rPr>
      </w:pPr>
      <w:r w:rsidRPr="00697902">
        <w:rPr>
          <w:rFonts w:ascii="Arial" w:hAnsi="Arial" w:cs="Arial"/>
        </w:rPr>
        <w:t>Así, señala</w:t>
      </w:r>
      <w:r w:rsidR="003740E6" w:rsidRPr="00697902">
        <w:rPr>
          <w:rFonts w:ascii="Arial" w:hAnsi="Arial" w:cs="Arial"/>
        </w:rPr>
        <w:t>ron que los Tambos Pesqueros Diamante</w:t>
      </w:r>
      <w:r w:rsidR="0022285B" w:rsidRPr="00697902">
        <w:rPr>
          <w:rFonts w:ascii="Arial" w:hAnsi="Arial" w:cs="Arial"/>
        </w:rPr>
        <w:t xml:space="preserve"> contribuye</w:t>
      </w:r>
      <w:r w:rsidR="003740E6" w:rsidRPr="00697902">
        <w:rPr>
          <w:rFonts w:ascii="Arial" w:hAnsi="Arial" w:cs="Arial"/>
        </w:rPr>
        <w:t>n</w:t>
      </w:r>
      <w:r w:rsidR="0022285B" w:rsidRPr="00697902">
        <w:rPr>
          <w:rFonts w:ascii="Arial" w:hAnsi="Arial" w:cs="Arial"/>
        </w:rPr>
        <w:t xml:space="preserve"> </w:t>
      </w:r>
      <w:r w:rsidR="00697902">
        <w:rPr>
          <w:rFonts w:ascii="Arial" w:hAnsi="Arial" w:cs="Arial"/>
        </w:rPr>
        <w:t xml:space="preserve">a múltiples </w:t>
      </w:r>
      <w:r w:rsidR="003740E6" w:rsidRPr="00697902">
        <w:rPr>
          <w:rFonts w:ascii="Arial" w:hAnsi="Arial" w:cs="Arial"/>
        </w:rPr>
        <w:t>ODS</w:t>
      </w:r>
      <w:r w:rsidR="00697902">
        <w:rPr>
          <w:rFonts w:ascii="Arial" w:hAnsi="Arial" w:cs="Arial"/>
        </w:rPr>
        <w:t>. El principal es el ODS</w:t>
      </w:r>
      <w:r w:rsidR="003740E6" w:rsidRPr="00697902">
        <w:rPr>
          <w:rFonts w:ascii="Arial" w:hAnsi="Arial" w:cs="Arial"/>
        </w:rPr>
        <w:t xml:space="preserve"> 2 de</w:t>
      </w:r>
      <w:r w:rsidR="0022285B" w:rsidRPr="00697902">
        <w:rPr>
          <w:rFonts w:ascii="Arial" w:hAnsi="Arial" w:cs="Arial"/>
        </w:rPr>
        <w:t xml:space="preserve"> Hambre c</w:t>
      </w:r>
      <w:r w:rsidR="00697902">
        <w:rPr>
          <w:rFonts w:ascii="Arial" w:hAnsi="Arial" w:cs="Arial"/>
        </w:rPr>
        <w:t>ero, pues busca</w:t>
      </w:r>
      <w:r w:rsidR="003740E6" w:rsidRPr="00697902">
        <w:rPr>
          <w:rFonts w:ascii="Arial" w:hAnsi="Arial" w:cs="Arial"/>
        </w:rPr>
        <w:t xml:space="preserve"> combatir la anemia y la desnutrición crónica infan</w:t>
      </w:r>
      <w:r w:rsidRPr="00697902">
        <w:rPr>
          <w:rFonts w:ascii="Arial" w:hAnsi="Arial" w:cs="Arial"/>
        </w:rPr>
        <w:t xml:space="preserve">til en </w:t>
      </w:r>
      <w:r w:rsidR="00697902">
        <w:rPr>
          <w:rFonts w:ascii="Arial" w:hAnsi="Arial" w:cs="Arial"/>
        </w:rPr>
        <w:t xml:space="preserve">zonas cuyos índices son altos. A este se suman el </w:t>
      </w:r>
      <w:r w:rsidR="00697902" w:rsidRPr="00697902">
        <w:rPr>
          <w:rFonts w:ascii="Arial" w:hAnsi="Arial" w:cs="Arial"/>
        </w:rPr>
        <w:t>ODS 5 de Igualdad de Género</w:t>
      </w:r>
      <w:r w:rsidR="00697902">
        <w:rPr>
          <w:rFonts w:ascii="Arial" w:hAnsi="Arial" w:cs="Arial"/>
        </w:rPr>
        <w:t xml:space="preserve"> y el </w:t>
      </w:r>
      <w:r w:rsidR="003740E6" w:rsidRPr="00697902">
        <w:rPr>
          <w:rFonts w:ascii="Arial" w:hAnsi="Arial" w:cs="Arial"/>
        </w:rPr>
        <w:t xml:space="preserve">ODS 8 de Trabajo Decente y </w:t>
      </w:r>
      <w:r w:rsidR="00697902">
        <w:rPr>
          <w:rFonts w:ascii="Arial" w:hAnsi="Arial" w:cs="Arial"/>
        </w:rPr>
        <w:t xml:space="preserve">Crecimiento Económico, ya que </w:t>
      </w:r>
      <w:r w:rsidRPr="00697902">
        <w:rPr>
          <w:rFonts w:ascii="Arial" w:hAnsi="Arial" w:cs="Arial"/>
        </w:rPr>
        <w:t xml:space="preserve">se desarrolla </w:t>
      </w:r>
      <w:r w:rsidR="0022285B" w:rsidRPr="00697902">
        <w:rPr>
          <w:rFonts w:ascii="Arial" w:hAnsi="Arial" w:cs="Arial"/>
        </w:rPr>
        <w:t>bajo el modelo de empre</w:t>
      </w:r>
      <w:r w:rsidRPr="00697902">
        <w:rPr>
          <w:rFonts w:ascii="Arial" w:hAnsi="Arial" w:cs="Arial"/>
        </w:rPr>
        <w:t>ndimientos comunitarios</w:t>
      </w:r>
      <w:r w:rsidR="007C65DE">
        <w:rPr>
          <w:rFonts w:ascii="Arial" w:hAnsi="Arial" w:cs="Arial"/>
        </w:rPr>
        <w:t xml:space="preserve"> liderados por mujeres de las localidades</w:t>
      </w:r>
      <w:r w:rsidR="0022285B" w:rsidRPr="00697902">
        <w:rPr>
          <w:rFonts w:ascii="Arial" w:hAnsi="Arial" w:cs="Arial"/>
        </w:rPr>
        <w:t>, logra</w:t>
      </w:r>
      <w:r w:rsidRPr="00697902">
        <w:rPr>
          <w:rFonts w:ascii="Arial" w:hAnsi="Arial" w:cs="Arial"/>
        </w:rPr>
        <w:t>ndo</w:t>
      </w:r>
      <w:r w:rsidR="0022285B" w:rsidRPr="00697902">
        <w:rPr>
          <w:rFonts w:ascii="Arial" w:hAnsi="Arial" w:cs="Arial"/>
        </w:rPr>
        <w:t xml:space="preserve"> el abastecimiento sostenido de pescado a poblaciones vulnerables de las</w:t>
      </w:r>
      <w:r w:rsidRPr="00697902">
        <w:rPr>
          <w:rFonts w:ascii="Arial" w:hAnsi="Arial" w:cs="Arial"/>
        </w:rPr>
        <w:t xml:space="preserve"> regiones de Ayacucho y Huánuco. </w:t>
      </w:r>
      <w:r w:rsidR="007C65DE">
        <w:rPr>
          <w:rFonts w:ascii="Arial" w:hAnsi="Arial" w:cs="Arial"/>
        </w:rPr>
        <w:t xml:space="preserve">De este modo, las </w:t>
      </w:r>
      <w:r w:rsidRPr="00697902">
        <w:rPr>
          <w:rFonts w:ascii="Arial" w:hAnsi="Arial" w:cs="Arial"/>
        </w:rPr>
        <w:t xml:space="preserve">promotoras </w:t>
      </w:r>
      <w:r w:rsidR="007C65DE">
        <w:rPr>
          <w:rFonts w:ascii="Arial" w:hAnsi="Arial" w:cs="Arial"/>
        </w:rPr>
        <w:t xml:space="preserve"> fomentan </w:t>
      </w:r>
      <w:r w:rsidRPr="00697902">
        <w:rPr>
          <w:rFonts w:ascii="Arial" w:hAnsi="Arial" w:cs="Arial"/>
        </w:rPr>
        <w:t>e</w:t>
      </w:r>
      <w:r w:rsidR="0022285B" w:rsidRPr="00697902">
        <w:rPr>
          <w:rFonts w:ascii="Arial" w:hAnsi="Arial" w:cs="Arial"/>
        </w:rPr>
        <w:t>l desarrollo de su comunidad en temas de nutric</w:t>
      </w:r>
      <w:r w:rsidRPr="00697902">
        <w:rPr>
          <w:rFonts w:ascii="Arial" w:hAnsi="Arial" w:cs="Arial"/>
        </w:rPr>
        <w:t>ión</w:t>
      </w:r>
      <w:r w:rsidR="007C65DE">
        <w:rPr>
          <w:rFonts w:ascii="Arial" w:hAnsi="Arial" w:cs="Arial"/>
        </w:rPr>
        <w:t xml:space="preserve"> y salud</w:t>
      </w:r>
      <w:r w:rsidR="00512FA7" w:rsidRPr="00697902">
        <w:rPr>
          <w:rFonts w:ascii="Arial" w:hAnsi="Arial" w:cs="Arial"/>
        </w:rPr>
        <w:t xml:space="preserve">. </w:t>
      </w:r>
      <w:r w:rsidR="007C65DE">
        <w:rPr>
          <w:rFonts w:ascii="Arial" w:hAnsi="Arial" w:cs="Arial"/>
        </w:rPr>
        <w:t xml:space="preserve">Finalmente, el proyecto contribuye </w:t>
      </w:r>
      <w:r w:rsidR="00512FA7" w:rsidRPr="00697902">
        <w:rPr>
          <w:rFonts w:ascii="Arial" w:hAnsi="Arial" w:cs="Arial"/>
        </w:rPr>
        <w:t>al</w:t>
      </w:r>
      <w:r w:rsidRPr="00697902">
        <w:rPr>
          <w:rFonts w:ascii="Arial" w:hAnsi="Arial" w:cs="Arial"/>
        </w:rPr>
        <w:t xml:space="preserve"> </w:t>
      </w:r>
      <w:r w:rsidR="0022285B" w:rsidRPr="00697902">
        <w:rPr>
          <w:rFonts w:ascii="Arial" w:hAnsi="Arial" w:cs="Arial"/>
        </w:rPr>
        <w:t>ODS</w:t>
      </w:r>
      <w:r w:rsidRPr="00697902">
        <w:rPr>
          <w:rFonts w:ascii="Arial" w:hAnsi="Arial" w:cs="Arial"/>
        </w:rPr>
        <w:t xml:space="preserve"> </w:t>
      </w:r>
      <w:r w:rsidR="0022285B" w:rsidRPr="00697902">
        <w:rPr>
          <w:rFonts w:ascii="Arial" w:hAnsi="Arial" w:cs="Arial"/>
        </w:rPr>
        <w:t>17</w:t>
      </w:r>
      <w:r w:rsidRPr="00697902">
        <w:rPr>
          <w:rFonts w:ascii="Arial" w:hAnsi="Arial" w:cs="Arial"/>
        </w:rPr>
        <w:t xml:space="preserve"> de Alianzas para Lograr los Objetivos, </w:t>
      </w:r>
      <w:r w:rsidR="007C65DE">
        <w:rPr>
          <w:rFonts w:ascii="Arial" w:hAnsi="Arial" w:cs="Arial"/>
        </w:rPr>
        <w:t xml:space="preserve">pues para escalar su alcance a las poblaciones han </w:t>
      </w:r>
      <w:r w:rsidR="00512FA7" w:rsidRPr="00697902">
        <w:rPr>
          <w:rFonts w:ascii="Arial" w:hAnsi="Arial" w:cs="Arial"/>
        </w:rPr>
        <w:t xml:space="preserve">logrado alianzas estratégicas con </w:t>
      </w:r>
      <w:r w:rsidR="00512FA7" w:rsidRPr="00697902">
        <w:rPr>
          <w:rFonts w:ascii="Arial" w:hAnsi="Arial" w:cs="Arial"/>
        </w:rPr>
        <w:lastRenderedPageBreak/>
        <w:t>entidades gubernamentales, servicios de salud públicos y los Centros de Emergencia Mujer.</w:t>
      </w:r>
    </w:p>
    <w:p w:rsidR="008B63DC" w:rsidRDefault="0047068B" w:rsidP="00D47119">
      <w:pPr>
        <w:jc w:val="both"/>
        <w:rPr>
          <w:rFonts w:ascii="Arial" w:hAnsi="Arial" w:cs="Arial"/>
        </w:rPr>
      </w:pPr>
      <w:r>
        <w:rPr>
          <w:rFonts w:ascii="Arial" w:hAnsi="Arial" w:cs="Arial"/>
        </w:rPr>
        <w:t>“Fue maravilloso para nosotros conocer el proyecto de Pesquera Diamante, que fue premiado en la categoría de Personas. Es un gusto conocer iniciativas tan potentes que conectan al país, tenemos una riqueza maravillosa acumulada en el mar que nos ayuda a responder a un tema tanto de alimentación en zonas en donde hay altos índices de anemia y también promover un tema de género empoderando a las mujeres. Es un orgullo.”, señaló Micael</w:t>
      </w:r>
      <w:r w:rsidR="003501AC">
        <w:rPr>
          <w:rFonts w:ascii="Arial" w:hAnsi="Arial" w:cs="Arial"/>
        </w:rPr>
        <w:t>a</w:t>
      </w:r>
      <w:r>
        <w:rPr>
          <w:rFonts w:ascii="Arial" w:hAnsi="Arial" w:cs="Arial"/>
        </w:rPr>
        <w:t xml:space="preserve"> Rizo Patró</w:t>
      </w:r>
      <w:bookmarkStart w:id="0" w:name="_GoBack"/>
      <w:bookmarkEnd w:id="0"/>
      <w:r>
        <w:rPr>
          <w:rFonts w:ascii="Arial" w:hAnsi="Arial" w:cs="Arial"/>
        </w:rPr>
        <w:t xml:space="preserve">n, </w:t>
      </w:r>
      <w:proofErr w:type="spellStart"/>
      <w:r>
        <w:rPr>
          <w:rFonts w:ascii="Arial" w:hAnsi="Arial" w:cs="Arial"/>
        </w:rPr>
        <w:t>Gerenta</w:t>
      </w:r>
      <w:proofErr w:type="spellEnd"/>
      <w:r>
        <w:rPr>
          <w:rFonts w:ascii="Arial" w:hAnsi="Arial" w:cs="Arial"/>
        </w:rPr>
        <w:t xml:space="preserve"> General de Perú 2021.</w:t>
      </w:r>
    </w:p>
    <w:p w:rsidR="00D2467A" w:rsidRPr="0072473E" w:rsidRDefault="00697902" w:rsidP="00D47119">
      <w:pPr>
        <w:jc w:val="both"/>
        <w:rPr>
          <w:rFonts w:ascii="Arial" w:hAnsi="Arial" w:cs="Arial"/>
        </w:rPr>
      </w:pPr>
      <w:r>
        <w:rPr>
          <w:rFonts w:ascii="Arial" w:hAnsi="Arial" w:cs="Arial"/>
        </w:rPr>
        <w:t>Al 2018, los Tambos Pesqueros Diamante han promovido el consumo de 704,010 kg de pescado en zonas donde el consumo inicial era de 0 kg.</w:t>
      </w:r>
    </w:p>
    <w:sectPr w:rsidR="00D2467A" w:rsidRPr="007247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61DD0"/>
    <w:multiLevelType w:val="hybridMultilevel"/>
    <w:tmpl w:val="E10E5D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20"/>
    <w:rsid w:val="00010344"/>
    <w:rsid w:val="000200BB"/>
    <w:rsid w:val="000547E3"/>
    <w:rsid w:val="00111EE6"/>
    <w:rsid w:val="0019015E"/>
    <w:rsid w:val="00221546"/>
    <w:rsid w:val="0022285B"/>
    <w:rsid w:val="0023254E"/>
    <w:rsid w:val="002A6C8F"/>
    <w:rsid w:val="002B42CC"/>
    <w:rsid w:val="00304CB3"/>
    <w:rsid w:val="003138C9"/>
    <w:rsid w:val="00332FCE"/>
    <w:rsid w:val="00336D81"/>
    <w:rsid w:val="003501AC"/>
    <w:rsid w:val="00355768"/>
    <w:rsid w:val="003740E6"/>
    <w:rsid w:val="00404B32"/>
    <w:rsid w:val="00435806"/>
    <w:rsid w:val="0043620D"/>
    <w:rsid w:val="0047068B"/>
    <w:rsid w:val="0049675E"/>
    <w:rsid w:val="004C6096"/>
    <w:rsid w:val="004F39EF"/>
    <w:rsid w:val="00503396"/>
    <w:rsid w:val="00512FA7"/>
    <w:rsid w:val="00523820"/>
    <w:rsid w:val="00535D7F"/>
    <w:rsid w:val="00541115"/>
    <w:rsid w:val="00562806"/>
    <w:rsid w:val="0058447F"/>
    <w:rsid w:val="005B71E2"/>
    <w:rsid w:val="005D40B8"/>
    <w:rsid w:val="0067146C"/>
    <w:rsid w:val="00694B59"/>
    <w:rsid w:val="00697902"/>
    <w:rsid w:val="006B6BE0"/>
    <w:rsid w:val="007219EF"/>
    <w:rsid w:val="0072473E"/>
    <w:rsid w:val="007860A4"/>
    <w:rsid w:val="007C65DE"/>
    <w:rsid w:val="00810D59"/>
    <w:rsid w:val="00847283"/>
    <w:rsid w:val="00863435"/>
    <w:rsid w:val="008B4F57"/>
    <w:rsid w:val="008B63DC"/>
    <w:rsid w:val="008E5240"/>
    <w:rsid w:val="00903B03"/>
    <w:rsid w:val="009111E5"/>
    <w:rsid w:val="00913D23"/>
    <w:rsid w:val="009223F1"/>
    <w:rsid w:val="0092629E"/>
    <w:rsid w:val="009300FE"/>
    <w:rsid w:val="00961C17"/>
    <w:rsid w:val="009673B2"/>
    <w:rsid w:val="009B5A51"/>
    <w:rsid w:val="009C0322"/>
    <w:rsid w:val="009E3CAC"/>
    <w:rsid w:val="00A00573"/>
    <w:rsid w:val="00A069F1"/>
    <w:rsid w:val="00A42060"/>
    <w:rsid w:val="00A62E41"/>
    <w:rsid w:val="00AA3290"/>
    <w:rsid w:val="00B4289B"/>
    <w:rsid w:val="00B467DE"/>
    <w:rsid w:val="00B46E60"/>
    <w:rsid w:val="00BF4F30"/>
    <w:rsid w:val="00C25D5F"/>
    <w:rsid w:val="00C514E3"/>
    <w:rsid w:val="00C67AB5"/>
    <w:rsid w:val="00C725D8"/>
    <w:rsid w:val="00C869DF"/>
    <w:rsid w:val="00C96B23"/>
    <w:rsid w:val="00C97BBC"/>
    <w:rsid w:val="00D2467A"/>
    <w:rsid w:val="00D366FA"/>
    <w:rsid w:val="00D47119"/>
    <w:rsid w:val="00D6028C"/>
    <w:rsid w:val="00D76E50"/>
    <w:rsid w:val="00D818A5"/>
    <w:rsid w:val="00DC5730"/>
    <w:rsid w:val="00E031ED"/>
    <w:rsid w:val="00E364B7"/>
    <w:rsid w:val="00E554EC"/>
    <w:rsid w:val="00E5589E"/>
    <w:rsid w:val="00EF0068"/>
    <w:rsid w:val="00F72A78"/>
    <w:rsid w:val="00FA0F0A"/>
    <w:rsid w:val="00FA35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7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73E"/>
    <w:rPr>
      <w:rFonts w:ascii="Tahoma" w:hAnsi="Tahoma" w:cs="Tahoma"/>
      <w:sz w:val="16"/>
      <w:szCs w:val="16"/>
    </w:rPr>
  </w:style>
  <w:style w:type="paragraph" w:styleId="Prrafodelista">
    <w:name w:val="List Paragraph"/>
    <w:basedOn w:val="Normal"/>
    <w:uiPriority w:val="34"/>
    <w:qFormat/>
    <w:rsid w:val="00724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7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73E"/>
    <w:rPr>
      <w:rFonts w:ascii="Tahoma" w:hAnsi="Tahoma" w:cs="Tahoma"/>
      <w:sz w:val="16"/>
      <w:szCs w:val="16"/>
    </w:rPr>
  </w:style>
  <w:style w:type="paragraph" w:styleId="Prrafodelista">
    <w:name w:val="List Paragraph"/>
    <w:basedOn w:val="Normal"/>
    <w:uiPriority w:val="34"/>
    <w:qFormat/>
    <w:rsid w:val="00724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Nicole Santiago Mendoza</cp:lastModifiedBy>
  <cp:revision>2</cp:revision>
  <dcterms:created xsi:type="dcterms:W3CDTF">2019-08-21T20:25:00Z</dcterms:created>
  <dcterms:modified xsi:type="dcterms:W3CDTF">2019-08-21T20:25:00Z</dcterms:modified>
</cp:coreProperties>
</file>