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9992" w14:textId="6359B6BE" w:rsidR="00FF25BA" w:rsidRPr="00FB190E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</w:rPr>
      </w:pPr>
      <w:r w:rsidRPr="00FB190E">
        <w:rPr>
          <w:rFonts w:ascii="Century Gothic" w:eastAsia="Century Gothic" w:hAnsi="Century Gothic" w:cs="Arial"/>
          <w:b/>
          <w:color w:val="000000"/>
        </w:rPr>
        <w:t>NOTA DE PRENSA</w:t>
      </w:r>
    </w:p>
    <w:p w14:paraId="03C475A9" w14:textId="77777777" w:rsidR="00FF25BA" w:rsidRPr="00FB190E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</w:rPr>
      </w:pPr>
    </w:p>
    <w:p w14:paraId="5134FFC6" w14:textId="77777777" w:rsidR="00F4567F" w:rsidRDefault="00F4567F" w:rsidP="00F45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EXPERTOS BUSCAN REDUCIR CONTAMINACIÓN EN MAR DE PIURA CON SISTEMA </w:t>
      </w:r>
      <w:r w:rsidRPr="00606F30">
        <w:rPr>
          <w:rFonts w:ascii="Century Gothic" w:eastAsia="Century Gothic" w:hAnsi="Century Gothic" w:cs="Arial"/>
          <w:b/>
          <w:bCs/>
          <w:color w:val="000000"/>
          <w:sz w:val="26"/>
          <w:szCs w:val="26"/>
        </w:rPr>
        <w:t>INTEGRAL DE RESIDUOS OLEOSOS</w:t>
      </w: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 xml:space="preserve"> </w:t>
      </w:r>
    </w:p>
    <w:p w14:paraId="5BA1A592" w14:textId="77777777" w:rsidR="00FF25BA" w:rsidRPr="00FB190E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color w:val="000000"/>
        </w:rPr>
      </w:pPr>
    </w:p>
    <w:p w14:paraId="361D9469" w14:textId="53B18F58" w:rsidR="00FF25BA" w:rsidRPr="00FB190E" w:rsidRDefault="00FF25BA" w:rsidP="00FB190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FB190E">
        <w:rPr>
          <w:rFonts w:ascii="Century Gothic" w:eastAsia="Century Gothic" w:hAnsi="Century Gothic" w:cs="Arial"/>
          <w:i/>
          <w:color w:val="000000"/>
        </w:rPr>
        <w:t xml:space="preserve">Trabajo estará a cargo del CITEpesquero Piura y la Asociación </w:t>
      </w:r>
      <w:bookmarkStart w:id="0" w:name="_GoBack"/>
      <w:bookmarkEnd w:id="0"/>
      <w:proofErr w:type="spellStart"/>
      <w:r w:rsidRPr="00FB190E">
        <w:rPr>
          <w:rFonts w:ascii="Century Gothic" w:eastAsia="Century Gothic" w:hAnsi="Century Gothic" w:cs="Arial"/>
          <w:i/>
          <w:color w:val="000000"/>
        </w:rPr>
        <w:t>ConCiencia</w:t>
      </w:r>
      <w:proofErr w:type="spellEnd"/>
      <w:r w:rsidRPr="00FB190E">
        <w:rPr>
          <w:rFonts w:ascii="Century Gothic" w:eastAsia="Century Gothic" w:hAnsi="Century Gothic" w:cs="Arial"/>
          <w:i/>
          <w:color w:val="000000"/>
        </w:rPr>
        <w:t xml:space="preserve"> Marina </w:t>
      </w:r>
    </w:p>
    <w:p w14:paraId="69E1CC65" w14:textId="77777777" w:rsidR="00FF25BA" w:rsidRPr="00FB190E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Arial"/>
          <w:color w:val="000000"/>
        </w:rPr>
      </w:pPr>
    </w:p>
    <w:p w14:paraId="0FD9B124" w14:textId="5168658A" w:rsidR="003F277B" w:rsidRDefault="007B44A7" w:rsidP="003F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b/>
          <w:color w:val="000000"/>
        </w:rPr>
        <w:t xml:space="preserve">Piura.- </w:t>
      </w:r>
      <w:r w:rsidR="003F277B" w:rsidRPr="003F277B">
        <w:rPr>
          <w:rFonts w:ascii="Century Gothic" w:eastAsia="Century Gothic" w:hAnsi="Century Gothic" w:cs="Arial"/>
          <w:b/>
          <w:color w:val="000000"/>
        </w:rPr>
        <w:t>¡Buena noticia!</w:t>
      </w:r>
      <w:r w:rsidR="003F277B">
        <w:rPr>
          <w:rFonts w:ascii="Century Gothic" w:eastAsia="Century Gothic" w:hAnsi="Century Gothic" w:cs="Arial"/>
          <w:color w:val="000000"/>
        </w:rPr>
        <w:t xml:space="preserve"> </w:t>
      </w:r>
      <w:r w:rsidR="00FF25BA" w:rsidRPr="00FB190E">
        <w:rPr>
          <w:rFonts w:ascii="Century Gothic" w:eastAsia="Century Gothic" w:hAnsi="Century Gothic" w:cs="Arial"/>
          <w:color w:val="000000"/>
        </w:rPr>
        <w:t>Con el objetivo de reducir la contaminación ambiental</w:t>
      </w:r>
      <w:r w:rsidR="003F277B">
        <w:rPr>
          <w:rFonts w:ascii="Century Gothic" w:eastAsia="Century Gothic" w:hAnsi="Century Gothic" w:cs="Arial"/>
          <w:color w:val="000000"/>
        </w:rPr>
        <w:t xml:space="preserve"> producida por las embarcaciones artesanales, </w:t>
      </w:r>
      <w:r>
        <w:rPr>
          <w:rFonts w:ascii="Century Gothic" w:eastAsia="Century Gothic" w:hAnsi="Century Gothic" w:cs="Arial"/>
          <w:color w:val="000000"/>
        </w:rPr>
        <w:t xml:space="preserve">el CITEpesquero Piura en articulación </w:t>
      </w:r>
      <w:r w:rsidRPr="00FB190E">
        <w:rPr>
          <w:rFonts w:ascii="Century Gothic" w:eastAsia="Century Gothic" w:hAnsi="Century Gothic" w:cs="Arial"/>
          <w:color w:val="000000"/>
        </w:rPr>
        <w:t xml:space="preserve">con la Asociación </w:t>
      </w:r>
      <w:proofErr w:type="spellStart"/>
      <w:r w:rsidRPr="00FB190E">
        <w:rPr>
          <w:rFonts w:ascii="Century Gothic" w:eastAsia="Century Gothic" w:hAnsi="Century Gothic" w:cs="Arial"/>
          <w:color w:val="000000"/>
        </w:rPr>
        <w:t>ConCiencia</w:t>
      </w:r>
      <w:proofErr w:type="spellEnd"/>
      <w:r w:rsidRPr="00FB190E">
        <w:rPr>
          <w:rFonts w:ascii="Century Gothic" w:eastAsia="Century Gothic" w:hAnsi="Century Gothic" w:cs="Arial"/>
          <w:color w:val="000000"/>
        </w:rPr>
        <w:t xml:space="preserve"> Marina</w:t>
      </w:r>
      <w:r w:rsidR="00C36D52">
        <w:rPr>
          <w:rFonts w:ascii="Century Gothic" w:eastAsia="Century Gothic" w:hAnsi="Century Gothic" w:cs="Arial"/>
          <w:color w:val="000000"/>
        </w:rPr>
        <w:t xml:space="preserve">, </w:t>
      </w:r>
      <w:r w:rsidR="003F277B">
        <w:rPr>
          <w:rFonts w:ascii="Century Gothic" w:eastAsia="Century Gothic" w:hAnsi="Century Gothic" w:cs="Arial"/>
          <w:color w:val="000000"/>
        </w:rPr>
        <w:t>implementará</w:t>
      </w:r>
      <w:r w:rsidR="00C36D52">
        <w:rPr>
          <w:rFonts w:ascii="Century Gothic" w:eastAsia="Century Gothic" w:hAnsi="Century Gothic" w:cs="Arial"/>
          <w:color w:val="000000"/>
        </w:rPr>
        <w:t>n</w:t>
      </w:r>
      <w:r w:rsidR="003F277B">
        <w:rPr>
          <w:rFonts w:ascii="Century Gothic" w:eastAsia="Century Gothic" w:hAnsi="Century Gothic" w:cs="Arial"/>
          <w:color w:val="000000"/>
        </w:rPr>
        <w:t xml:space="preserve"> un sistema </w:t>
      </w:r>
      <w:r w:rsidR="00C36D52">
        <w:rPr>
          <w:rFonts w:ascii="Century Gothic" w:eastAsia="Century Gothic" w:hAnsi="Century Gothic" w:cs="Arial"/>
          <w:color w:val="000000"/>
        </w:rPr>
        <w:t>de “</w:t>
      </w:r>
      <w:r w:rsidRPr="00FB190E">
        <w:rPr>
          <w:rFonts w:ascii="Century Gothic" w:eastAsia="Century Gothic" w:hAnsi="Century Gothic" w:cs="Arial"/>
          <w:color w:val="000000"/>
        </w:rPr>
        <w:t>manejo integral de residuos oleosos</w:t>
      </w:r>
      <w:r w:rsidR="00C36D52">
        <w:rPr>
          <w:rFonts w:ascii="Century Gothic" w:eastAsia="Century Gothic" w:hAnsi="Century Gothic" w:cs="Arial"/>
          <w:color w:val="000000"/>
        </w:rPr>
        <w:t>”</w:t>
      </w:r>
      <w:r>
        <w:rPr>
          <w:rFonts w:ascii="Century Gothic" w:eastAsia="Century Gothic" w:hAnsi="Century Gothic" w:cs="Arial"/>
          <w:color w:val="000000"/>
        </w:rPr>
        <w:t xml:space="preserve"> (aceites) para mantener las aguas norteñas en óptimas condiciones.</w:t>
      </w:r>
    </w:p>
    <w:p w14:paraId="4D99E69B" w14:textId="77777777" w:rsidR="007B44A7" w:rsidRPr="0017018F" w:rsidRDefault="007B44A7" w:rsidP="003F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6E6F95F" w14:textId="0C7D09E5" w:rsidR="007B44A7" w:rsidRDefault="007B44A7" w:rsidP="007B4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Este nuevo sistema, busca que los pescadores </w:t>
      </w:r>
      <w:r w:rsidRPr="00FB190E">
        <w:rPr>
          <w:rFonts w:ascii="Century Gothic" w:eastAsia="Century Gothic" w:hAnsi="Century Gothic" w:cs="Arial"/>
          <w:color w:val="000000"/>
        </w:rPr>
        <w:t xml:space="preserve">al momento de realizar el mantenimiento de sus motores </w:t>
      </w:r>
      <w:r>
        <w:rPr>
          <w:rFonts w:ascii="Century Gothic" w:eastAsia="Century Gothic" w:hAnsi="Century Gothic" w:cs="Arial"/>
          <w:color w:val="000000"/>
        </w:rPr>
        <w:t>(</w:t>
      </w:r>
      <w:r w:rsidRPr="00FB190E">
        <w:rPr>
          <w:rFonts w:ascii="Century Gothic" w:eastAsia="Century Gothic" w:hAnsi="Century Gothic" w:cs="Arial"/>
          <w:color w:val="000000"/>
        </w:rPr>
        <w:t>en el mar</w:t>
      </w:r>
      <w:r>
        <w:rPr>
          <w:rFonts w:ascii="Century Gothic" w:eastAsia="Century Gothic" w:hAnsi="Century Gothic" w:cs="Arial"/>
          <w:color w:val="000000"/>
        </w:rPr>
        <w:t>)</w:t>
      </w:r>
      <w:r w:rsidRPr="00FB190E">
        <w:rPr>
          <w:rFonts w:ascii="Century Gothic" w:eastAsia="Century Gothic" w:hAnsi="Century Gothic" w:cs="Arial"/>
          <w:color w:val="000000"/>
        </w:rPr>
        <w:t>, recolect</w:t>
      </w:r>
      <w:r>
        <w:rPr>
          <w:rFonts w:ascii="Century Gothic" w:eastAsia="Century Gothic" w:hAnsi="Century Gothic" w:cs="Arial"/>
          <w:color w:val="000000"/>
        </w:rPr>
        <w:t>en e</w:t>
      </w:r>
      <w:r w:rsidRPr="00FB190E">
        <w:rPr>
          <w:rFonts w:ascii="Century Gothic" w:eastAsia="Century Gothic" w:hAnsi="Century Gothic" w:cs="Arial"/>
          <w:color w:val="000000"/>
        </w:rPr>
        <w:t>l aceite usado y los filtros, para luego</w:t>
      </w:r>
      <w:r>
        <w:rPr>
          <w:rFonts w:ascii="Century Gothic" w:eastAsia="Century Gothic" w:hAnsi="Century Gothic" w:cs="Arial"/>
          <w:color w:val="000000"/>
        </w:rPr>
        <w:t xml:space="preserve"> mediante un proceso de almacenamiento</w:t>
      </w:r>
      <w:r w:rsidR="00C36D52">
        <w:rPr>
          <w:rFonts w:ascii="Century Gothic" w:eastAsia="Century Gothic" w:hAnsi="Century Gothic" w:cs="Arial"/>
          <w:color w:val="000000"/>
        </w:rPr>
        <w:t>,</w:t>
      </w:r>
      <w:r>
        <w:rPr>
          <w:rFonts w:ascii="Century Gothic" w:eastAsia="Century Gothic" w:hAnsi="Century Gothic" w:cs="Arial"/>
          <w:color w:val="000000"/>
        </w:rPr>
        <w:t xml:space="preserve"> se logre </w:t>
      </w:r>
      <w:r w:rsidR="00C36D52">
        <w:rPr>
          <w:rFonts w:ascii="Century Gothic" w:eastAsia="Century Gothic" w:hAnsi="Century Gothic" w:cs="Arial"/>
          <w:color w:val="000000"/>
        </w:rPr>
        <w:t>separar el aceite quemado</w:t>
      </w:r>
      <w:r w:rsidRPr="00FB190E">
        <w:rPr>
          <w:rFonts w:ascii="Century Gothic" w:eastAsia="Century Gothic" w:hAnsi="Century Gothic" w:cs="Arial"/>
          <w:color w:val="000000"/>
        </w:rPr>
        <w:t xml:space="preserve"> con los filtros, </w:t>
      </w:r>
      <w:r w:rsidR="00C36D52">
        <w:rPr>
          <w:rFonts w:ascii="Century Gothic" w:eastAsia="Century Gothic" w:hAnsi="Century Gothic" w:cs="Arial"/>
          <w:color w:val="000000"/>
        </w:rPr>
        <w:t xml:space="preserve">y posteriormente ser </w:t>
      </w:r>
      <w:r w:rsidRPr="00FB190E">
        <w:rPr>
          <w:rFonts w:ascii="Century Gothic" w:eastAsia="Century Gothic" w:hAnsi="Century Gothic" w:cs="Arial"/>
          <w:color w:val="000000"/>
        </w:rPr>
        <w:t>llevados a una planta de reciclaje certificada en el manejo de residuos peligrosos</w:t>
      </w:r>
      <w:r w:rsidR="0017018F">
        <w:rPr>
          <w:rFonts w:ascii="Century Gothic" w:eastAsia="Century Gothic" w:hAnsi="Century Gothic" w:cs="Arial"/>
          <w:color w:val="000000"/>
        </w:rPr>
        <w:t>.</w:t>
      </w:r>
    </w:p>
    <w:p w14:paraId="441822B7" w14:textId="51150D97" w:rsidR="007B44A7" w:rsidRPr="0017018F" w:rsidRDefault="007B44A7" w:rsidP="003F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3C93FF05" w14:textId="77777777" w:rsidR="00C36D52" w:rsidRDefault="00C36D52" w:rsidP="003F2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Este prototipo </w:t>
      </w:r>
      <w:r w:rsidR="007B44A7" w:rsidRPr="00FB190E">
        <w:rPr>
          <w:rFonts w:ascii="Century Gothic" w:eastAsia="Century Gothic" w:hAnsi="Century Gothic" w:cs="Arial"/>
          <w:color w:val="000000"/>
        </w:rPr>
        <w:t>diseñado por la U</w:t>
      </w:r>
      <w:r>
        <w:rPr>
          <w:rFonts w:ascii="Century Gothic" w:eastAsia="Century Gothic" w:hAnsi="Century Gothic" w:cs="Arial"/>
          <w:color w:val="000000"/>
        </w:rPr>
        <w:t>niversidad Tecnológica del Perú (UTP)</w:t>
      </w:r>
      <w:r w:rsidR="007B44A7" w:rsidRPr="00FB190E">
        <w:rPr>
          <w:rFonts w:ascii="Century Gothic" w:eastAsia="Century Gothic" w:hAnsi="Century Gothic" w:cs="Arial"/>
          <w:color w:val="000000"/>
        </w:rPr>
        <w:t xml:space="preserve"> </w:t>
      </w:r>
      <w:r>
        <w:rPr>
          <w:rFonts w:ascii="Century Gothic" w:eastAsia="Century Gothic" w:hAnsi="Century Gothic" w:cs="Arial"/>
          <w:color w:val="000000"/>
        </w:rPr>
        <w:t>logrará finalmente que el aceite pase a ser refinado para su reutilización en las embarcaciones.</w:t>
      </w:r>
    </w:p>
    <w:p w14:paraId="4FBD4051" w14:textId="77777777" w:rsidR="00FF25BA" w:rsidRPr="0017018F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B15C59D" w14:textId="5554A2CF" w:rsidR="00FF25BA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FB190E">
        <w:rPr>
          <w:rFonts w:ascii="Century Gothic" w:eastAsia="Century Gothic" w:hAnsi="Century Gothic" w:cs="Arial"/>
          <w:color w:val="000000"/>
        </w:rPr>
        <w:t xml:space="preserve">“Este es un proyecto que </w:t>
      </w:r>
      <w:r w:rsidR="0017018F" w:rsidRPr="00FB190E">
        <w:rPr>
          <w:rFonts w:ascii="Century Gothic" w:eastAsia="Century Gothic" w:hAnsi="Century Gothic" w:cs="Arial"/>
          <w:color w:val="000000"/>
        </w:rPr>
        <w:t xml:space="preserve">se viene aplicando </w:t>
      </w:r>
      <w:r w:rsidR="0017018F">
        <w:rPr>
          <w:rFonts w:ascii="Century Gothic" w:eastAsia="Century Gothic" w:hAnsi="Century Gothic" w:cs="Arial"/>
          <w:color w:val="000000"/>
        </w:rPr>
        <w:t xml:space="preserve">hace tres años </w:t>
      </w:r>
      <w:r w:rsidR="00C36D52">
        <w:rPr>
          <w:rFonts w:ascii="Century Gothic" w:eastAsia="Century Gothic" w:hAnsi="Century Gothic" w:cs="Arial"/>
          <w:color w:val="000000"/>
        </w:rPr>
        <w:t xml:space="preserve">en las aguas de Ancón </w:t>
      </w:r>
      <w:r w:rsidR="0017018F">
        <w:rPr>
          <w:rFonts w:ascii="Century Gothic" w:eastAsia="Century Gothic" w:hAnsi="Century Gothic" w:cs="Arial"/>
          <w:color w:val="000000"/>
        </w:rPr>
        <w:t xml:space="preserve">y ha logrado resultados óptimos en  270 embarcaciones. Hoy </w:t>
      </w:r>
      <w:r w:rsidR="00C36D52">
        <w:rPr>
          <w:rFonts w:ascii="Century Gothic" w:eastAsia="Century Gothic" w:hAnsi="Century Gothic" w:cs="Arial"/>
          <w:color w:val="000000"/>
        </w:rPr>
        <w:t xml:space="preserve">buscamos replicarla </w:t>
      </w:r>
      <w:r w:rsidRPr="00FB190E">
        <w:rPr>
          <w:rFonts w:ascii="Century Gothic" w:eastAsia="Century Gothic" w:hAnsi="Century Gothic" w:cs="Arial"/>
          <w:color w:val="000000"/>
        </w:rPr>
        <w:t xml:space="preserve"> en las caletas </w:t>
      </w:r>
      <w:r w:rsidR="00C36D52">
        <w:rPr>
          <w:rFonts w:ascii="Century Gothic" w:eastAsia="Century Gothic" w:hAnsi="Century Gothic" w:cs="Arial"/>
          <w:color w:val="000000"/>
        </w:rPr>
        <w:t xml:space="preserve">piuranas, y así </w:t>
      </w:r>
      <w:r w:rsidRPr="00FB190E">
        <w:rPr>
          <w:rFonts w:ascii="Century Gothic" w:eastAsia="Century Gothic" w:hAnsi="Century Gothic" w:cs="Arial"/>
          <w:color w:val="000000"/>
        </w:rPr>
        <w:t xml:space="preserve">lograr reducir la contaminación del mar en el norte del país”, señaló </w:t>
      </w:r>
      <w:r w:rsidR="00C36D52" w:rsidRPr="00FB190E">
        <w:rPr>
          <w:rFonts w:ascii="Century Gothic" w:eastAsia="Century Gothic" w:hAnsi="Century Gothic" w:cs="Arial"/>
          <w:color w:val="000000"/>
        </w:rPr>
        <w:t>William Rivera</w:t>
      </w:r>
      <w:r w:rsidR="00C36D52">
        <w:rPr>
          <w:rFonts w:ascii="Century Gothic" w:eastAsia="Century Gothic" w:hAnsi="Century Gothic" w:cs="Arial"/>
          <w:color w:val="000000"/>
        </w:rPr>
        <w:t>,</w:t>
      </w:r>
      <w:r w:rsidR="00C36D52" w:rsidRPr="00FB190E">
        <w:rPr>
          <w:rFonts w:ascii="Century Gothic" w:eastAsia="Century Gothic" w:hAnsi="Century Gothic" w:cs="Arial"/>
          <w:color w:val="000000"/>
        </w:rPr>
        <w:t xml:space="preserve"> </w:t>
      </w:r>
      <w:r w:rsidRPr="00FB190E">
        <w:rPr>
          <w:rFonts w:ascii="Century Gothic" w:eastAsia="Century Gothic" w:hAnsi="Century Gothic" w:cs="Arial"/>
          <w:color w:val="000000"/>
        </w:rPr>
        <w:t>d</w:t>
      </w:r>
      <w:r w:rsidR="00C36D52">
        <w:rPr>
          <w:rFonts w:ascii="Century Gothic" w:eastAsia="Century Gothic" w:hAnsi="Century Gothic" w:cs="Arial"/>
          <w:color w:val="000000"/>
        </w:rPr>
        <w:t>irector del CITEpesquero Piura.</w:t>
      </w:r>
    </w:p>
    <w:p w14:paraId="39A8C02E" w14:textId="77777777" w:rsidR="00FF25BA" w:rsidRPr="0017018F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5EF33E20" w14:textId="4716739B" w:rsidR="0017018F" w:rsidRDefault="009937BC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Por su parte, la Asociación </w:t>
      </w:r>
      <w:proofErr w:type="spellStart"/>
      <w:r>
        <w:rPr>
          <w:rFonts w:ascii="Century Gothic" w:eastAsia="Century Gothic" w:hAnsi="Century Gothic" w:cs="Arial"/>
          <w:color w:val="000000"/>
        </w:rPr>
        <w:t>ConCiencia</w:t>
      </w:r>
      <w:proofErr w:type="spellEnd"/>
      <w:r>
        <w:rPr>
          <w:rFonts w:ascii="Century Gothic" w:eastAsia="Century Gothic" w:hAnsi="Century Gothic" w:cs="Arial"/>
          <w:color w:val="000000"/>
        </w:rPr>
        <w:t xml:space="preserve"> Marina </w:t>
      </w:r>
      <w:r w:rsidR="0017018F">
        <w:rPr>
          <w:rFonts w:ascii="Century Gothic" w:eastAsia="Century Gothic" w:hAnsi="Century Gothic" w:cs="Arial"/>
          <w:color w:val="000000"/>
        </w:rPr>
        <w:t xml:space="preserve">resaltó </w:t>
      </w:r>
      <w:r>
        <w:rPr>
          <w:rFonts w:ascii="Century Gothic" w:eastAsia="Century Gothic" w:hAnsi="Century Gothic" w:cs="Arial"/>
          <w:color w:val="000000"/>
        </w:rPr>
        <w:t>que,</w:t>
      </w:r>
      <w:r w:rsidR="0017018F">
        <w:rPr>
          <w:rFonts w:ascii="Century Gothic" w:eastAsia="Century Gothic" w:hAnsi="Century Gothic" w:cs="Arial"/>
          <w:color w:val="000000"/>
        </w:rPr>
        <w:t xml:space="preserve"> gracias al esfuerzo de entidades como la UTP </w:t>
      </w:r>
      <w:r w:rsidR="0017018F" w:rsidRPr="00FB190E">
        <w:rPr>
          <w:rFonts w:ascii="Century Gothic" w:eastAsia="Century Gothic" w:hAnsi="Century Gothic" w:cs="Arial"/>
          <w:color w:val="000000"/>
        </w:rPr>
        <w:t xml:space="preserve">y </w:t>
      </w:r>
      <w:r w:rsidR="0017018F">
        <w:rPr>
          <w:rFonts w:ascii="Century Gothic" w:eastAsia="Century Gothic" w:hAnsi="Century Gothic" w:cs="Arial"/>
          <w:color w:val="000000"/>
        </w:rPr>
        <w:t xml:space="preserve">el co-financiamiento del </w:t>
      </w:r>
      <w:r w:rsidR="0017018F" w:rsidRPr="00FB190E">
        <w:rPr>
          <w:rFonts w:ascii="Century Gothic" w:eastAsia="Century Gothic" w:hAnsi="Century Gothic" w:cs="Arial"/>
          <w:color w:val="000000"/>
        </w:rPr>
        <w:t>Programa Nacional de In</w:t>
      </w:r>
      <w:r w:rsidR="0017018F">
        <w:rPr>
          <w:rFonts w:ascii="Century Gothic" w:eastAsia="Century Gothic" w:hAnsi="Century Gothic" w:cs="Arial"/>
          <w:color w:val="000000"/>
        </w:rPr>
        <w:t xml:space="preserve">novación en Pesca y Acuicultura (PNIPA) a finales del 2019, </w:t>
      </w:r>
      <w:r w:rsidR="0017018F" w:rsidRPr="00FB190E">
        <w:rPr>
          <w:rFonts w:ascii="Century Gothic" w:eastAsia="Century Gothic" w:hAnsi="Century Gothic" w:cs="Arial"/>
          <w:color w:val="000000"/>
        </w:rPr>
        <w:t xml:space="preserve">se </w:t>
      </w:r>
      <w:r w:rsidR="0017018F">
        <w:rPr>
          <w:rFonts w:ascii="Century Gothic" w:eastAsia="Century Gothic" w:hAnsi="Century Gothic" w:cs="Arial"/>
          <w:color w:val="000000"/>
        </w:rPr>
        <w:t xml:space="preserve">logró recuperar 940 </w:t>
      </w:r>
      <w:r w:rsidR="0017018F" w:rsidRPr="00FB190E">
        <w:rPr>
          <w:rFonts w:ascii="Century Gothic" w:eastAsia="Century Gothic" w:hAnsi="Century Gothic" w:cs="Arial"/>
          <w:color w:val="000000"/>
        </w:rPr>
        <w:t xml:space="preserve">litros de aceite en los tres últimos meses, </w:t>
      </w:r>
      <w:r w:rsidR="0017018F">
        <w:rPr>
          <w:rFonts w:ascii="Century Gothic" w:eastAsia="Century Gothic" w:hAnsi="Century Gothic" w:cs="Arial"/>
          <w:color w:val="000000"/>
        </w:rPr>
        <w:t>dejando así, evidencia q</w:t>
      </w:r>
      <w:r w:rsidR="0017018F" w:rsidRPr="00FB190E">
        <w:rPr>
          <w:rFonts w:ascii="Century Gothic" w:eastAsia="Century Gothic" w:hAnsi="Century Gothic" w:cs="Arial"/>
          <w:color w:val="000000"/>
        </w:rPr>
        <w:t>ue este aceite no fue vertido al mar.</w:t>
      </w:r>
    </w:p>
    <w:p w14:paraId="3740BF06" w14:textId="77777777" w:rsidR="0017018F" w:rsidRPr="0017018F" w:rsidRDefault="0017018F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  <w:sz w:val="16"/>
        </w:rPr>
      </w:pPr>
    </w:p>
    <w:p w14:paraId="49ED0905" w14:textId="342934BE" w:rsidR="0017018F" w:rsidRPr="0017018F" w:rsidRDefault="0017018F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</w:rPr>
      </w:pPr>
      <w:r w:rsidRPr="0017018F">
        <w:rPr>
          <w:rFonts w:ascii="Century Gothic" w:eastAsia="Century Gothic" w:hAnsi="Century Gothic" w:cs="Arial"/>
          <w:b/>
          <w:color w:val="000000"/>
        </w:rPr>
        <w:t>Dato</w:t>
      </w:r>
    </w:p>
    <w:p w14:paraId="57568114" w14:textId="77777777" w:rsidR="0017018F" w:rsidRDefault="0017018F" w:rsidP="00170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El CITEpesquero Piura, contribuye a la </w:t>
      </w:r>
      <w:r w:rsidRPr="0017018F">
        <w:rPr>
          <w:rFonts w:ascii="Century Gothic" w:eastAsia="Century Gothic" w:hAnsi="Century Gothic" w:cs="Arial"/>
          <w:color w:val="000000"/>
        </w:rPr>
        <w:t xml:space="preserve">mejora de la productividad y competitividad del sector pesquero, mediante servicios que abarcan transferencia tecnológica, capacitación, asistencia técnica a las unidades de negocios y asesoría especializada para la adopción de nuevas tecnologías. </w:t>
      </w:r>
    </w:p>
    <w:p w14:paraId="7AFFC6A8" w14:textId="77777777" w:rsidR="0017018F" w:rsidRDefault="0017018F" w:rsidP="00170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257FD55E" w14:textId="2CA2C22B" w:rsidR="0017018F" w:rsidRDefault="0017018F" w:rsidP="00170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  <w:r w:rsidRPr="0017018F">
        <w:rPr>
          <w:rFonts w:ascii="Century Gothic" w:eastAsia="Century Gothic" w:hAnsi="Century Gothic" w:cs="Arial"/>
          <w:color w:val="000000"/>
        </w:rPr>
        <w:t>La finalidad es aumentar su  capacidad de innovación y desarrollo de productos, generando mayor valor en la cadena pesquera, mejorando la oferta y calidad de los productos para el mercado nacional e internacional.</w:t>
      </w:r>
    </w:p>
    <w:p w14:paraId="77232289" w14:textId="77777777" w:rsidR="00FF25BA" w:rsidRPr="00FB190E" w:rsidRDefault="00FF25BA" w:rsidP="00FF2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07D2F57B" w14:textId="77777777" w:rsid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color w:val="000000"/>
        </w:rPr>
      </w:pPr>
      <w:r>
        <w:rPr>
          <w:rFonts w:ascii="Century Gothic" w:eastAsia="Century Gothic" w:hAnsi="Century Gothic" w:cs="Arial"/>
          <w:color w:val="000000"/>
        </w:rPr>
        <w:t xml:space="preserve">    </w:t>
      </w:r>
    </w:p>
    <w:p w14:paraId="0D04F72B" w14:textId="42DF52EC" w:rsidR="009A7BAF" w:rsidRDefault="00FF25BA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  <w:r>
        <w:rPr>
          <w:rFonts w:ascii="Century Gothic" w:eastAsia="Century Gothic" w:hAnsi="Century Gothic" w:cs="Arial"/>
          <w:b/>
          <w:color w:val="000000"/>
        </w:rPr>
        <w:t xml:space="preserve"> </w:t>
      </w:r>
      <w:r w:rsidR="009A7BAF" w:rsidRPr="009A7BAF">
        <w:rPr>
          <w:rFonts w:ascii="Century Gothic" w:eastAsia="Century Gothic" w:hAnsi="Century Gothic" w:cs="Arial"/>
          <w:b/>
          <w:color w:val="000000"/>
        </w:rPr>
        <w:t xml:space="preserve"> Piura, 1</w:t>
      </w:r>
      <w:r w:rsidR="0017018F">
        <w:rPr>
          <w:rFonts w:ascii="Century Gothic" w:eastAsia="Century Gothic" w:hAnsi="Century Gothic" w:cs="Arial"/>
          <w:b/>
          <w:color w:val="000000"/>
        </w:rPr>
        <w:t>2</w:t>
      </w:r>
      <w:r>
        <w:rPr>
          <w:rFonts w:ascii="Century Gothic" w:eastAsia="Century Gothic" w:hAnsi="Century Gothic" w:cs="Arial"/>
          <w:b/>
          <w:color w:val="000000"/>
        </w:rPr>
        <w:t xml:space="preserve"> </w:t>
      </w:r>
      <w:r w:rsidR="009A7BAF" w:rsidRPr="009A7BAF">
        <w:rPr>
          <w:rFonts w:ascii="Century Gothic" w:eastAsia="Century Gothic" w:hAnsi="Century Gothic" w:cs="Arial"/>
          <w:b/>
          <w:color w:val="000000"/>
        </w:rPr>
        <w:t>de febrero 2021</w:t>
      </w:r>
    </w:p>
    <w:p w14:paraId="3B132DD2" w14:textId="77777777" w:rsid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</w:p>
    <w:p w14:paraId="776A35F8" w14:textId="77777777" w:rsidR="009A7BAF" w:rsidRPr="009A7BAF" w:rsidRDefault="009A7BAF" w:rsidP="009A7BAF">
      <w:pPr>
        <w:spacing w:after="0" w:line="264" w:lineRule="auto"/>
        <w:jc w:val="both"/>
        <w:rPr>
          <w:rFonts w:ascii="Arial" w:eastAsia="Century Gothic" w:hAnsi="Arial" w:cs="Arial"/>
          <w:color w:val="000000"/>
          <w:lang w:eastAsia="en-US"/>
        </w:rPr>
      </w:pPr>
      <w:r w:rsidRPr="009A7BAF">
        <w:rPr>
          <w:rFonts w:ascii="Arial" w:eastAsiaTheme="minorHAnsi" w:hAnsi="Arial" w:cs="Arial"/>
          <w:b/>
          <w:sz w:val="18"/>
          <w:szCs w:val="18"/>
        </w:rPr>
        <w:t>Oficina de Imagen Institucional / Instituto Tecnológico de la Producción | Av. República d Panamá 3418 – San Isidro, Perú | T. (01) 6802150 - 994919625| </w:t>
      </w:r>
      <w:hyperlink r:id="rId8" w:history="1">
        <w:r w:rsidRPr="009A7BAF">
          <w:rPr>
            <w:rFonts w:ascii="Arial" w:eastAsia="Century Gothic" w:hAnsi="Arial" w:cs="Arial"/>
            <w:b/>
            <w:color w:val="0000FF" w:themeColor="hyperlink"/>
            <w:sz w:val="18"/>
            <w:szCs w:val="18"/>
            <w:u w:val="single"/>
            <w:lang w:eastAsia="en-US"/>
          </w:rPr>
          <w:t>www.itp.gob.pe</w:t>
        </w:r>
      </w:hyperlink>
      <w:bookmarkStart w:id="1" w:name="_30j0zll" w:colFirst="0" w:colLast="0"/>
      <w:bookmarkEnd w:id="1"/>
    </w:p>
    <w:p w14:paraId="69D1A92D" w14:textId="77777777" w:rsidR="009A7BAF" w:rsidRPr="009A7BAF" w:rsidRDefault="009A7BAF" w:rsidP="009A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rFonts w:ascii="Century Gothic" w:eastAsia="Century Gothic" w:hAnsi="Century Gothic" w:cs="Arial"/>
          <w:b/>
          <w:color w:val="000000"/>
        </w:rPr>
      </w:pPr>
    </w:p>
    <w:sectPr w:rsidR="009A7BAF" w:rsidRPr="009A7BAF" w:rsidSect="00934976">
      <w:headerReference w:type="default" r:id="rId9"/>
      <w:footerReference w:type="default" r:id="rId10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D61B" w14:textId="77777777" w:rsidR="00DD7736" w:rsidRDefault="00DD7736">
      <w:pPr>
        <w:spacing w:after="0" w:line="240" w:lineRule="auto"/>
      </w:pPr>
      <w:r>
        <w:separator/>
      </w:r>
    </w:p>
  </w:endnote>
  <w:endnote w:type="continuationSeparator" w:id="0">
    <w:p w14:paraId="59BF6A5C" w14:textId="77777777" w:rsidR="00DD7736" w:rsidRDefault="00DD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E907" w14:textId="77777777" w:rsidR="00DD7736" w:rsidRDefault="00DD7736">
      <w:pPr>
        <w:spacing w:after="0" w:line="240" w:lineRule="auto"/>
      </w:pPr>
      <w:r>
        <w:separator/>
      </w:r>
    </w:p>
  </w:footnote>
  <w:footnote w:type="continuationSeparator" w:id="0">
    <w:p w14:paraId="6F4F9DC2" w14:textId="77777777" w:rsidR="00DD7736" w:rsidRDefault="00DD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DD77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08314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075"/>
    <w:multiLevelType w:val="hybridMultilevel"/>
    <w:tmpl w:val="83CEF8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4508D"/>
    <w:multiLevelType w:val="hybridMultilevel"/>
    <w:tmpl w:val="06F2F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3FEB"/>
    <w:multiLevelType w:val="hybridMultilevel"/>
    <w:tmpl w:val="D5EEC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13E36"/>
    <w:rsid w:val="00062CC3"/>
    <w:rsid w:val="00077AB3"/>
    <w:rsid w:val="0008311E"/>
    <w:rsid w:val="0008314A"/>
    <w:rsid w:val="00090682"/>
    <w:rsid w:val="00095CB6"/>
    <w:rsid w:val="000A25C4"/>
    <w:rsid w:val="000F54D2"/>
    <w:rsid w:val="00106298"/>
    <w:rsid w:val="001113F5"/>
    <w:rsid w:val="00125911"/>
    <w:rsid w:val="00132E42"/>
    <w:rsid w:val="0016646A"/>
    <w:rsid w:val="0017018F"/>
    <w:rsid w:val="00184A84"/>
    <w:rsid w:val="001874A2"/>
    <w:rsid w:val="00192463"/>
    <w:rsid w:val="00193BFF"/>
    <w:rsid w:val="00196FFF"/>
    <w:rsid w:val="001A31CD"/>
    <w:rsid w:val="001A7158"/>
    <w:rsid w:val="001B62EC"/>
    <w:rsid w:val="001C2DBB"/>
    <w:rsid w:val="001F17C4"/>
    <w:rsid w:val="001F3DE0"/>
    <w:rsid w:val="00210FAD"/>
    <w:rsid w:val="00223E2F"/>
    <w:rsid w:val="00226F1B"/>
    <w:rsid w:val="00227FAF"/>
    <w:rsid w:val="00240FB2"/>
    <w:rsid w:val="00244745"/>
    <w:rsid w:val="00251A02"/>
    <w:rsid w:val="00263997"/>
    <w:rsid w:val="00270878"/>
    <w:rsid w:val="00280928"/>
    <w:rsid w:val="00286C72"/>
    <w:rsid w:val="00287E68"/>
    <w:rsid w:val="0029725B"/>
    <w:rsid w:val="002A6944"/>
    <w:rsid w:val="002B2144"/>
    <w:rsid w:val="002B2441"/>
    <w:rsid w:val="002B584B"/>
    <w:rsid w:val="002D1DB7"/>
    <w:rsid w:val="002F599A"/>
    <w:rsid w:val="00310A32"/>
    <w:rsid w:val="003237CB"/>
    <w:rsid w:val="003237F2"/>
    <w:rsid w:val="00333435"/>
    <w:rsid w:val="00344695"/>
    <w:rsid w:val="00357405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77B"/>
    <w:rsid w:val="003F2FDF"/>
    <w:rsid w:val="003F7CCD"/>
    <w:rsid w:val="00402BF1"/>
    <w:rsid w:val="00413003"/>
    <w:rsid w:val="0041692A"/>
    <w:rsid w:val="004209FF"/>
    <w:rsid w:val="00431265"/>
    <w:rsid w:val="00431FD7"/>
    <w:rsid w:val="00442FF7"/>
    <w:rsid w:val="004435D5"/>
    <w:rsid w:val="004603CD"/>
    <w:rsid w:val="00461AFE"/>
    <w:rsid w:val="00474C54"/>
    <w:rsid w:val="00480695"/>
    <w:rsid w:val="00495143"/>
    <w:rsid w:val="00497218"/>
    <w:rsid w:val="004A0672"/>
    <w:rsid w:val="004A1F69"/>
    <w:rsid w:val="004A27AC"/>
    <w:rsid w:val="004A53A8"/>
    <w:rsid w:val="004D579A"/>
    <w:rsid w:val="004F00E9"/>
    <w:rsid w:val="00502FD5"/>
    <w:rsid w:val="00505FA7"/>
    <w:rsid w:val="00520A13"/>
    <w:rsid w:val="005219F5"/>
    <w:rsid w:val="00531C57"/>
    <w:rsid w:val="005324CD"/>
    <w:rsid w:val="00532B3D"/>
    <w:rsid w:val="00536BCA"/>
    <w:rsid w:val="005435DE"/>
    <w:rsid w:val="0054370F"/>
    <w:rsid w:val="00564102"/>
    <w:rsid w:val="0056618A"/>
    <w:rsid w:val="00571A92"/>
    <w:rsid w:val="005761C3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D7C2C"/>
    <w:rsid w:val="005E3880"/>
    <w:rsid w:val="005F22BF"/>
    <w:rsid w:val="00601ECD"/>
    <w:rsid w:val="006051FF"/>
    <w:rsid w:val="00610E95"/>
    <w:rsid w:val="006219DE"/>
    <w:rsid w:val="006232A7"/>
    <w:rsid w:val="00626178"/>
    <w:rsid w:val="0062699A"/>
    <w:rsid w:val="00630B5E"/>
    <w:rsid w:val="00631C01"/>
    <w:rsid w:val="0065397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D127E"/>
    <w:rsid w:val="006D128B"/>
    <w:rsid w:val="006D2A98"/>
    <w:rsid w:val="006D42D4"/>
    <w:rsid w:val="006F322C"/>
    <w:rsid w:val="006F676D"/>
    <w:rsid w:val="00757BCC"/>
    <w:rsid w:val="00766E90"/>
    <w:rsid w:val="00783479"/>
    <w:rsid w:val="00786AFA"/>
    <w:rsid w:val="00794E87"/>
    <w:rsid w:val="007B3C03"/>
    <w:rsid w:val="007B3FEC"/>
    <w:rsid w:val="007B44A7"/>
    <w:rsid w:val="007B60EB"/>
    <w:rsid w:val="007C6A1C"/>
    <w:rsid w:val="007E0A07"/>
    <w:rsid w:val="007E3DD1"/>
    <w:rsid w:val="007F361F"/>
    <w:rsid w:val="007F6FD7"/>
    <w:rsid w:val="00802253"/>
    <w:rsid w:val="00820D00"/>
    <w:rsid w:val="00823916"/>
    <w:rsid w:val="00830BF0"/>
    <w:rsid w:val="008372C2"/>
    <w:rsid w:val="00851D2B"/>
    <w:rsid w:val="0086180F"/>
    <w:rsid w:val="008770EA"/>
    <w:rsid w:val="008800FF"/>
    <w:rsid w:val="00881A7A"/>
    <w:rsid w:val="0088227D"/>
    <w:rsid w:val="00882DAA"/>
    <w:rsid w:val="008916F4"/>
    <w:rsid w:val="00894A44"/>
    <w:rsid w:val="008A34A2"/>
    <w:rsid w:val="008B122C"/>
    <w:rsid w:val="008C632F"/>
    <w:rsid w:val="008D4778"/>
    <w:rsid w:val="008F16A5"/>
    <w:rsid w:val="008F341E"/>
    <w:rsid w:val="008F4D7D"/>
    <w:rsid w:val="008F7FFA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818A8"/>
    <w:rsid w:val="00985D87"/>
    <w:rsid w:val="009937BC"/>
    <w:rsid w:val="009A74AC"/>
    <w:rsid w:val="009A7BAF"/>
    <w:rsid w:val="009B0538"/>
    <w:rsid w:val="009B3713"/>
    <w:rsid w:val="009C32FC"/>
    <w:rsid w:val="009C6A39"/>
    <w:rsid w:val="009D5A2A"/>
    <w:rsid w:val="009D7761"/>
    <w:rsid w:val="009E0C60"/>
    <w:rsid w:val="00A0617C"/>
    <w:rsid w:val="00A10D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D71C2"/>
    <w:rsid w:val="00AF0AA1"/>
    <w:rsid w:val="00AF40B6"/>
    <w:rsid w:val="00B06C34"/>
    <w:rsid w:val="00B21EF5"/>
    <w:rsid w:val="00B23302"/>
    <w:rsid w:val="00B26A16"/>
    <w:rsid w:val="00B319A2"/>
    <w:rsid w:val="00B37E66"/>
    <w:rsid w:val="00B40613"/>
    <w:rsid w:val="00B45F4D"/>
    <w:rsid w:val="00B469BB"/>
    <w:rsid w:val="00B724A7"/>
    <w:rsid w:val="00B7340B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6D8A"/>
    <w:rsid w:val="00C322F7"/>
    <w:rsid w:val="00C3368C"/>
    <w:rsid w:val="00C36D52"/>
    <w:rsid w:val="00C41C37"/>
    <w:rsid w:val="00C43954"/>
    <w:rsid w:val="00C439F3"/>
    <w:rsid w:val="00C4435E"/>
    <w:rsid w:val="00C54C9C"/>
    <w:rsid w:val="00C673EB"/>
    <w:rsid w:val="00C75038"/>
    <w:rsid w:val="00C7715F"/>
    <w:rsid w:val="00C83815"/>
    <w:rsid w:val="00C94DC0"/>
    <w:rsid w:val="00C96B51"/>
    <w:rsid w:val="00CA3F91"/>
    <w:rsid w:val="00CA4822"/>
    <w:rsid w:val="00CA7055"/>
    <w:rsid w:val="00CB1E39"/>
    <w:rsid w:val="00CB7207"/>
    <w:rsid w:val="00CB7C29"/>
    <w:rsid w:val="00CC0C09"/>
    <w:rsid w:val="00CC62B6"/>
    <w:rsid w:val="00CD54D2"/>
    <w:rsid w:val="00CE1CDA"/>
    <w:rsid w:val="00CF2D63"/>
    <w:rsid w:val="00CF3318"/>
    <w:rsid w:val="00D0431B"/>
    <w:rsid w:val="00D07F02"/>
    <w:rsid w:val="00D1423C"/>
    <w:rsid w:val="00D15FB6"/>
    <w:rsid w:val="00D22C7B"/>
    <w:rsid w:val="00D369CA"/>
    <w:rsid w:val="00D43C3B"/>
    <w:rsid w:val="00D52B0D"/>
    <w:rsid w:val="00D7270D"/>
    <w:rsid w:val="00D90820"/>
    <w:rsid w:val="00D92B6E"/>
    <w:rsid w:val="00D96A57"/>
    <w:rsid w:val="00D97D0C"/>
    <w:rsid w:val="00DA02E0"/>
    <w:rsid w:val="00DA0743"/>
    <w:rsid w:val="00DA242C"/>
    <w:rsid w:val="00DB5750"/>
    <w:rsid w:val="00DC339D"/>
    <w:rsid w:val="00DC69E2"/>
    <w:rsid w:val="00DD10DC"/>
    <w:rsid w:val="00DD3595"/>
    <w:rsid w:val="00DD422B"/>
    <w:rsid w:val="00DD5D95"/>
    <w:rsid w:val="00DD7736"/>
    <w:rsid w:val="00DD7859"/>
    <w:rsid w:val="00DF10A6"/>
    <w:rsid w:val="00DF1AB1"/>
    <w:rsid w:val="00E060B5"/>
    <w:rsid w:val="00E12397"/>
    <w:rsid w:val="00E16C36"/>
    <w:rsid w:val="00E22BD3"/>
    <w:rsid w:val="00E250C9"/>
    <w:rsid w:val="00E2670D"/>
    <w:rsid w:val="00E26DFF"/>
    <w:rsid w:val="00E35CCA"/>
    <w:rsid w:val="00E37C68"/>
    <w:rsid w:val="00E42E46"/>
    <w:rsid w:val="00E61790"/>
    <w:rsid w:val="00E61FBE"/>
    <w:rsid w:val="00E65D92"/>
    <w:rsid w:val="00E738F2"/>
    <w:rsid w:val="00E76AE8"/>
    <w:rsid w:val="00EA1143"/>
    <w:rsid w:val="00EA25C2"/>
    <w:rsid w:val="00EB02A6"/>
    <w:rsid w:val="00EB3E76"/>
    <w:rsid w:val="00EB6FFB"/>
    <w:rsid w:val="00ED2CCB"/>
    <w:rsid w:val="00ED7050"/>
    <w:rsid w:val="00EF5127"/>
    <w:rsid w:val="00EF56E0"/>
    <w:rsid w:val="00EF7282"/>
    <w:rsid w:val="00F10892"/>
    <w:rsid w:val="00F1764E"/>
    <w:rsid w:val="00F216EC"/>
    <w:rsid w:val="00F2695B"/>
    <w:rsid w:val="00F2707A"/>
    <w:rsid w:val="00F30923"/>
    <w:rsid w:val="00F40C65"/>
    <w:rsid w:val="00F42355"/>
    <w:rsid w:val="00F4451D"/>
    <w:rsid w:val="00F4567F"/>
    <w:rsid w:val="00F474D0"/>
    <w:rsid w:val="00F5040E"/>
    <w:rsid w:val="00F5231A"/>
    <w:rsid w:val="00F64D3A"/>
    <w:rsid w:val="00F711A2"/>
    <w:rsid w:val="00F736CB"/>
    <w:rsid w:val="00F9281A"/>
    <w:rsid w:val="00F951E6"/>
    <w:rsid w:val="00F979D1"/>
    <w:rsid w:val="00FB190E"/>
    <w:rsid w:val="00FB4EA3"/>
    <w:rsid w:val="00FB61BD"/>
    <w:rsid w:val="00FC14CE"/>
    <w:rsid w:val="00FD74E7"/>
    <w:rsid w:val="00FE6373"/>
    <w:rsid w:val="00FF25BA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p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46E2-D30E-4B1B-8C07-9581FFE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PROPIETARIO</cp:lastModifiedBy>
  <cp:revision>2</cp:revision>
  <cp:lastPrinted>2020-08-11T21:57:00Z</cp:lastPrinted>
  <dcterms:created xsi:type="dcterms:W3CDTF">2021-02-12T15:38:00Z</dcterms:created>
  <dcterms:modified xsi:type="dcterms:W3CDTF">2021-02-12T15:38:00Z</dcterms:modified>
</cp:coreProperties>
</file>