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E02A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6C757309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CONVOCATORIA DE PRENSA</w:t>
      </w:r>
    </w:p>
    <w:p w14:paraId="70CB20E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3BBAD2EE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ATENCIÓN JEFES DE INFORMACIÓN</w:t>
      </w:r>
    </w:p>
    <w:p w14:paraId="093ABC2C" w14:textId="77777777" w:rsidR="006A79CB" w:rsidRDefault="006A79C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222222"/>
          <w:sz w:val="18"/>
          <w:szCs w:val="18"/>
        </w:rPr>
      </w:pPr>
    </w:p>
    <w:p w14:paraId="2D5190F1" w14:textId="77777777" w:rsidR="006A79CB" w:rsidRDefault="00B63204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color w:val="222222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222222"/>
          <w:sz w:val="32"/>
          <w:szCs w:val="32"/>
        </w:rPr>
        <w:t>PRODUCE PRESENTA "MESA PESQUERA Y ACUÍCOLA INNOVADORA” SEMANA SANTA 2021</w:t>
      </w:r>
    </w:p>
    <w:p w14:paraId="2D3246CB" w14:textId="77777777" w:rsidR="006A79CB" w:rsidRDefault="006A79CB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</w:p>
    <w:p w14:paraId="7CD29A08" w14:textId="77777777" w:rsidR="006A79CB" w:rsidRDefault="00B63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222222"/>
        </w:rPr>
      </w:pPr>
      <w:r>
        <w:rPr>
          <w:rFonts w:ascii="Century Gothic" w:eastAsia="Century Gothic" w:hAnsi="Century Gothic" w:cs="Century Gothic"/>
          <w:i/>
          <w:color w:val="222222"/>
        </w:rPr>
        <w:t>Demostración de platos gastronómicos busca ser parte de los potajes durante Semana Santa.</w:t>
      </w:r>
    </w:p>
    <w:p w14:paraId="366C1F44" w14:textId="77777777" w:rsidR="006A79CB" w:rsidRDefault="006A79CB">
      <w:pPr>
        <w:shd w:val="clear" w:color="auto" w:fill="FFFFFF"/>
        <w:spacing w:after="0" w:line="240" w:lineRule="auto"/>
        <w:rPr>
          <w:color w:val="222222"/>
          <w:sz w:val="16"/>
          <w:szCs w:val="16"/>
        </w:rPr>
      </w:pPr>
    </w:p>
    <w:p w14:paraId="6CF83F01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 xml:space="preserve">Con el objetivo de mostrar una variedad de productos acuícolas – pesqueros y así sumarlos a la preparación de potajes por Semana Santa, el Ministerio de la Producción (Produce) a través del Instituto Tecnológico de la Producción (ITP) presentará una “Mesa </w:t>
      </w:r>
      <w:r>
        <w:rPr>
          <w:rFonts w:ascii="Century Gothic" w:eastAsia="Century Gothic" w:hAnsi="Century Gothic" w:cs="Century Gothic"/>
          <w:color w:val="222222"/>
        </w:rPr>
        <w:t>pesquera y acuícola innovadora” Semana Santa 2021.</w:t>
      </w:r>
    </w:p>
    <w:p w14:paraId="0A95F843" w14:textId="77777777" w:rsidR="006A79CB" w:rsidRDefault="006A79CB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</w:rPr>
      </w:pPr>
    </w:p>
    <w:p w14:paraId="3661CF39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222222"/>
        </w:rPr>
        <w:t xml:space="preserve">La presentación, a cargo del </w:t>
      </w:r>
      <w:proofErr w:type="spellStart"/>
      <w:r>
        <w:rPr>
          <w:rFonts w:ascii="Century Gothic" w:eastAsia="Century Gothic" w:hAnsi="Century Gothic" w:cs="Century Gothic"/>
          <w:color w:val="222222"/>
        </w:rPr>
        <w:t>CITEpesquero</w:t>
      </w:r>
      <w:proofErr w:type="spellEnd"/>
      <w:r>
        <w:rPr>
          <w:rFonts w:ascii="Century Gothic" w:eastAsia="Century Gothic" w:hAnsi="Century Gothic" w:cs="Century Gothic"/>
          <w:color w:val="222222"/>
        </w:rPr>
        <w:t xml:space="preserve"> Piura, busca impulsar el consumo de productos hidrobiológicos, elaborados por los </w:t>
      </w:r>
      <w:proofErr w:type="spellStart"/>
      <w:r>
        <w:rPr>
          <w:rFonts w:ascii="Century Gothic" w:eastAsia="Century Gothic" w:hAnsi="Century Gothic" w:cs="Century Gothic"/>
          <w:color w:val="222222"/>
        </w:rPr>
        <w:t>mipymes</w:t>
      </w:r>
      <w:proofErr w:type="spellEnd"/>
      <w:r>
        <w:rPr>
          <w:rFonts w:ascii="Century Gothic" w:eastAsia="Century Gothic" w:hAnsi="Century Gothic" w:cs="Century Gothic"/>
          <w:color w:val="222222"/>
        </w:rPr>
        <w:t xml:space="preserve"> en el marco de su reactivación económica, bajo los principales estándare</w:t>
      </w:r>
      <w:r>
        <w:rPr>
          <w:rFonts w:ascii="Century Gothic" w:eastAsia="Century Gothic" w:hAnsi="Century Gothic" w:cs="Century Gothic"/>
          <w:color w:val="222222"/>
        </w:rPr>
        <w:t xml:space="preserve">s de calidad y con el soporte técnico - productivo del </w:t>
      </w:r>
      <w:proofErr w:type="spellStart"/>
      <w:r>
        <w:rPr>
          <w:rFonts w:ascii="Century Gothic" w:eastAsia="Century Gothic" w:hAnsi="Century Gothic" w:cs="Century Gothic"/>
          <w:color w:val="222222"/>
        </w:rPr>
        <w:t>CITEpesquero</w:t>
      </w:r>
      <w:proofErr w:type="spellEnd"/>
      <w:r>
        <w:rPr>
          <w:rFonts w:ascii="Century Gothic" w:eastAsia="Century Gothic" w:hAnsi="Century Gothic" w:cs="Century Gothic"/>
          <w:color w:val="222222"/>
        </w:rPr>
        <w:t xml:space="preserve"> Piura.</w:t>
      </w:r>
    </w:p>
    <w:p w14:paraId="61578FFA" w14:textId="77777777" w:rsidR="006A79CB" w:rsidRDefault="006A79CB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  <w:sz w:val="16"/>
          <w:szCs w:val="16"/>
        </w:rPr>
      </w:pPr>
    </w:p>
    <w:p w14:paraId="773B5497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>Los asistentes podrán conocer nuevas alternativas para ser preparadas en casa, tales como: Ceviche Piurano; Pachamanca Marina (Conchas, Langostinos, Pota); brochetas mixtas de conc</w:t>
      </w:r>
      <w:r>
        <w:rPr>
          <w:rFonts w:ascii="Century Gothic" w:eastAsia="Century Gothic" w:hAnsi="Century Gothic" w:cs="Century Gothic"/>
          <w:color w:val="222222"/>
        </w:rPr>
        <w:t xml:space="preserve">ha de abanico y langostinos al </w:t>
      </w:r>
      <w:proofErr w:type="spellStart"/>
      <w:r>
        <w:rPr>
          <w:rFonts w:ascii="Century Gothic" w:eastAsia="Century Gothic" w:hAnsi="Century Gothic" w:cs="Century Gothic"/>
          <w:color w:val="222222"/>
        </w:rPr>
        <w:t>panko</w:t>
      </w:r>
      <w:proofErr w:type="spellEnd"/>
      <w:r>
        <w:rPr>
          <w:rFonts w:ascii="Century Gothic" w:eastAsia="Century Gothic" w:hAnsi="Century Gothic" w:cs="Century Gothic"/>
          <w:color w:val="222222"/>
        </w:rPr>
        <w:t xml:space="preserve"> en salsa de ajillo; Tilapia frita en salsa a lo macho c/ langostinos y </w:t>
      </w:r>
      <w:proofErr w:type="gramStart"/>
      <w:r>
        <w:rPr>
          <w:rFonts w:ascii="Century Gothic" w:eastAsia="Century Gothic" w:hAnsi="Century Gothic" w:cs="Century Gothic"/>
          <w:color w:val="222222"/>
        </w:rPr>
        <w:t>conchas;  Merluza</w:t>
      </w:r>
      <w:proofErr w:type="gramEnd"/>
      <w:r>
        <w:rPr>
          <w:rFonts w:ascii="Century Gothic" w:eastAsia="Century Gothic" w:hAnsi="Century Gothic" w:cs="Century Gothic"/>
          <w:color w:val="222222"/>
        </w:rPr>
        <w:t xml:space="preserve"> aliñada c/ yuca sancochada, entre otras exquisiteces.</w:t>
      </w:r>
    </w:p>
    <w:p w14:paraId="3A291ED7" w14:textId="77777777" w:rsidR="006A79CB" w:rsidRDefault="006A79CB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  <w:sz w:val="16"/>
          <w:szCs w:val="16"/>
        </w:rPr>
      </w:pPr>
    </w:p>
    <w:p w14:paraId="5690ECDB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 xml:space="preserve">La presentación contará con la participación del </w:t>
      </w:r>
      <w:proofErr w:type="gramStart"/>
      <w:r>
        <w:rPr>
          <w:rFonts w:ascii="Century Gothic" w:eastAsia="Century Gothic" w:hAnsi="Century Gothic" w:cs="Century Gothic"/>
          <w:color w:val="222222"/>
        </w:rPr>
        <w:t>Ministro</w:t>
      </w:r>
      <w:proofErr w:type="gramEnd"/>
      <w:r>
        <w:rPr>
          <w:rFonts w:ascii="Century Gothic" w:eastAsia="Century Gothic" w:hAnsi="Century Gothic" w:cs="Century Gothic"/>
          <w:color w:val="222222"/>
        </w:rPr>
        <w:t xml:space="preserve"> de la Producción,</w:t>
      </w:r>
      <w:r>
        <w:rPr>
          <w:rFonts w:ascii="Century Gothic" w:eastAsia="Century Gothic" w:hAnsi="Century Gothic" w:cs="Century Gothic"/>
          <w:color w:val="222222"/>
        </w:rPr>
        <w:t xml:space="preserve"> José Luis </w:t>
      </w:r>
      <w:proofErr w:type="spellStart"/>
      <w:r>
        <w:rPr>
          <w:rFonts w:ascii="Century Gothic" w:eastAsia="Century Gothic" w:hAnsi="Century Gothic" w:cs="Century Gothic"/>
          <w:color w:val="222222"/>
        </w:rPr>
        <w:t>Chicoma</w:t>
      </w:r>
      <w:proofErr w:type="spellEnd"/>
      <w:r>
        <w:rPr>
          <w:rFonts w:ascii="Century Gothic" w:eastAsia="Century Gothic" w:hAnsi="Century Gothic" w:cs="Century Gothic"/>
          <w:color w:val="222222"/>
        </w:rPr>
        <w:t>, el director ejecutivo del ITP red CITE, Sergio Rodríguez, y otras autoridades regionales.</w:t>
      </w:r>
    </w:p>
    <w:p w14:paraId="10DB63BB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140687" wp14:editId="2E4B2C08">
                <wp:simplePos x="0" y="0"/>
                <wp:positionH relativeFrom="column">
                  <wp:posOffset>15244</wp:posOffset>
                </wp:positionH>
                <wp:positionV relativeFrom="paragraph">
                  <wp:posOffset>138430</wp:posOffset>
                </wp:positionV>
                <wp:extent cx="5391150" cy="28575"/>
                <wp:effectExtent l="38100" t="38100" r="76200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15244</wp:posOffset>
                </wp:positionH>
                <wp:positionV relativeFrom="paragraph">
                  <wp:posOffset>138430</wp:posOffset>
                </wp:positionV>
                <wp:extent cx="550545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8DAC10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150EC552" w14:textId="77777777" w:rsidR="006A79CB" w:rsidRDefault="00B63204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Día               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 xml:space="preserve">  :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> </w:t>
      </w:r>
      <w:r>
        <w:rPr>
          <w:rFonts w:ascii="Century Gothic" w:eastAsia="Century Gothic" w:hAnsi="Century Gothic" w:cs="Century Gothic"/>
          <w:color w:val="000000"/>
        </w:rPr>
        <w:t>Jueves 25 de marzo 2021</w:t>
      </w:r>
    </w:p>
    <w:p w14:paraId="72B496A7" w14:textId="77777777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150489E5" w14:textId="77777777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Hora            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 xml:space="preserve">  :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> </w:t>
      </w:r>
      <w:r>
        <w:rPr>
          <w:rFonts w:ascii="Century Gothic" w:eastAsia="Century Gothic" w:hAnsi="Century Gothic" w:cs="Century Gothic"/>
        </w:rPr>
        <w:t>3:40 p.m.</w:t>
      </w:r>
    </w:p>
    <w:p w14:paraId="6A2AC82B" w14:textId="77777777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064DF962" w14:textId="77777777" w:rsidR="006A79CB" w:rsidRDefault="00B63204">
      <w:pPr>
        <w:shd w:val="clear" w:color="auto" w:fill="FFFFFF"/>
        <w:spacing w:after="0"/>
        <w:ind w:right="216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Lugar           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>  :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> </w:t>
      </w:r>
      <w:r>
        <w:rPr>
          <w:rFonts w:ascii="Century Gothic" w:eastAsia="Century Gothic" w:hAnsi="Century Gothic" w:cs="Century Gothic"/>
          <w:color w:val="000000"/>
        </w:rPr>
        <w:t>Colegio de Ingenieros    de Piura.</w:t>
      </w:r>
    </w:p>
    <w:p w14:paraId="7864DD52" w14:textId="77777777" w:rsidR="006A79CB" w:rsidRDefault="00B63204">
      <w:pPr>
        <w:shd w:val="clear" w:color="auto" w:fill="FFFFFF"/>
        <w:spacing w:after="0"/>
        <w:ind w:right="216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color w:val="222222"/>
        </w:rPr>
        <w:t> </w:t>
      </w:r>
    </w:p>
    <w:p w14:paraId="508B7FE2" w14:textId="77777777" w:rsidR="006A79CB" w:rsidRDefault="00B63204">
      <w:pPr>
        <w:shd w:val="clear" w:color="auto" w:fill="FFFFFF"/>
        <w:spacing w:after="0"/>
        <w:ind w:left="1560" w:right="216" w:hanging="1560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222222"/>
        </w:rPr>
        <w:t>Dirección</w:t>
      </w:r>
      <w:r>
        <w:rPr>
          <w:rFonts w:ascii="Century Gothic" w:eastAsia="Century Gothic" w:hAnsi="Century Gothic" w:cs="Century Gothic"/>
          <w:color w:val="222222"/>
        </w:rPr>
        <w:t>   </w:t>
      </w:r>
      <w:proofErr w:type="gramStart"/>
      <w:r>
        <w:rPr>
          <w:rFonts w:ascii="Century Gothic" w:eastAsia="Century Gothic" w:hAnsi="Century Gothic" w:cs="Century Gothic"/>
          <w:color w:val="222222"/>
        </w:rPr>
        <w:t>  :</w:t>
      </w:r>
      <w:proofErr w:type="gramEnd"/>
      <w:r>
        <w:rPr>
          <w:rFonts w:ascii="Century Gothic" w:eastAsia="Century Gothic" w:hAnsi="Century Gothic" w:cs="Century Gothic"/>
          <w:color w:val="222222"/>
        </w:rPr>
        <w:t xml:space="preserve"> Esquina Las Dalias / Av. Las </w:t>
      </w:r>
      <w:proofErr w:type="spellStart"/>
      <w:proofErr w:type="gramStart"/>
      <w:r>
        <w:rPr>
          <w:rFonts w:ascii="Century Gothic" w:eastAsia="Century Gothic" w:hAnsi="Century Gothic" w:cs="Century Gothic"/>
          <w:color w:val="222222"/>
        </w:rPr>
        <w:t>Plameras</w:t>
      </w:r>
      <w:proofErr w:type="spellEnd"/>
      <w:r>
        <w:rPr>
          <w:rFonts w:ascii="Century Gothic" w:eastAsia="Century Gothic" w:hAnsi="Century Gothic" w:cs="Century Gothic"/>
          <w:color w:val="222222"/>
        </w:rPr>
        <w:t xml:space="preserve">  s</w:t>
      </w:r>
      <w:proofErr w:type="gramEnd"/>
      <w:r>
        <w:rPr>
          <w:rFonts w:ascii="Century Gothic" w:eastAsia="Century Gothic" w:hAnsi="Century Gothic" w:cs="Century Gothic"/>
          <w:color w:val="222222"/>
        </w:rPr>
        <w:t>/no, Urb. Los Geranios - Piura</w:t>
      </w:r>
    </w:p>
    <w:p w14:paraId="12B5ECED" w14:textId="77777777" w:rsidR="006A79CB" w:rsidRDefault="006A79CB">
      <w:pPr>
        <w:shd w:val="clear" w:color="auto" w:fill="FFFFFF"/>
        <w:spacing w:after="0"/>
        <w:ind w:left="1560" w:right="216" w:hanging="1560"/>
        <w:jc w:val="both"/>
        <w:rPr>
          <w:color w:val="222222"/>
        </w:rPr>
      </w:pPr>
    </w:p>
    <w:p w14:paraId="684F022F" w14:textId="77777777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Contacto    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 xml:space="preserve">  :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> </w:t>
      </w:r>
      <w:r>
        <w:rPr>
          <w:rFonts w:ascii="Century Gothic" w:eastAsia="Century Gothic" w:hAnsi="Century Gothic" w:cs="Century Gothic"/>
          <w:color w:val="000000"/>
        </w:rPr>
        <w:t>Pamela Miranda (992 828 029)</w:t>
      </w:r>
    </w:p>
    <w:p w14:paraId="3A13A6DB" w14:textId="77777777" w:rsidR="006A79CB" w:rsidRDefault="006A79CB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1EF4FAF9" w14:textId="77777777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374CED03" w14:textId="77777777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   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  <w:t xml:space="preserve">      Piura, 2</w:t>
      </w:r>
      <w:r>
        <w:rPr>
          <w:rFonts w:ascii="Century Gothic" w:eastAsia="Century Gothic" w:hAnsi="Century Gothic" w:cs="Century Gothic"/>
          <w:b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de marzo 2021</w:t>
      </w:r>
    </w:p>
    <w:p w14:paraId="1D2D5BA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0225ED9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19D9FB8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47053D78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5A95"/>
          <w:sz w:val="18"/>
          <w:szCs w:val="18"/>
          <w:u w:val="single"/>
        </w:rPr>
      </w:pPr>
      <w:bookmarkStart w:id="1" w:name="_30j0zll" w:colFirst="0" w:colLast="0"/>
      <w:bookmarkEnd w:id="1"/>
    </w:p>
    <w:sectPr w:rsidR="006A79CB">
      <w:headerReference w:type="default" r:id="rId8"/>
      <w:footerReference w:type="default" r:id="rId9"/>
      <w:pgSz w:w="11906" w:h="16838"/>
      <w:pgMar w:top="1135" w:right="1700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DE80" w14:textId="77777777" w:rsidR="00B63204" w:rsidRDefault="00B63204">
      <w:pPr>
        <w:spacing w:after="0" w:line="240" w:lineRule="auto"/>
      </w:pPr>
      <w:r>
        <w:separator/>
      </w:r>
    </w:p>
  </w:endnote>
  <w:endnote w:type="continuationSeparator" w:id="0">
    <w:p w14:paraId="420C5AE7" w14:textId="77777777" w:rsidR="00B63204" w:rsidRDefault="00B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A701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2D058909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B503" w14:textId="77777777" w:rsidR="00B63204" w:rsidRDefault="00B63204">
      <w:pPr>
        <w:spacing w:after="0" w:line="240" w:lineRule="auto"/>
      </w:pPr>
      <w:r>
        <w:separator/>
      </w:r>
    </w:p>
  </w:footnote>
  <w:footnote w:type="continuationSeparator" w:id="0">
    <w:p w14:paraId="2D79541E" w14:textId="77777777" w:rsidR="00B63204" w:rsidRDefault="00B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9008" w14:textId="77777777" w:rsidR="006A79CB" w:rsidRDefault="00B6320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F75727" wp14:editId="3BD75FE4">
          <wp:simplePos x="0" y="0"/>
          <wp:positionH relativeFrom="column">
            <wp:posOffset>-342894</wp:posOffset>
          </wp:positionH>
          <wp:positionV relativeFrom="paragraph">
            <wp:posOffset>-234943</wp:posOffset>
          </wp:positionV>
          <wp:extent cx="2186940" cy="44259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8676CF" wp14:editId="5188B9E4">
          <wp:simplePos x="0" y="0"/>
          <wp:positionH relativeFrom="column">
            <wp:posOffset>4681220</wp:posOffset>
          </wp:positionH>
          <wp:positionV relativeFrom="paragraph">
            <wp:posOffset>-403854</wp:posOffset>
          </wp:positionV>
          <wp:extent cx="1714500" cy="84582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134A8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503FBE" wp14:editId="72A9FC51">
              <wp:simplePos x="0" y="0"/>
              <wp:positionH relativeFrom="column">
                <wp:posOffset>-901692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19447" w14:textId="77777777" w:rsidR="00F3241D" w:rsidRDefault="00B6320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-901692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1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4E023F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335"/>
    <w:multiLevelType w:val="multilevel"/>
    <w:tmpl w:val="A36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CB"/>
    <w:rsid w:val="006A79CB"/>
    <w:rsid w:val="00B63204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0C0"/>
  <w15:docId w15:val="{1DCF238B-CC38-4FBE-B352-C3CF833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hiram amilcar salazar castillo</dc:creator>
  <cp:lastModifiedBy>hiram amilcar salazar castillo</cp:lastModifiedBy>
  <cp:revision>2</cp:revision>
  <dcterms:created xsi:type="dcterms:W3CDTF">2021-03-24T20:18:00Z</dcterms:created>
  <dcterms:modified xsi:type="dcterms:W3CDTF">2021-03-24T20:18:00Z</dcterms:modified>
</cp:coreProperties>
</file>