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 NOTA DE PRENSA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both"/>
        <w:rPr>
          <w:rFonts w:ascii="Century Gothic" w:cs="Century Gothic" w:eastAsia="Century Gothic" w:hAnsi="Century Gothic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ITP: TECNOLOGÍA DE PUNTA RESTRINGE A CERO EL USO DE ANIMALES EN ENSAYOS DE LABORATORIO PARA INVESTIGACIONES CIENTÍFICAS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Experimentación científica se realiza bajo los más altos estándares de calidad internacional,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a las normativas éticas, morales y ambientales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Gracias a la más alta tecnología de punta para elaborar bienes y servicios innovadores, el Instituto Tecnológico de la Producción (ITP) se convierte en una de las primeras instituciones del país en restringir a cero el uso de animales para realizar experimentación científica en laboratorios, en los rubros de su competencia como agroindustria, acuicultura, pesca, calzado, textil camélido, forestal y madera, consolidándose como una entidad 100% ecoamigable y libre de maltrato animal en esos rubros. </w:t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través de la Dirección de Investigación, Desarrollo, Innovación y Transferencia Tecnológica (DIDITT), se desarrollan rigurosos ensayos y pruebas de calidad libres de contaminación en su totalidad y sin uso de animales para elaboración productos que, eventualmente, son comercializados en los mercados locales. 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“Todo trabajo innovador que se gestiona en los laboratorios de microbiología, fisicoquímica y biotecnología de la red CITE, son producidos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 acuerdo a las normativas éticas, morales, ambientales y ecoamigables</w:t>
      </w:r>
      <w:r w:rsidDel="00000000" w:rsidR="00000000" w:rsidRPr="00000000">
        <w:rPr>
          <w:rFonts w:ascii="Century Gothic" w:cs="Century Gothic" w:eastAsia="Century Gothic" w:hAnsi="Century Gothic"/>
          <w:color w:val="202124"/>
          <w:highlight w:val="white"/>
          <w:rtl w:val="0"/>
        </w:rPr>
        <w:t xml:space="preserve">”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expresó Jorge Tenorio director de la DIDITT.</w:t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Tenorio Mora manifestó, por ejemplo, que para la detección de toxinas marinas no utilizan el sistema biológico que recurre a ratones para la experimentación, sino el método químico de cromatografía líquida y espectrometría de masas, proceso que se desarrolla con el mismo nivel de evidencia científica, evitando así el uso de animales.</w:t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 ese sentido, el ITP red CITE reafirma su contribución a la mejora de la productividad, calidad y rentabilidad de las empresas a través de la provisión de servicios de investigación, desarrollo, innovación, adaptación, transformación y transferencia tecnológica ambientalmente sostenibles y accesibles.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</w:t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Como se sabe un gran número de animales son usados como "conejillos de indias" para conocer los efectos de nuevos productos.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right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Lima, 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abril 2021</w:t>
      </w:r>
    </w:p>
    <w:p w:rsidR="00000000" w:rsidDel="00000000" w:rsidP="00000000" w:rsidRDefault="00000000" w:rsidRPr="00000000" w14:paraId="00000010">
      <w:pPr>
        <w:spacing w:after="0" w:line="264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64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Oficina de Imagen Institucional / Instituto Tecnológico de la Producción | Av. República d Panamá 3418 – San Isidro, Perú | T. (01) 6802150 - 994919625| 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rtl w:val="0"/>
          </w:rPr>
          <w:t xml:space="preserve">www.itp.gob.pe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64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5" w:left="1701" w:right="1701" w:header="708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595959"/>
        <w:sz w:val="14"/>
        <w:szCs w:val="14"/>
      </w:rPr>
    </w:pPr>
    <w:r w:rsidDel="00000000" w:rsidR="00000000" w:rsidRPr="00000000">
      <w:rPr>
        <w:color w:val="595959"/>
        <w:sz w:val="14"/>
        <w:szCs w:val="14"/>
        <w:rtl w:val="0"/>
      </w:rPr>
      <w:t xml:space="preserve">Instituto Tecnológico de la Producción | Av. República de Panamá 3418 - San Isidro, Perú | T. (511) 577-0116, 577-0118 |</w:t>
    </w:r>
    <w:r w:rsidDel="00000000" w:rsidR="00000000" w:rsidRPr="00000000">
      <w:rPr>
        <w:color w:val="ff0000"/>
        <w:sz w:val="14"/>
        <w:szCs w:val="14"/>
        <w:rtl w:val="0"/>
      </w:rPr>
      <w:t xml:space="preserve"> </w:t>
    </w:r>
    <w:r w:rsidDel="00000000" w:rsidR="00000000" w:rsidRPr="00000000">
      <w:rPr>
        <w:color w:val="595959"/>
        <w:sz w:val="14"/>
        <w:szCs w:val="14"/>
        <w:rtl w:val="0"/>
      </w:rPr>
      <w:t xml:space="preserve">www.itp.gob.pe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-234946</wp:posOffset>
          </wp:positionV>
          <wp:extent cx="2186940" cy="44259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4681220</wp:posOffset>
          </wp:positionH>
          <wp:positionV relativeFrom="paragraph">
            <wp:posOffset>-403857</wp:posOffset>
          </wp:positionV>
          <wp:extent cx="1714500" cy="8458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6E94" w:rsidDel="00000000" w:rsidP="00000000" w:rsidRDefault="00B16E94" w:rsidRPr="00000000" w14:paraId="333FC04D" w14:textId="777777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1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tp.gob.p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