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08C00" w14:textId="22971173" w:rsidR="002B584B" w:rsidRPr="002B6398" w:rsidRDefault="002B6398" w:rsidP="002B63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Arial"/>
          <w:b/>
          <w:color w:val="000000"/>
          <w:sz w:val="28"/>
          <w:szCs w:val="28"/>
        </w:rPr>
      </w:pPr>
      <w:r w:rsidRPr="002B6398">
        <w:rPr>
          <w:rFonts w:ascii="Century Gothic" w:eastAsia="Century Gothic" w:hAnsi="Century Gothic" w:cs="Arial"/>
          <w:b/>
          <w:color w:val="000000"/>
          <w:sz w:val="28"/>
          <w:szCs w:val="28"/>
        </w:rPr>
        <w:t>NOTA DE PRENSA</w:t>
      </w:r>
    </w:p>
    <w:p w14:paraId="5285B2B7" w14:textId="77777777" w:rsidR="00B24B4A" w:rsidRDefault="00B24B4A" w:rsidP="004169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Century Gothic" w:hAnsi="Arial" w:cs="Arial"/>
          <w:b/>
          <w:color w:val="000000"/>
          <w:sz w:val="16"/>
        </w:rPr>
      </w:pPr>
    </w:p>
    <w:p w14:paraId="3923F837" w14:textId="77777777" w:rsidR="002B6398" w:rsidRPr="00D43C3B" w:rsidRDefault="002B6398" w:rsidP="004169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Century Gothic" w:hAnsi="Arial" w:cs="Arial"/>
          <w:b/>
          <w:color w:val="000000"/>
          <w:sz w:val="16"/>
        </w:rPr>
      </w:pPr>
    </w:p>
    <w:p w14:paraId="6243AC48" w14:textId="184EEA90" w:rsidR="002B6398" w:rsidRPr="002B6398" w:rsidRDefault="002B6398" w:rsidP="007C0D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Arial"/>
          <w:b/>
          <w:bCs/>
          <w:color w:val="000000"/>
          <w:sz w:val="24"/>
          <w:szCs w:val="24"/>
        </w:rPr>
      </w:pPr>
      <w:r w:rsidRPr="002B6398">
        <w:rPr>
          <w:rFonts w:ascii="Century Gothic" w:eastAsia="Century Gothic" w:hAnsi="Century Gothic" w:cs="Arial"/>
          <w:b/>
          <w:bCs/>
          <w:color w:val="000000"/>
          <w:sz w:val="24"/>
          <w:szCs w:val="24"/>
        </w:rPr>
        <w:t xml:space="preserve">POR EL DÍA DE LA MADRE PRESENTARÁN </w:t>
      </w:r>
      <w:r w:rsidR="008F0607" w:rsidRPr="002B6398">
        <w:rPr>
          <w:rFonts w:ascii="Century Gothic" w:eastAsia="Century Gothic" w:hAnsi="Century Gothic" w:cs="Arial"/>
          <w:b/>
          <w:bCs/>
          <w:color w:val="000000"/>
          <w:sz w:val="24"/>
          <w:szCs w:val="24"/>
        </w:rPr>
        <w:t xml:space="preserve">21 RECETAS </w:t>
      </w:r>
      <w:r w:rsidRPr="002B6398">
        <w:rPr>
          <w:rFonts w:ascii="Century Gothic" w:eastAsia="Century Gothic" w:hAnsi="Century Gothic" w:cs="Arial"/>
          <w:b/>
          <w:bCs/>
          <w:color w:val="000000"/>
          <w:sz w:val="24"/>
          <w:szCs w:val="24"/>
        </w:rPr>
        <w:t xml:space="preserve">CULINARIAS </w:t>
      </w:r>
      <w:r w:rsidR="008F0607" w:rsidRPr="002B6398">
        <w:rPr>
          <w:rFonts w:ascii="Century Gothic" w:eastAsia="Century Gothic" w:hAnsi="Century Gothic" w:cs="Arial"/>
          <w:b/>
          <w:bCs/>
          <w:color w:val="000000"/>
          <w:sz w:val="24"/>
          <w:szCs w:val="24"/>
        </w:rPr>
        <w:t xml:space="preserve">ECONÓMICAS E INNOVADORAS </w:t>
      </w:r>
      <w:r w:rsidRPr="002B6398">
        <w:rPr>
          <w:rFonts w:ascii="Century Gothic" w:eastAsia="Century Gothic" w:hAnsi="Century Gothic" w:cs="Arial"/>
          <w:b/>
          <w:bCs/>
          <w:color w:val="000000"/>
          <w:sz w:val="24"/>
          <w:szCs w:val="24"/>
        </w:rPr>
        <w:t>A BASE DE PESCADOS Y MARISCOS</w:t>
      </w:r>
    </w:p>
    <w:p w14:paraId="0826A5AA" w14:textId="77777777" w:rsidR="007C0DE6" w:rsidRPr="002B6398" w:rsidRDefault="007C0DE6" w:rsidP="002F4B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b/>
          <w:bCs/>
          <w:color w:val="000000"/>
        </w:rPr>
      </w:pPr>
    </w:p>
    <w:p w14:paraId="109453FA" w14:textId="47EB28E5" w:rsidR="002F4B62" w:rsidRPr="002B6398" w:rsidRDefault="002B6398" w:rsidP="007C0DE6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bCs/>
          <w:i/>
          <w:color w:val="000000"/>
        </w:rPr>
      </w:pPr>
      <w:r>
        <w:rPr>
          <w:rFonts w:ascii="Century Gothic" w:eastAsia="Century Gothic" w:hAnsi="Century Gothic" w:cs="Arial"/>
          <w:bCs/>
          <w:i/>
          <w:color w:val="000000"/>
        </w:rPr>
        <w:t>Actividad estará a cargo del CITEpesquero Piura.</w:t>
      </w:r>
      <w:r w:rsidR="00B24B4A" w:rsidRPr="002B6398">
        <w:rPr>
          <w:rFonts w:ascii="Century Gothic" w:eastAsia="Century Gothic" w:hAnsi="Century Gothic" w:cs="Arial"/>
          <w:bCs/>
          <w:i/>
          <w:color w:val="000000"/>
        </w:rPr>
        <w:t xml:space="preserve"> </w:t>
      </w:r>
    </w:p>
    <w:p w14:paraId="28B96FD4" w14:textId="77777777" w:rsidR="002B6398" w:rsidRDefault="002B6398" w:rsidP="00B24B4A">
      <w:pPr>
        <w:shd w:val="clear" w:color="auto" w:fill="FFFFFF"/>
        <w:spacing w:after="0" w:line="253" w:lineRule="atLeast"/>
        <w:ind w:right="216"/>
        <w:jc w:val="both"/>
        <w:rPr>
          <w:rFonts w:ascii="Century Gothic" w:eastAsia="Century Gothic" w:hAnsi="Century Gothic" w:cs="Arial"/>
          <w:color w:val="000000"/>
        </w:rPr>
      </w:pPr>
    </w:p>
    <w:p w14:paraId="798D0FE9" w14:textId="25E8A60C" w:rsidR="0067794B" w:rsidRPr="002B6398" w:rsidRDefault="002B6398" w:rsidP="00B24B4A">
      <w:pPr>
        <w:shd w:val="clear" w:color="auto" w:fill="FFFFFF"/>
        <w:spacing w:after="0" w:line="253" w:lineRule="atLeast"/>
        <w:ind w:right="216"/>
        <w:jc w:val="both"/>
        <w:rPr>
          <w:rFonts w:ascii="Century Gothic" w:eastAsia="Century Gothic" w:hAnsi="Century Gothic" w:cs="Arial"/>
          <w:color w:val="000000"/>
        </w:rPr>
      </w:pPr>
      <w:r>
        <w:rPr>
          <w:rFonts w:ascii="Century Gothic" w:eastAsia="Century Gothic" w:hAnsi="Century Gothic" w:cs="Arial"/>
          <w:color w:val="000000"/>
        </w:rPr>
        <w:t xml:space="preserve">Si estás buscando la manera perfecta de engreír a la mamá en su día, nada mejor que un excelente platillo a base de productos hidrobiológicos, por ello el </w:t>
      </w:r>
      <w:r w:rsidR="000C5FC7" w:rsidRPr="002B6398">
        <w:rPr>
          <w:rFonts w:ascii="Century Gothic" w:eastAsia="Century Gothic" w:hAnsi="Century Gothic" w:cs="Arial"/>
          <w:color w:val="000000"/>
        </w:rPr>
        <w:t xml:space="preserve">Instituto Tecnológico de la Producción a través del CITEpesquero Piura presentará </w:t>
      </w:r>
      <w:r>
        <w:rPr>
          <w:rFonts w:ascii="Century Gothic" w:eastAsia="Century Gothic" w:hAnsi="Century Gothic" w:cs="Arial"/>
          <w:color w:val="000000"/>
        </w:rPr>
        <w:t xml:space="preserve">21 recetas culinarias, económicas e innovadoras que podrán </w:t>
      </w:r>
      <w:r w:rsidR="00EF0FE8" w:rsidRPr="002B6398">
        <w:rPr>
          <w:rFonts w:ascii="Century Gothic" w:eastAsia="Century Gothic" w:hAnsi="Century Gothic" w:cs="Arial"/>
          <w:color w:val="000000"/>
        </w:rPr>
        <w:t>ser</w:t>
      </w:r>
      <w:r w:rsidR="000C5FC7" w:rsidRPr="002B6398">
        <w:rPr>
          <w:rFonts w:ascii="Century Gothic" w:eastAsia="Century Gothic" w:hAnsi="Century Gothic" w:cs="Arial"/>
          <w:color w:val="000000"/>
        </w:rPr>
        <w:t xml:space="preserve"> elaboradas</w:t>
      </w:r>
      <w:r w:rsidR="00EF0FE8" w:rsidRPr="002B6398">
        <w:rPr>
          <w:rFonts w:ascii="Century Gothic" w:eastAsia="Century Gothic" w:hAnsi="Century Gothic" w:cs="Arial"/>
          <w:color w:val="000000"/>
        </w:rPr>
        <w:t xml:space="preserve"> </w:t>
      </w:r>
      <w:r w:rsidR="00C2301C">
        <w:rPr>
          <w:rFonts w:ascii="Century Gothic" w:eastAsia="Century Gothic" w:hAnsi="Century Gothic" w:cs="Arial"/>
          <w:color w:val="000000"/>
        </w:rPr>
        <w:t xml:space="preserve">fácilmente </w:t>
      </w:r>
      <w:r w:rsidR="00EF0FE8" w:rsidRPr="002B6398">
        <w:rPr>
          <w:rFonts w:ascii="Century Gothic" w:eastAsia="Century Gothic" w:hAnsi="Century Gothic" w:cs="Arial"/>
          <w:color w:val="000000"/>
        </w:rPr>
        <w:t xml:space="preserve">por las familias </w:t>
      </w:r>
      <w:r w:rsidR="00C2301C">
        <w:rPr>
          <w:rFonts w:ascii="Century Gothic" w:eastAsia="Century Gothic" w:hAnsi="Century Gothic" w:cs="Arial"/>
          <w:color w:val="000000"/>
        </w:rPr>
        <w:t>peruanas.</w:t>
      </w:r>
    </w:p>
    <w:p w14:paraId="103A11BC" w14:textId="1EC710D2" w:rsidR="00C63C96" w:rsidRPr="002B6398" w:rsidRDefault="00C63C96" w:rsidP="00B24B4A">
      <w:pPr>
        <w:shd w:val="clear" w:color="auto" w:fill="FFFFFF"/>
        <w:spacing w:after="0" w:line="253" w:lineRule="atLeast"/>
        <w:ind w:right="216"/>
        <w:jc w:val="both"/>
        <w:rPr>
          <w:rFonts w:ascii="Century Gothic" w:eastAsia="Century Gothic" w:hAnsi="Century Gothic" w:cs="Arial"/>
          <w:color w:val="000000"/>
        </w:rPr>
      </w:pPr>
    </w:p>
    <w:p w14:paraId="55831F5E" w14:textId="7CE0EC17" w:rsidR="00C2301C" w:rsidRDefault="00C2301C" w:rsidP="00B24B4A">
      <w:pPr>
        <w:shd w:val="clear" w:color="auto" w:fill="FFFFFF"/>
        <w:spacing w:after="0" w:line="253" w:lineRule="atLeast"/>
        <w:ind w:right="216"/>
        <w:jc w:val="both"/>
        <w:rPr>
          <w:rFonts w:ascii="Century Gothic" w:eastAsia="Century Gothic" w:hAnsi="Century Gothic" w:cs="Arial"/>
          <w:color w:val="000000"/>
        </w:rPr>
      </w:pPr>
      <w:r w:rsidRPr="002B6398">
        <w:rPr>
          <w:rFonts w:ascii="Century Gothic" w:eastAsia="Century Gothic" w:hAnsi="Century Gothic" w:cs="Arial"/>
          <w:color w:val="000000"/>
        </w:rPr>
        <w:t>Puré</w:t>
      </w:r>
      <w:r w:rsidR="00CB1509" w:rsidRPr="002B6398">
        <w:rPr>
          <w:rFonts w:ascii="Century Gothic" w:eastAsia="Century Gothic" w:hAnsi="Century Gothic" w:cs="Arial"/>
          <w:color w:val="000000"/>
        </w:rPr>
        <w:t xml:space="preserve"> de habas con pescado, </w:t>
      </w:r>
      <w:r w:rsidR="00D5184E" w:rsidRPr="002B6398">
        <w:rPr>
          <w:rFonts w:ascii="Century Gothic" w:eastAsia="Century Gothic" w:hAnsi="Century Gothic" w:cs="Arial"/>
          <w:color w:val="000000"/>
        </w:rPr>
        <w:t>uchú</w:t>
      </w:r>
      <w:r w:rsidRPr="002B6398">
        <w:rPr>
          <w:rFonts w:ascii="Century Gothic" w:eastAsia="Century Gothic" w:hAnsi="Century Gothic" w:cs="Arial"/>
          <w:color w:val="000000"/>
        </w:rPr>
        <w:t xml:space="preserve"> de pallares con caballa</w:t>
      </w:r>
      <w:r>
        <w:rPr>
          <w:rFonts w:ascii="Century Gothic" w:eastAsia="Century Gothic" w:hAnsi="Century Gothic" w:cs="Arial"/>
          <w:color w:val="000000"/>
        </w:rPr>
        <w:t xml:space="preserve"> y caigua rellena de conchas con</w:t>
      </w:r>
      <w:r w:rsidR="00CB1509" w:rsidRPr="002B6398">
        <w:rPr>
          <w:rFonts w:ascii="Century Gothic" w:eastAsia="Century Gothic" w:hAnsi="Century Gothic" w:cs="Arial"/>
          <w:color w:val="000000"/>
        </w:rPr>
        <w:t xml:space="preserve"> pota</w:t>
      </w:r>
      <w:r>
        <w:rPr>
          <w:rFonts w:ascii="Century Gothic" w:eastAsia="Century Gothic" w:hAnsi="Century Gothic" w:cs="Arial"/>
          <w:color w:val="000000"/>
        </w:rPr>
        <w:t xml:space="preserve">, </w:t>
      </w:r>
      <w:r w:rsidR="00CB1509" w:rsidRPr="002B6398">
        <w:rPr>
          <w:rFonts w:ascii="Century Gothic" w:eastAsia="Century Gothic" w:hAnsi="Century Gothic" w:cs="Arial"/>
          <w:color w:val="000000"/>
        </w:rPr>
        <w:t xml:space="preserve">son algunos de los platos gastronómicos que se </w:t>
      </w:r>
      <w:r w:rsidR="00D5184E">
        <w:rPr>
          <w:rFonts w:ascii="Century Gothic" w:eastAsia="Century Gothic" w:hAnsi="Century Gothic" w:cs="Arial"/>
          <w:color w:val="000000"/>
        </w:rPr>
        <w:t xml:space="preserve">mostrarán </w:t>
      </w:r>
      <w:r>
        <w:rPr>
          <w:rFonts w:ascii="Century Gothic" w:eastAsia="Century Gothic" w:hAnsi="Century Gothic" w:cs="Arial"/>
          <w:color w:val="000000"/>
        </w:rPr>
        <w:t xml:space="preserve">este viernes 7 de mayo a las 3:30 p.m. vía online mediante la red social Facebook del CITEpesquero Piura. </w:t>
      </w:r>
    </w:p>
    <w:p w14:paraId="064625D8" w14:textId="77777777" w:rsidR="00C2301C" w:rsidRDefault="00C2301C" w:rsidP="00B24B4A">
      <w:pPr>
        <w:shd w:val="clear" w:color="auto" w:fill="FFFFFF"/>
        <w:spacing w:after="0" w:line="253" w:lineRule="atLeast"/>
        <w:ind w:right="216"/>
        <w:jc w:val="both"/>
        <w:rPr>
          <w:rFonts w:ascii="Century Gothic" w:eastAsia="Century Gothic" w:hAnsi="Century Gothic" w:cs="Arial"/>
          <w:color w:val="000000"/>
        </w:rPr>
      </w:pPr>
    </w:p>
    <w:p w14:paraId="560FF1A0" w14:textId="083F33BC" w:rsidR="00730CE7" w:rsidRDefault="00C2301C" w:rsidP="00730CE7">
      <w:pPr>
        <w:shd w:val="clear" w:color="auto" w:fill="FFFFFF"/>
        <w:spacing w:after="0" w:line="253" w:lineRule="atLeast"/>
        <w:ind w:right="216"/>
        <w:jc w:val="both"/>
        <w:rPr>
          <w:rFonts w:ascii="Century Gothic" w:eastAsia="Century Gothic" w:hAnsi="Century Gothic" w:cs="Arial"/>
          <w:color w:val="000000"/>
        </w:rPr>
      </w:pPr>
      <w:r>
        <w:rPr>
          <w:rFonts w:ascii="Century Gothic" w:eastAsia="Century Gothic" w:hAnsi="Century Gothic" w:cs="Arial"/>
          <w:color w:val="000000"/>
        </w:rPr>
        <w:t>Los interesados en aprender cómo elaborar estos innovadores y nutritivos potajes</w:t>
      </w:r>
      <w:r w:rsidR="00730CE7">
        <w:rPr>
          <w:rFonts w:ascii="Century Gothic" w:eastAsia="Century Gothic" w:hAnsi="Century Gothic" w:cs="Arial"/>
          <w:color w:val="000000"/>
        </w:rPr>
        <w:t xml:space="preserve"> a base de </w:t>
      </w:r>
      <w:r w:rsidR="00730CE7" w:rsidRPr="002B6398">
        <w:rPr>
          <w:rFonts w:ascii="Century Gothic" w:eastAsia="Century Gothic" w:hAnsi="Century Gothic" w:cs="Arial"/>
          <w:color w:val="000000"/>
        </w:rPr>
        <w:t>concha de abanico, m</w:t>
      </w:r>
      <w:r w:rsidR="00730CE7">
        <w:rPr>
          <w:rFonts w:ascii="Century Gothic" w:eastAsia="Century Gothic" w:hAnsi="Century Gothic" w:cs="Arial"/>
          <w:color w:val="000000"/>
        </w:rPr>
        <w:t>e</w:t>
      </w:r>
      <w:r w:rsidR="00D5184E">
        <w:rPr>
          <w:rFonts w:ascii="Century Gothic" w:eastAsia="Century Gothic" w:hAnsi="Century Gothic" w:cs="Arial"/>
          <w:color w:val="000000"/>
        </w:rPr>
        <w:t xml:space="preserve">rluza, jurel, pota, </w:t>
      </w:r>
      <w:r>
        <w:rPr>
          <w:rFonts w:ascii="Century Gothic" w:eastAsia="Century Gothic" w:hAnsi="Century Gothic" w:cs="Arial"/>
          <w:color w:val="000000"/>
        </w:rPr>
        <w:t xml:space="preserve">podrán acceder a la </w:t>
      </w:r>
      <w:r w:rsidR="00D5184E">
        <w:rPr>
          <w:rFonts w:ascii="Century Gothic" w:eastAsia="Century Gothic" w:hAnsi="Century Gothic" w:cs="Arial"/>
          <w:color w:val="000000"/>
        </w:rPr>
        <w:t xml:space="preserve">exposición </w:t>
      </w:r>
      <w:r>
        <w:rPr>
          <w:rFonts w:ascii="Century Gothic" w:eastAsia="Century Gothic" w:hAnsi="Century Gothic" w:cs="Arial"/>
          <w:color w:val="000000"/>
        </w:rPr>
        <w:t xml:space="preserve">virtual mediante el link: </w:t>
      </w:r>
      <w:hyperlink r:id="rId8" w:history="1">
        <w:r w:rsidRPr="008175AA">
          <w:rPr>
            <w:rStyle w:val="Hipervnculo"/>
            <w:rFonts w:ascii="Century Gothic" w:eastAsia="Century Gothic" w:hAnsi="Century Gothic" w:cs="Arial"/>
          </w:rPr>
          <w:t>https://bit.ly/2SsNjTn</w:t>
        </w:r>
      </w:hyperlink>
      <w:r>
        <w:rPr>
          <w:rFonts w:ascii="Century Gothic" w:eastAsia="Century Gothic" w:hAnsi="Century Gothic" w:cs="Arial"/>
          <w:color w:val="000000"/>
        </w:rPr>
        <w:t xml:space="preserve">. </w:t>
      </w:r>
      <w:r w:rsidR="00730CE7">
        <w:rPr>
          <w:rFonts w:ascii="Century Gothic" w:eastAsia="Century Gothic" w:hAnsi="Century Gothic" w:cs="Arial"/>
          <w:color w:val="000000"/>
        </w:rPr>
        <w:t xml:space="preserve">La actividad contará con la participación del reconocido chef Francisco Iván Vizconde. </w:t>
      </w:r>
    </w:p>
    <w:p w14:paraId="4AAD83E7" w14:textId="77777777" w:rsidR="00730CE7" w:rsidRDefault="00730CE7" w:rsidP="00B24B4A">
      <w:pPr>
        <w:shd w:val="clear" w:color="auto" w:fill="FFFFFF"/>
        <w:spacing w:after="0" w:line="253" w:lineRule="atLeast"/>
        <w:ind w:right="216"/>
        <w:jc w:val="both"/>
        <w:rPr>
          <w:rFonts w:ascii="Century Gothic" w:eastAsia="Century Gothic" w:hAnsi="Century Gothic" w:cs="Arial"/>
          <w:color w:val="000000"/>
        </w:rPr>
      </w:pPr>
    </w:p>
    <w:p w14:paraId="72F68511" w14:textId="186FB5D0" w:rsidR="00730CE7" w:rsidRDefault="00730CE7" w:rsidP="00730CE7">
      <w:pPr>
        <w:shd w:val="clear" w:color="auto" w:fill="FFFFFF"/>
        <w:spacing w:after="0" w:line="253" w:lineRule="atLeast"/>
        <w:ind w:right="216"/>
        <w:jc w:val="both"/>
        <w:rPr>
          <w:rFonts w:ascii="Century Gothic" w:eastAsia="Century Gothic" w:hAnsi="Century Gothic" w:cs="Arial"/>
          <w:color w:val="000000"/>
        </w:rPr>
      </w:pPr>
      <w:r>
        <w:rPr>
          <w:rFonts w:ascii="Century Gothic" w:eastAsia="Century Gothic" w:hAnsi="Century Gothic" w:cs="Arial"/>
          <w:color w:val="000000"/>
        </w:rPr>
        <w:t xml:space="preserve">“Esta es una gran oportunidad, </w:t>
      </w:r>
      <w:r w:rsidR="00D87FD9">
        <w:rPr>
          <w:rFonts w:ascii="Century Gothic" w:eastAsia="Century Gothic" w:hAnsi="Century Gothic" w:cs="Arial"/>
          <w:color w:val="000000"/>
        </w:rPr>
        <w:t xml:space="preserve">para conocer </w:t>
      </w:r>
      <w:r>
        <w:rPr>
          <w:rFonts w:ascii="Century Gothic" w:eastAsia="Century Gothic" w:hAnsi="Century Gothic" w:cs="Arial"/>
          <w:color w:val="000000"/>
        </w:rPr>
        <w:t xml:space="preserve">lo mejor de la gastronomía peruana a base de pescados y mariscos que abundan en nuestro mar norteño, el consumir alimentos </w:t>
      </w:r>
      <w:r w:rsidR="00D87FD9">
        <w:rPr>
          <w:rFonts w:ascii="Century Gothic" w:eastAsia="Century Gothic" w:hAnsi="Century Gothic" w:cs="Arial"/>
          <w:color w:val="000000"/>
        </w:rPr>
        <w:t xml:space="preserve">a base de productos hidrobiológicos </w:t>
      </w:r>
      <w:r>
        <w:rPr>
          <w:rFonts w:ascii="Century Gothic" w:eastAsia="Century Gothic" w:hAnsi="Century Gothic" w:cs="Arial"/>
          <w:color w:val="000000"/>
        </w:rPr>
        <w:t xml:space="preserve">nos proporciona </w:t>
      </w:r>
      <w:r w:rsidR="00D87FD9">
        <w:rPr>
          <w:rFonts w:ascii="Century Gothic" w:eastAsia="Century Gothic" w:hAnsi="Century Gothic" w:cs="Arial"/>
          <w:color w:val="000000"/>
        </w:rPr>
        <w:t>proteínas</w:t>
      </w:r>
      <w:r>
        <w:rPr>
          <w:rFonts w:ascii="Century Gothic" w:eastAsia="Century Gothic" w:hAnsi="Century Gothic" w:cs="Arial"/>
          <w:color w:val="000000"/>
        </w:rPr>
        <w:t xml:space="preserve"> </w:t>
      </w:r>
      <w:r w:rsidR="00D87FD9">
        <w:rPr>
          <w:rFonts w:ascii="Century Gothic" w:eastAsia="Century Gothic" w:hAnsi="Century Gothic" w:cs="Arial"/>
          <w:color w:val="000000"/>
        </w:rPr>
        <w:t xml:space="preserve">y </w:t>
      </w:r>
      <w:r>
        <w:rPr>
          <w:rFonts w:ascii="Century Gothic" w:eastAsia="Century Gothic" w:hAnsi="Century Gothic" w:cs="Arial"/>
          <w:color w:val="000000"/>
        </w:rPr>
        <w:t xml:space="preserve">vitamina </w:t>
      </w:r>
      <w:r w:rsidR="00D87FD9">
        <w:rPr>
          <w:rFonts w:ascii="Century Gothic" w:eastAsia="Century Gothic" w:hAnsi="Century Gothic" w:cs="Arial"/>
          <w:color w:val="000000"/>
        </w:rPr>
        <w:t>que nuestro cuerpo necesita</w:t>
      </w:r>
      <w:r>
        <w:rPr>
          <w:rFonts w:ascii="Century Gothic" w:eastAsia="Century Gothic" w:hAnsi="Century Gothic" w:cs="Arial"/>
          <w:color w:val="000000"/>
        </w:rPr>
        <w:t xml:space="preserve">”, manifestó William Rivera director del CITEpesquero Piura. </w:t>
      </w:r>
    </w:p>
    <w:p w14:paraId="41CAC4D3" w14:textId="77777777" w:rsidR="00730CE7" w:rsidRDefault="00730CE7" w:rsidP="00B24B4A">
      <w:pPr>
        <w:shd w:val="clear" w:color="auto" w:fill="FFFFFF"/>
        <w:spacing w:after="0" w:line="253" w:lineRule="atLeast"/>
        <w:ind w:right="216"/>
        <w:jc w:val="both"/>
        <w:rPr>
          <w:rFonts w:ascii="Century Gothic" w:eastAsia="Century Gothic" w:hAnsi="Century Gothic" w:cs="Arial"/>
          <w:color w:val="000000"/>
        </w:rPr>
      </w:pPr>
    </w:p>
    <w:p w14:paraId="2E2E41C4" w14:textId="56F7379A" w:rsidR="00730CE7" w:rsidRDefault="00D5184E" w:rsidP="00B24B4A">
      <w:pPr>
        <w:shd w:val="clear" w:color="auto" w:fill="FFFFFF"/>
        <w:spacing w:after="0" w:line="253" w:lineRule="atLeast"/>
        <w:ind w:right="216"/>
        <w:jc w:val="both"/>
        <w:rPr>
          <w:rFonts w:ascii="Century Gothic" w:eastAsia="Century Gothic" w:hAnsi="Century Gothic" w:cs="Arial"/>
          <w:color w:val="000000"/>
        </w:rPr>
      </w:pPr>
      <w:r>
        <w:rPr>
          <w:rFonts w:ascii="Century Gothic" w:eastAsia="Century Gothic" w:hAnsi="Century Gothic" w:cs="Arial"/>
          <w:color w:val="000000"/>
        </w:rPr>
        <w:t xml:space="preserve">Rivera Peña, señaló que el CITEpesquero viene trabajando en la mejora </w:t>
      </w:r>
      <w:r w:rsidR="00730CE7" w:rsidRPr="00730CE7">
        <w:rPr>
          <w:rFonts w:ascii="Century Gothic" w:eastAsia="Century Gothic" w:hAnsi="Century Gothic" w:cs="Arial"/>
          <w:color w:val="000000"/>
        </w:rPr>
        <w:t>productiv</w:t>
      </w:r>
      <w:r>
        <w:rPr>
          <w:rFonts w:ascii="Century Gothic" w:eastAsia="Century Gothic" w:hAnsi="Century Gothic" w:cs="Arial"/>
          <w:color w:val="000000"/>
        </w:rPr>
        <w:t xml:space="preserve">a de las </w:t>
      </w:r>
      <w:proofErr w:type="spellStart"/>
      <w:r>
        <w:rPr>
          <w:rFonts w:ascii="Century Gothic" w:eastAsia="Century Gothic" w:hAnsi="Century Gothic" w:cs="Arial"/>
          <w:color w:val="000000"/>
        </w:rPr>
        <w:t>mipymes</w:t>
      </w:r>
      <w:proofErr w:type="spellEnd"/>
      <w:r>
        <w:rPr>
          <w:rFonts w:ascii="Century Gothic" w:eastAsia="Century Gothic" w:hAnsi="Century Gothic" w:cs="Arial"/>
          <w:color w:val="000000"/>
        </w:rPr>
        <w:t xml:space="preserve"> norteñas a través de </w:t>
      </w:r>
      <w:r w:rsidR="00730CE7" w:rsidRPr="00730CE7">
        <w:rPr>
          <w:rFonts w:ascii="Century Gothic" w:eastAsia="Century Gothic" w:hAnsi="Century Gothic" w:cs="Arial"/>
          <w:color w:val="000000"/>
        </w:rPr>
        <w:t>servicios tecnológic</w:t>
      </w:r>
      <w:r>
        <w:rPr>
          <w:rFonts w:ascii="Century Gothic" w:eastAsia="Century Gothic" w:hAnsi="Century Gothic" w:cs="Arial"/>
          <w:color w:val="000000"/>
        </w:rPr>
        <w:t>os, capacitaciones</w:t>
      </w:r>
      <w:r w:rsidR="00730CE7" w:rsidRPr="00730CE7">
        <w:rPr>
          <w:rFonts w:ascii="Century Gothic" w:eastAsia="Century Gothic" w:hAnsi="Century Gothic" w:cs="Arial"/>
          <w:color w:val="000000"/>
        </w:rPr>
        <w:t>, asistencia</w:t>
      </w:r>
      <w:r>
        <w:rPr>
          <w:rFonts w:ascii="Century Gothic" w:eastAsia="Century Gothic" w:hAnsi="Century Gothic" w:cs="Arial"/>
          <w:color w:val="000000"/>
        </w:rPr>
        <w:t>s</w:t>
      </w:r>
      <w:r w:rsidR="00730CE7" w:rsidRPr="00730CE7">
        <w:rPr>
          <w:rFonts w:ascii="Century Gothic" w:eastAsia="Century Gothic" w:hAnsi="Century Gothic" w:cs="Arial"/>
          <w:color w:val="000000"/>
        </w:rPr>
        <w:t xml:space="preserve"> técnica</w:t>
      </w:r>
      <w:r>
        <w:rPr>
          <w:rFonts w:ascii="Century Gothic" w:eastAsia="Century Gothic" w:hAnsi="Century Gothic" w:cs="Arial"/>
          <w:color w:val="000000"/>
        </w:rPr>
        <w:t>s</w:t>
      </w:r>
      <w:r w:rsidR="00730CE7" w:rsidRPr="00730CE7">
        <w:rPr>
          <w:rFonts w:ascii="Century Gothic" w:eastAsia="Century Gothic" w:hAnsi="Century Gothic" w:cs="Arial"/>
          <w:color w:val="000000"/>
        </w:rPr>
        <w:t xml:space="preserve"> y asesoría</w:t>
      </w:r>
      <w:r>
        <w:rPr>
          <w:rFonts w:ascii="Century Gothic" w:eastAsia="Century Gothic" w:hAnsi="Century Gothic" w:cs="Arial"/>
          <w:color w:val="000000"/>
        </w:rPr>
        <w:t>s</w:t>
      </w:r>
      <w:r w:rsidR="00730CE7" w:rsidRPr="00730CE7">
        <w:rPr>
          <w:rFonts w:ascii="Century Gothic" w:eastAsia="Century Gothic" w:hAnsi="Century Gothic" w:cs="Arial"/>
          <w:color w:val="000000"/>
        </w:rPr>
        <w:t xml:space="preserve"> especializada</w:t>
      </w:r>
      <w:r>
        <w:rPr>
          <w:rFonts w:ascii="Century Gothic" w:eastAsia="Century Gothic" w:hAnsi="Century Gothic" w:cs="Arial"/>
          <w:color w:val="000000"/>
        </w:rPr>
        <w:t xml:space="preserve">s. La finalidad es aumentar la </w:t>
      </w:r>
      <w:r w:rsidR="00730CE7" w:rsidRPr="00730CE7">
        <w:rPr>
          <w:rFonts w:ascii="Century Gothic" w:eastAsia="Century Gothic" w:hAnsi="Century Gothic" w:cs="Arial"/>
          <w:color w:val="000000"/>
        </w:rPr>
        <w:t>capacidad de innov</w:t>
      </w:r>
      <w:r>
        <w:rPr>
          <w:rFonts w:ascii="Century Gothic" w:eastAsia="Century Gothic" w:hAnsi="Century Gothic" w:cs="Arial"/>
          <w:color w:val="000000"/>
        </w:rPr>
        <w:t>ación y desarrollo de productos</w:t>
      </w:r>
      <w:r w:rsidR="00730CE7" w:rsidRPr="00730CE7">
        <w:rPr>
          <w:rFonts w:ascii="Century Gothic" w:eastAsia="Century Gothic" w:hAnsi="Century Gothic" w:cs="Arial"/>
          <w:color w:val="000000"/>
        </w:rPr>
        <w:t xml:space="preserve"> </w:t>
      </w:r>
      <w:r>
        <w:rPr>
          <w:rFonts w:ascii="Century Gothic" w:eastAsia="Century Gothic" w:hAnsi="Century Gothic" w:cs="Arial"/>
          <w:color w:val="000000"/>
        </w:rPr>
        <w:t xml:space="preserve">con </w:t>
      </w:r>
      <w:r w:rsidR="00730CE7" w:rsidRPr="00730CE7">
        <w:rPr>
          <w:rFonts w:ascii="Century Gothic" w:eastAsia="Century Gothic" w:hAnsi="Century Gothic" w:cs="Arial"/>
          <w:color w:val="000000"/>
        </w:rPr>
        <w:t xml:space="preserve"> valor </w:t>
      </w:r>
      <w:r>
        <w:rPr>
          <w:rFonts w:ascii="Century Gothic" w:eastAsia="Century Gothic" w:hAnsi="Century Gothic" w:cs="Arial"/>
          <w:color w:val="000000"/>
        </w:rPr>
        <w:t>agregado.</w:t>
      </w:r>
    </w:p>
    <w:p w14:paraId="6113A039" w14:textId="48F686CB" w:rsidR="00EF0FE8" w:rsidRDefault="00EF0FE8" w:rsidP="00B24B4A">
      <w:pPr>
        <w:shd w:val="clear" w:color="auto" w:fill="FFFFFF"/>
        <w:spacing w:after="0" w:line="253" w:lineRule="atLeast"/>
        <w:ind w:right="216"/>
        <w:jc w:val="both"/>
        <w:rPr>
          <w:rFonts w:ascii="Century Gothic" w:eastAsia="Century Gothic" w:hAnsi="Century Gothic" w:cs="Arial"/>
          <w:color w:val="000000"/>
        </w:rPr>
      </w:pPr>
    </w:p>
    <w:p w14:paraId="31B62290" w14:textId="77777777" w:rsidR="00D87FD9" w:rsidRDefault="00D87FD9" w:rsidP="00B24B4A">
      <w:pPr>
        <w:shd w:val="clear" w:color="auto" w:fill="FFFFFF"/>
        <w:spacing w:after="0" w:line="253" w:lineRule="atLeast"/>
        <w:ind w:right="216"/>
        <w:jc w:val="both"/>
        <w:rPr>
          <w:rFonts w:ascii="Century Gothic" w:eastAsia="Century Gothic" w:hAnsi="Century Gothic" w:cs="Arial"/>
          <w:color w:val="000000"/>
        </w:rPr>
      </w:pPr>
    </w:p>
    <w:p w14:paraId="04CE67BE" w14:textId="77777777" w:rsidR="0067794B" w:rsidRDefault="0067794B" w:rsidP="002F4B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color w:val="000000"/>
        </w:rPr>
      </w:pPr>
    </w:p>
    <w:p w14:paraId="176847BE" w14:textId="7902B978" w:rsidR="00AB082E" w:rsidRPr="00AB082E" w:rsidRDefault="00AB082E" w:rsidP="00AB08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760"/>
        <w:jc w:val="both"/>
        <w:rPr>
          <w:rFonts w:ascii="Century Gothic" w:eastAsia="Century Gothic" w:hAnsi="Century Gothic" w:cs="Arial"/>
          <w:b/>
          <w:color w:val="000000"/>
        </w:rPr>
      </w:pPr>
      <w:r w:rsidRPr="00AB082E">
        <w:rPr>
          <w:rFonts w:ascii="Century Gothic" w:eastAsia="Century Gothic" w:hAnsi="Century Gothic" w:cs="Arial"/>
          <w:b/>
          <w:color w:val="000000"/>
        </w:rPr>
        <w:t xml:space="preserve">Piura, </w:t>
      </w:r>
      <w:r w:rsidR="00B24B4A">
        <w:rPr>
          <w:rFonts w:ascii="Century Gothic" w:eastAsia="Century Gothic" w:hAnsi="Century Gothic" w:cs="Arial"/>
          <w:b/>
          <w:color w:val="000000"/>
        </w:rPr>
        <w:t>05</w:t>
      </w:r>
      <w:r w:rsidRPr="00AB082E">
        <w:rPr>
          <w:rFonts w:ascii="Century Gothic" w:eastAsia="Century Gothic" w:hAnsi="Century Gothic" w:cs="Arial"/>
          <w:b/>
          <w:color w:val="000000"/>
        </w:rPr>
        <w:t xml:space="preserve"> de </w:t>
      </w:r>
      <w:r w:rsidR="00B24B4A">
        <w:rPr>
          <w:rFonts w:ascii="Century Gothic" w:eastAsia="Century Gothic" w:hAnsi="Century Gothic" w:cs="Arial"/>
          <w:b/>
          <w:color w:val="000000"/>
        </w:rPr>
        <w:t>mayo</w:t>
      </w:r>
      <w:r w:rsidRPr="00AB082E">
        <w:rPr>
          <w:rFonts w:ascii="Century Gothic" w:eastAsia="Century Gothic" w:hAnsi="Century Gothic" w:cs="Arial"/>
          <w:b/>
          <w:color w:val="000000"/>
        </w:rPr>
        <w:t xml:space="preserve"> 2021</w:t>
      </w:r>
    </w:p>
    <w:sectPr w:rsidR="00AB082E" w:rsidRPr="00AB082E" w:rsidSect="00934976">
      <w:headerReference w:type="default" r:id="rId9"/>
      <w:footerReference w:type="default" r:id="rId10"/>
      <w:pgSz w:w="11906" w:h="16838"/>
      <w:pgMar w:top="1135" w:right="1701" w:bottom="1134" w:left="1701" w:header="708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BD1FE" w14:textId="77777777" w:rsidR="0047699B" w:rsidRDefault="0047699B">
      <w:pPr>
        <w:spacing w:after="0" w:line="240" w:lineRule="auto"/>
      </w:pPr>
      <w:r>
        <w:separator/>
      </w:r>
    </w:p>
  </w:endnote>
  <w:endnote w:type="continuationSeparator" w:id="0">
    <w:p w14:paraId="05936566" w14:textId="77777777" w:rsidR="0047699B" w:rsidRDefault="00476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6E42E" w14:textId="77777777" w:rsidR="00CA7055" w:rsidRDefault="00A2507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595959"/>
        <w:sz w:val="14"/>
        <w:szCs w:val="14"/>
      </w:rPr>
    </w:pPr>
    <w:r>
      <w:rPr>
        <w:color w:val="595959"/>
        <w:sz w:val="14"/>
        <w:szCs w:val="14"/>
      </w:rPr>
      <w:t>Instituto Tecnológico de la Producción | Av. República de Panamá 3418 - San Isidro, Perú | T. (511) 577-0116, 577-0118 |</w:t>
    </w:r>
    <w:r>
      <w:rPr>
        <w:color w:val="FF0000"/>
        <w:sz w:val="14"/>
        <w:szCs w:val="14"/>
      </w:rPr>
      <w:t xml:space="preserve"> </w:t>
    </w:r>
    <w:r>
      <w:rPr>
        <w:color w:val="595959"/>
        <w:sz w:val="14"/>
        <w:szCs w:val="14"/>
      </w:rPr>
      <w:t>www.itp.gob.pe</w:t>
    </w:r>
  </w:p>
  <w:p w14:paraId="6B4C7B52" w14:textId="77777777" w:rsidR="00CA7055" w:rsidRDefault="00CA7055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299BD" w14:textId="77777777" w:rsidR="0047699B" w:rsidRDefault="0047699B">
      <w:pPr>
        <w:spacing w:after="0" w:line="240" w:lineRule="auto"/>
      </w:pPr>
      <w:r>
        <w:separator/>
      </w:r>
    </w:p>
  </w:footnote>
  <w:footnote w:type="continuationSeparator" w:id="0">
    <w:p w14:paraId="45C3E963" w14:textId="77777777" w:rsidR="0047699B" w:rsidRDefault="00476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51D4C" w14:textId="77777777" w:rsidR="00CA7055" w:rsidRDefault="00A2507C">
    <w:pPr>
      <w:tabs>
        <w:tab w:val="center" w:pos="4252"/>
        <w:tab w:val="right" w:pos="8504"/>
      </w:tabs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28F82193" wp14:editId="522CC24B">
          <wp:simplePos x="0" y="0"/>
          <wp:positionH relativeFrom="column">
            <wp:posOffset>-342898</wp:posOffset>
          </wp:positionH>
          <wp:positionV relativeFrom="paragraph">
            <wp:posOffset>-234948</wp:posOffset>
          </wp:positionV>
          <wp:extent cx="2186940" cy="44259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6940" cy="442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A269270" wp14:editId="54CC8856">
          <wp:simplePos x="0" y="0"/>
          <wp:positionH relativeFrom="column">
            <wp:posOffset>4681220</wp:posOffset>
          </wp:positionH>
          <wp:positionV relativeFrom="paragraph">
            <wp:posOffset>-403858</wp:posOffset>
          </wp:positionV>
          <wp:extent cx="1714500" cy="845820"/>
          <wp:effectExtent l="0" t="0" r="0" b="0"/>
          <wp:wrapSquare wrapText="bothSides" distT="0" distB="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500" cy="845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E01C0C0" w14:textId="77777777" w:rsidR="00CA7055" w:rsidRDefault="00A2507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597272E" wp14:editId="52C6E4AE">
              <wp:simplePos x="0" y="0"/>
              <wp:positionH relativeFrom="column">
                <wp:posOffset>-901698</wp:posOffset>
              </wp:positionH>
              <wp:positionV relativeFrom="paragraph">
                <wp:posOffset>127000</wp:posOffset>
              </wp:positionV>
              <wp:extent cx="7581900" cy="216039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21603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3FC04D" w14:textId="77777777" w:rsidR="00F3241D" w:rsidRDefault="0047699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597272E" id="Rectángulo 1" o:spid="_x0000_s1026" style="position:absolute;left:0;text-align:left;margin-left:-71pt;margin-top:10pt;width:597pt;height:1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" filled="f" stroked="f">
              <v:textbox inset="2.53958mm,2.53958mm,2.53958mm,2.53958mm">
                <w:txbxContent>
                  <w:p w14:paraId="333FC04D" w14:textId="77777777" w:rsidR="00F3241D" w:rsidRDefault="00BE49B3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244C8548" w14:textId="77777777" w:rsidR="00CA7055" w:rsidRDefault="00CA7055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12EC"/>
    <w:multiLevelType w:val="hybridMultilevel"/>
    <w:tmpl w:val="1CBEF21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667F6"/>
    <w:multiLevelType w:val="hybridMultilevel"/>
    <w:tmpl w:val="3D9C1C1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81D8D"/>
    <w:multiLevelType w:val="multilevel"/>
    <w:tmpl w:val="D3B0A0D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DEC29A4"/>
    <w:multiLevelType w:val="hybridMultilevel"/>
    <w:tmpl w:val="60A2BC3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B24E82"/>
    <w:multiLevelType w:val="hybridMultilevel"/>
    <w:tmpl w:val="C92ADC6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82063"/>
    <w:multiLevelType w:val="hybridMultilevel"/>
    <w:tmpl w:val="4A6C78D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F2F1B"/>
    <w:multiLevelType w:val="hybridMultilevel"/>
    <w:tmpl w:val="C7D6164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D1623"/>
    <w:multiLevelType w:val="hybridMultilevel"/>
    <w:tmpl w:val="8604D1D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27E37"/>
    <w:multiLevelType w:val="hybridMultilevel"/>
    <w:tmpl w:val="CD30243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0364E"/>
    <w:multiLevelType w:val="hybridMultilevel"/>
    <w:tmpl w:val="1AF8176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A94275"/>
    <w:multiLevelType w:val="hybridMultilevel"/>
    <w:tmpl w:val="89BEDBB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C75030"/>
    <w:multiLevelType w:val="hybridMultilevel"/>
    <w:tmpl w:val="13E2352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10"/>
  </w:num>
  <w:num w:numId="6">
    <w:abstractNumId w:val="7"/>
  </w:num>
  <w:num w:numId="7">
    <w:abstractNumId w:val="5"/>
  </w:num>
  <w:num w:numId="8">
    <w:abstractNumId w:val="6"/>
  </w:num>
  <w:num w:numId="9">
    <w:abstractNumId w:val="3"/>
  </w:num>
  <w:num w:numId="10">
    <w:abstractNumId w:val="9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055"/>
    <w:rsid w:val="00004C9E"/>
    <w:rsid w:val="00007B4D"/>
    <w:rsid w:val="00013E36"/>
    <w:rsid w:val="00062CC3"/>
    <w:rsid w:val="00077AB3"/>
    <w:rsid w:val="00090682"/>
    <w:rsid w:val="000A25C4"/>
    <w:rsid w:val="000C5FC7"/>
    <w:rsid w:val="000F54D2"/>
    <w:rsid w:val="00106298"/>
    <w:rsid w:val="001113F5"/>
    <w:rsid w:val="00116DA9"/>
    <w:rsid w:val="00125911"/>
    <w:rsid w:val="00132E42"/>
    <w:rsid w:val="00164002"/>
    <w:rsid w:val="0016646A"/>
    <w:rsid w:val="00184A84"/>
    <w:rsid w:val="00192463"/>
    <w:rsid w:val="00193BFF"/>
    <w:rsid w:val="00196FFF"/>
    <w:rsid w:val="001A31CD"/>
    <w:rsid w:val="001A7158"/>
    <w:rsid w:val="001C2DBB"/>
    <w:rsid w:val="001F17C4"/>
    <w:rsid w:val="001F3F33"/>
    <w:rsid w:val="00227FAF"/>
    <w:rsid w:val="00240FB2"/>
    <w:rsid w:val="00244745"/>
    <w:rsid w:val="00263997"/>
    <w:rsid w:val="00270878"/>
    <w:rsid w:val="00280928"/>
    <w:rsid w:val="00286C72"/>
    <w:rsid w:val="0029725B"/>
    <w:rsid w:val="002A6944"/>
    <w:rsid w:val="002B2144"/>
    <w:rsid w:val="002B2441"/>
    <w:rsid w:val="002B584B"/>
    <w:rsid w:val="002B6398"/>
    <w:rsid w:val="002D1DB7"/>
    <w:rsid w:val="002F4B62"/>
    <w:rsid w:val="00310A32"/>
    <w:rsid w:val="003237CB"/>
    <w:rsid w:val="003237F2"/>
    <w:rsid w:val="00333435"/>
    <w:rsid w:val="00357405"/>
    <w:rsid w:val="003577C1"/>
    <w:rsid w:val="00365D12"/>
    <w:rsid w:val="00382DED"/>
    <w:rsid w:val="003B5484"/>
    <w:rsid w:val="003B6F1C"/>
    <w:rsid w:val="003C2313"/>
    <w:rsid w:val="003C33D9"/>
    <w:rsid w:val="003D211E"/>
    <w:rsid w:val="003D6D29"/>
    <w:rsid w:val="003E2581"/>
    <w:rsid w:val="003E4B5B"/>
    <w:rsid w:val="003F0551"/>
    <w:rsid w:val="003F2FDF"/>
    <w:rsid w:val="003F7CCD"/>
    <w:rsid w:val="0041692A"/>
    <w:rsid w:val="00431265"/>
    <w:rsid w:val="00431FD7"/>
    <w:rsid w:val="00442FF7"/>
    <w:rsid w:val="004435D5"/>
    <w:rsid w:val="004603CD"/>
    <w:rsid w:val="00461AFE"/>
    <w:rsid w:val="00474C54"/>
    <w:rsid w:val="0047699B"/>
    <w:rsid w:val="00480695"/>
    <w:rsid w:val="00495143"/>
    <w:rsid w:val="00497218"/>
    <w:rsid w:val="004A0672"/>
    <w:rsid w:val="004A1F69"/>
    <w:rsid w:val="004A242F"/>
    <w:rsid w:val="004A27AC"/>
    <w:rsid w:val="004A53A8"/>
    <w:rsid w:val="004F00E9"/>
    <w:rsid w:val="00502FD5"/>
    <w:rsid w:val="00505FA7"/>
    <w:rsid w:val="00520A13"/>
    <w:rsid w:val="005219F5"/>
    <w:rsid w:val="00530D3B"/>
    <w:rsid w:val="00531C57"/>
    <w:rsid w:val="005324CD"/>
    <w:rsid w:val="00536BCA"/>
    <w:rsid w:val="00542F70"/>
    <w:rsid w:val="005435DE"/>
    <w:rsid w:val="0054370F"/>
    <w:rsid w:val="00564102"/>
    <w:rsid w:val="0056618A"/>
    <w:rsid w:val="00571A92"/>
    <w:rsid w:val="00577CF7"/>
    <w:rsid w:val="00581AB9"/>
    <w:rsid w:val="00584439"/>
    <w:rsid w:val="005962B3"/>
    <w:rsid w:val="005A47A2"/>
    <w:rsid w:val="005B471D"/>
    <w:rsid w:val="005B4AD5"/>
    <w:rsid w:val="005B5769"/>
    <w:rsid w:val="005B590E"/>
    <w:rsid w:val="005C1991"/>
    <w:rsid w:val="005C1FF3"/>
    <w:rsid w:val="005C50C4"/>
    <w:rsid w:val="005C7DB4"/>
    <w:rsid w:val="005D208B"/>
    <w:rsid w:val="005E3880"/>
    <w:rsid w:val="005F22BF"/>
    <w:rsid w:val="005F6B20"/>
    <w:rsid w:val="00601ECD"/>
    <w:rsid w:val="006051FF"/>
    <w:rsid w:val="00610E95"/>
    <w:rsid w:val="006219DE"/>
    <w:rsid w:val="006232A7"/>
    <w:rsid w:val="00630B5E"/>
    <w:rsid w:val="00631C01"/>
    <w:rsid w:val="0065397D"/>
    <w:rsid w:val="00656EF6"/>
    <w:rsid w:val="0066755D"/>
    <w:rsid w:val="00667D38"/>
    <w:rsid w:val="00674640"/>
    <w:rsid w:val="006774FF"/>
    <w:rsid w:val="0067794B"/>
    <w:rsid w:val="006805DF"/>
    <w:rsid w:val="006837A7"/>
    <w:rsid w:val="00693B0B"/>
    <w:rsid w:val="006962BB"/>
    <w:rsid w:val="006B5827"/>
    <w:rsid w:val="006C36B8"/>
    <w:rsid w:val="006C4B07"/>
    <w:rsid w:val="006D127E"/>
    <w:rsid w:val="006D128B"/>
    <w:rsid w:val="006D2A98"/>
    <w:rsid w:val="006D42D4"/>
    <w:rsid w:val="006F322C"/>
    <w:rsid w:val="00730CE7"/>
    <w:rsid w:val="00757BCC"/>
    <w:rsid w:val="00766E90"/>
    <w:rsid w:val="00783479"/>
    <w:rsid w:val="00786AFA"/>
    <w:rsid w:val="00794E87"/>
    <w:rsid w:val="007B3C03"/>
    <w:rsid w:val="007B3FEC"/>
    <w:rsid w:val="007B60EB"/>
    <w:rsid w:val="007C0DE6"/>
    <w:rsid w:val="007C6A1C"/>
    <w:rsid w:val="007E0A07"/>
    <w:rsid w:val="007E3DD1"/>
    <w:rsid w:val="007F361F"/>
    <w:rsid w:val="007F6FD7"/>
    <w:rsid w:val="00802253"/>
    <w:rsid w:val="008028FA"/>
    <w:rsid w:val="00816E77"/>
    <w:rsid w:val="00823916"/>
    <w:rsid w:val="00830BF0"/>
    <w:rsid w:val="008372C2"/>
    <w:rsid w:val="00851D2B"/>
    <w:rsid w:val="0086180F"/>
    <w:rsid w:val="008770EA"/>
    <w:rsid w:val="008800FF"/>
    <w:rsid w:val="00881A7A"/>
    <w:rsid w:val="0088227D"/>
    <w:rsid w:val="00882DAA"/>
    <w:rsid w:val="00887B5B"/>
    <w:rsid w:val="008916F4"/>
    <w:rsid w:val="008A34A2"/>
    <w:rsid w:val="008B122C"/>
    <w:rsid w:val="008C632F"/>
    <w:rsid w:val="008E3F32"/>
    <w:rsid w:val="008F0607"/>
    <w:rsid w:val="008F16A5"/>
    <w:rsid w:val="008F4D7D"/>
    <w:rsid w:val="008F7FFA"/>
    <w:rsid w:val="00913FB7"/>
    <w:rsid w:val="009162F0"/>
    <w:rsid w:val="009305B8"/>
    <w:rsid w:val="00934976"/>
    <w:rsid w:val="00935B5E"/>
    <w:rsid w:val="009370C3"/>
    <w:rsid w:val="009407DF"/>
    <w:rsid w:val="00947AD9"/>
    <w:rsid w:val="00951EFB"/>
    <w:rsid w:val="00955940"/>
    <w:rsid w:val="009628DD"/>
    <w:rsid w:val="00964E88"/>
    <w:rsid w:val="009672B9"/>
    <w:rsid w:val="009818A8"/>
    <w:rsid w:val="009A74AC"/>
    <w:rsid w:val="009B0538"/>
    <w:rsid w:val="009B3713"/>
    <w:rsid w:val="009C32FC"/>
    <w:rsid w:val="009C6A39"/>
    <w:rsid w:val="009D7761"/>
    <w:rsid w:val="009E0C60"/>
    <w:rsid w:val="009E211E"/>
    <w:rsid w:val="00A0617C"/>
    <w:rsid w:val="00A10D95"/>
    <w:rsid w:val="00A2507C"/>
    <w:rsid w:val="00A3448F"/>
    <w:rsid w:val="00A40C86"/>
    <w:rsid w:val="00A50B2A"/>
    <w:rsid w:val="00A568E1"/>
    <w:rsid w:val="00A838C4"/>
    <w:rsid w:val="00A86E9E"/>
    <w:rsid w:val="00A95E69"/>
    <w:rsid w:val="00AA2920"/>
    <w:rsid w:val="00AA4C89"/>
    <w:rsid w:val="00AB082E"/>
    <w:rsid w:val="00AB5073"/>
    <w:rsid w:val="00AB6DA0"/>
    <w:rsid w:val="00AC204D"/>
    <w:rsid w:val="00AD71C2"/>
    <w:rsid w:val="00AF0AA1"/>
    <w:rsid w:val="00B06C34"/>
    <w:rsid w:val="00B23302"/>
    <w:rsid w:val="00B24B4A"/>
    <w:rsid w:val="00B26A16"/>
    <w:rsid w:val="00B27AAE"/>
    <w:rsid w:val="00B319A2"/>
    <w:rsid w:val="00B37E66"/>
    <w:rsid w:val="00B724A7"/>
    <w:rsid w:val="00B7340B"/>
    <w:rsid w:val="00B9270C"/>
    <w:rsid w:val="00B97682"/>
    <w:rsid w:val="00BA240C"/>
    <w:rsid w:val="00BB0375"/>
    <w:rsid w:val="00BD1881"/>
    <w:rsid w:val="00BE2627"/>
    <w:rsid w:val="00BE49B3"/>
    <w:rsid w:val="00BE5571"/>
    <w:rsid w:val="00BE65CE"/>
    <w:rsid w:val="00BF557A"/>
    <w:rsid w:val="00C06FE1"/>
    <w:rsid w:val="00C14AEE"/>
    <w:rsid w:val="00C208CA"/>
    <w:rsid w:val="00C2301C"/>
    <w:rsid w:val="00C26D8A"/>
    <w:rsid w:val="00C322F7"/>
    <w:rsid w:val="00C3368C"/>
    <w:rsid w:val="00C41C37"/>
    <w:rsid w:val="00C43954"/>
    <w:rsid w:val="00C439F3"/>
    <w:rsid w:val="00C4435E"/>
    <w:rsid w:val="00C54C9C"/>
    <w:rsid w:val="00C63C96"/>
    <w:rsid w:val="00C673EB"/>
    <w:rsid w:val="00C75038"/>
    <w:rsid w:val="00C94DC0"/>
    <w:rsid w:val="00C96B51"/>
    <w:rsid w:val="00CA4822"/>
    <w:rsid w:val="00CA7055"/>
    <w:rsid w:val="00CB1509"/>
    <w:rsid w:val="00CB1E39"/>
    <w:rsid w:val="00CB7207"/>
    <w:rsid w:val="00CB7C29"/>
    <w:rsid w:val="00CC0C09"/>
    <w:rsid w:val="00CC62B6"/>
    <w:rsid w:val="00CE1CDA"/>
    <w:rsid w:val="00CE7F6D"/>
    <w:rsid w:val="00CF2D63"/>
    <w:rsid w:val="00CF3318"/>
    <w:rsid w:val="00D07F02"/>
    <w:rsid w:val="00D1423C"/>
    <w:rsid w:val="00D15FB6"/>
    <w:rsid w:val="00D22C7B"/>
    <w:rsid w:val="00D35CC4"/>
    <w:rsid w:val="00D369CA"/>
    <w:rsid w:val="00D43C3B"/>
    <w:rsid w:val="00D5184E"/>
    <w:rsid w:val="00D52B0D"/>
    <w:rsid w:val="00D7270D"/>
    <w:rsid w:val="00D87FD9"/>
    <w:rsid w:val="00D90820"/>
    <w:rsid w:val="00D92B6E"/>
    <w:rsid w:val="00DA02E0"/>
    <w:rsid w:val="00DA0743"/>
    <w:rsid w:val="00DA242C"/>
    <w:rsid w:val="00DA66FA"/>
    <w:rsid w:val="00DB4631"/>
    <w:rsid w:val="00DB5750"/>
    <w:rsid w:val="00DC339D"/>
    <w:rsid w:val="00DC69E2"/>
    <w:rsid w:val="00DD10DC"/>
    <w:rsid w:val="00DD3595"/>
    <w:rsid w:val="00DD422B"/>
    <w:rsid w:val="00DD54DF"/>
    <w:rsid w:val="00DD5D95"/>
    <w:rsid w:val="00DD7859"/>
    <w:rsid w:val="00DE10D6"/>
    <w:rsid w:val="00DF10A6"/>
    <w:rsid w:val="00E060B5"/>
    <w:rsid w:val="00E12397"/>
    <w:rsid w:val="00E16C36"/>
    <w:rsid w:val="00E250C9"/>
    <w:rsid w:val="00E2670D"/>
    <w:rsid w:val="00E26DFF"/>
    <w:rsid w:val="00E35CCA"/>
    <w:rsid w:val="00E42E46"/>
    <w:rsid w:val="00E61790"/>
    <w:rsid w:val="00E61FBE"/>
    <w:rsid w:val="00E65D92"/>
    <w:rsid w:val="00E72A57"/>
    <w:rsid w:val="00E76AE8"/>
    <w:rsid w:val="00EA1143"/>
    <w:rsid w:val="00EA25C2"/>
    <w:rsid w:val="00EB02A6"/>
    <w:rsid w:val="00EB3E76"/>
    <w:rsid w:val="00EB6FFB"/>
    <w:rsid w:val="00ED2CCB"/>
    <w:rsid w:val="00ED3CCD"/>
    <w:rsid w:val="00ED7050"/>
    <w:rsid w:val="00EF0FE8"/>
    <w:rsid w:val="00EF39F2"/>
    <w:rsid w:val="00EF5127"/>
    <w:rsid w:val="00EF7282"/>
    <w:rsid w:val="00F10892"/>
    <w:rsid w:val="00F1764E"/>
    <w:rsid w:val="00F216EC"/>
    <w:rsid w:val="00F2695B"/>
    <w:rsid w:val="00F2707A"/>
    <w:rsid w:val="00F30923"/>
    <w:rsid w:val="00F40C65"/>
    <w:rsid w:val="00F42355"/>
    <w:rsid w:val="00F474D0"/>
    <w:rsid w:val="00F5231A"/>
    <w:rsid w:val="00F6041A"/>
    <w:rsid w:val="00F64D3A"/>
    <w:rsid w:val="00F66B2E"/>
    <w:rsid w:val="00F736CB"/>
    <w:rsid w:val="00F74FC3"/>
    <w:rsid w:val="00F75980"/>
    <w:rsid w:val="00F87EA4"/>
    <w:rsid w:val="00F9281A"/>
    <w:rsid w:val="00F951E6"/>
    <w:rsid w:val="00F979D1"/>
    <w:rsid w:val="00FB4EA3"/>
    <w:rsid w:val="00FB61BD"/>
    <w:rsid w:val="00FC14CE"/>
    <w:rsid w:val="00FD74E7"/>
    <w:rsid w:val="00FE6373"/>
    <w:rsid w:val="00FF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E4BB9F"/>
  <w15:docId w15:val="{CAF2022C-6B3B-4509-B9CC-F5599C2A5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3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339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F512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4976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935B5E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947A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SsNjT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6D2F8-7AC7-4FCE-A89F-833FC1DBF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</dc:creator>
  <cp:lastModifiedBy>Instituto Tecnologico de la Producción ITP</cp:lastModifiedBy>
  <cp:revision>2</cp:revision>
  <cp:lastPrinted>2020-08-11T21:57:00Z</cp:lastPrinted>
  <dcterms:created xsi:type="dcterms:W3CDTF">2021-05-05T15:29:00Z</dcterms:created>
  <dcterms:modified xsi:type="dcterms:W3CDTF">2021-05-05T15:29:00Z</dcterms:modified>
</cp:coreProperties>
</file>