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2524" w:rsidRDefault="00932524">
      <w:pPr>
        <w:jc w:val="both"/>
        <w:rPr>
          <w:rFonts w:ascii="Arial" w:eastAsia="Arial" w:hAnsi="Arial" w:cs="Arial"/>
          <w:b/>
        </w:rPr>
      </w:pPr>
    </w:p>
    <w:p w14:paraId="00000002" w14:textId="77777777" w:rsidR="00932524" w:rsidRDefault="00E7632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Maricultores elegirán a sus representantes de las zonas de producción para el periodo </w:t>
      </w:r>
    </w:p>
    <w:p w14:paraId="00000003" w14:textId="77777777" w:rsidR="00932524" w:rsidRDefault="00E763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Maricultores de la bahía de Sechura elegirán a sus representantes de las zonas de producción de Barrancos, Constante, Las Delicias, Chulliyachi, Matacaballo, Parachique, Vichayo y Puerto Rico, para el nuevo periodo 2021-2023</w:t>
      </w:r>
    </w:p>
    <w:p w14:paraId="00000004" w14:textId="4AB6F883" w:rsidR="00932524" w:rsidRDefault="00E763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“Ya se tienen listo el cronogra</w:t>
      </w:r>
      <w:r>
        <w:rPr>
          <w:rFonts w:ascii="Arial" w:eastAsia="Arial" w:hAnsi="Arial" w:cs="Arial"/>
        </w:rPr>
        <w:t xml:space="preserve">ma para que cada para que cada asociación, empresa o cooperativa, que tienen derechos otorgados para desarrollar la actividad de acuicultura en la </w:t>
      </w:r>
      <w:r w:rsidR="001C1F45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ahía de Sechura, elijan al nuevo representante de su zona que es el que conformará luego el Consejo de Repre</w:t>
      </w:r>
      <w:r>
        <w:rPr>
          <w:rFonts w:ascii="Arial" w:eastAsia="Arial" w:hAnsi="Arial" w:cs="Arial"/>
        </w:rPr>
        <w:t xml:space="preserve">sentantes de las Zonas de Producción Acuícola de la Bahía de Sechura. Esto de acuerdo a lo que señala la norma”, refirió el coordinador del Consejo de representantes, Agustín Matías Navarro. </w:t>
      </w:r>
    </w:p>
    <w:p w14:paraId="00000005" w14:textId="77777777" w:rsidR="00932524" w:rsidRDefault="00E763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el cronograma la zona de producción Chulliyachi realizará </w:t>
      </w:r>
      <w:r>
        <w:rPr>
          <w:rFonts w:ascii="Arial" w:eastAsia="Arial" w:hAnsi="Arial" w:cs="Arial"/>
        </w:rPr>
        <w:t>su elección este viernes 9 de julio, Matacaballo, el sábado 10 de julio, Las Delicias, el lunes 12 de julio; Parachique, viernes 16 de julio; Constante el sábado 17 de julio, Barrancos el lunes 19 de julio; Vichayo; el viernes 23 de julio y Puerto Rico, el</w:t>
      </w:r>
      <w:r>
        <w:rPr>
          <w:rFonts w:ascii="Arial" w:eastAsia="Arial" w:hAnsi="Arial" w:cs="Arial"/>
        </w:rPr>
        <w:t xml:space="preserve"> sábado 24 de julio. La convocaría es a las 10:00 horas.  </w:t>
      </w:r>
    </w:p>
    <w:p w14:paraId="00000006" w14:textId="77777777" w:rsidR="00932524" w:rsidRDefault="00E763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acuerdo a la ordenanza regional N.º 461-2021/GRP-CR, que modifica la ordenanza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350-2016/GRP-CR, la elección de cada miembro se realizará en asamblea general llevada a cabo por cada zona de pr</w:t>
      </w:r>
      <w:r>
        <w:rPr>
          <w:rFonts w:ascii="Arial" w:eastAsia="Arial" w:hAnsi="Arial" w:cs="Arial"/>
        </w:rPr>
        <w:t>oducción, y los representantes serán elegidos para un periodo de dos años.</w:t>
      </w:r>
    </w:p>
    <w:p w14:paraId="00000008" w14:textId="2484A70A" w:rsidR="00932524" w:rsidRDefault="00E763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“Una vez elegidos los r</w:t>
      </w:r>
      <w:r>
        <w:rPr>
          <w:rFonts w:ascii="Arial" w:eastAsia="Arial" w:hAnsi="Arial" w:cs="Arial"/>
        </w:rPr>
        <w:t xml:space="preserve">epresentantes se realizará la ceremonia de juramentación del </w:t>
      </w:r>
      <w:r w:rsidR="001C1F4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onsejo para la cual se espera la participación de</w:t>
      </w:r>
      <w:r w:rsidR="001C1F45">
        <w:rPr>
          <w:rFonts w:ascii="Arial" w:eastAsia="Arial" w:hAnsi="Arial" w:cs="Arial"/>
        </w:rPr>
        <w:t xml:space="preserve"> diversas</w:t>
      </w:r>
      <w:r>
        <w:rPr>
          <w:rFonts w:ascii="Arial" w:eastAsia="Arial" w:hAnsi="Arial" w:cs="Arial"/>
        </w:rPr>
        <w:t xml:space="preserve"> autoridades”, agregó Matías Navarro. </w:t>
      </w:r>
    </w:p>
    <w:p w14:paraId="00000009" w14:textId="77777777" w:rsidR="00932524" w:rsidRDefault="00E763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Consejo de Representantes de las Zonas de Producción Acuícola de la Bahía de Sechura está integrado por</w:t>
      </w:r>
      <w:r>
        <w:rPr>
          <w:rFonts w:ascii="Arial" w:eastAsia="Arial" w:hAnsi="Arial" w:cs="Arial"/>
        </w:rPr>
        <w:t xml:space="preserve"> 8 representantes (titulares y/o alternos) de cada zona de producción acuícola (Chulliyachi, Matacaballo, Constante, Las Delicias, Parachique, Barrancos, Vichayo y Puerto Rico). </w:t>
      </w:r>
    </w:p>
    <w:p w14:paraId="0000000A" w14:textId="77777777" w:rsidR="00932524" w:rsidRDefault="00E763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Consejo tiene la función de representación de las zonas de producción de l</w:t>
      </w:r>
      <w:r>
        <w:rPr>
          <w:rFonts w:ascii="Arial" w:eastAsia="Arial" w:hAnsi="Arial" w:cs="Arial"/>
        </w:rPr>
        <w:t xml:space="preserve">a bahía de Sechura de manera única, y es el encargado de la gestión de la actividad acuícola, para la sostenibilidad productiva, sanitaría y ambiental de la Bahía de Sechura; de coordinar, supervisar, realizar el seguimiento, la evaluación y el control de </w:t>
      </w:r>
      <w:r>
        <w:rPr>
          <w:rFonts w:ascii="Arial" w:eastAsia="Arial" w:hAnsi="Arial" w:cs="Arial"/>
        </w:rPr>
        <w:t xml:space="preserve">actividades acuícolas en la bahía de Sechura. </w:t>
      </w:r>
    </w:p>
    <w:p w14:paraId="0000000B" w14:textId="77777777" w:rsidR="00932524" w:rsidRDefault="00E763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Dato</w:t>
      </w:r>
    </w:p>
    <w:p w14:paraId="0000000C" w14:textId="77777777" w:rsidR="00932524" w:rsidRDefault="00E763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juramentación de todos los integrantes del Consejo de representantes de las zonas de Producción acuícola de la bahía de Sechura será el próximo lunes 26 de julio a las 10 horas. </w:t>
      </w:r>
    </w:p>
    <w:p w14:paraId="0000000D" w14:textId="77777777" w:rsidR="00932524" w:rsidRDefault="00932524">
      <w:pPr>
        <w:rPr>
          <w:rFonts w:ascii="Arial" w:eastAsia="Arial" w:hAnsi="Arial" w:cs="Arial"/>
        </w:rPr>
      </w:pPr>
    </w:p>
    <w:sectPr w:rsidR="0093252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B47" w14:textId="77777777" w:rsidR="00E7632C" w:rsidRDefault="00E7632C">
      <w:pPr>
        <w:spacing w:after="0" w:line="240" w:lineRule="auto"/>
      </w:pPr>
      <w:r>
        <w:separator/>
      </w:r>
    </w:p>
  </w:endnote>
  <w:endnote w:type="continuationSeparator" w:id="0">
    <w:p w14:paraId="162129FF" w14:textId="77777777" w:rsidR="00E7632C" w:rsidRDefault="00E7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3BD7" w14:textId="77777777" w:rsidR="00E7632C" w:rsidRDefault="00E7632C">
      <w:pPr>
        <w:spacing w:after="0" w:line="240" w:lineRule="auto"/>
      </w:pPr>
      <w:r>
        <w:separator/>
      </w:r>
    </w:p>
  </w:footnote>
  <w:footnote w:type="continuationSeparator" w:id="0">
    <w:p w14:paraId="2528CE9B" w14:textId="77777777" w:rsidR="00E7632C" w:rsidRDefault="00E7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932524" w:rsidRDefault="00E76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Quattrocento Sans" w:eastAsia="Quattrocento Sans" w:hAnsi="Quattrocento Sans" w:cs="Quattrocento Sans"/>
        <w:color w:val="050505"/>
        <w:sz w:val="23"/>
        <w:szCs w:val="23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-365758</wp:posOffset>
          </wp:positionH>
          <wp:positionV relativeFrom="paragraph">
            <wp:posOffset>7620</wp:posOffset>
          </wp:positionV>
          <wp:extent cx="838200" cy="52627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t="18047" r="1491" b="20101"/>
                  <a:stretch>
                    <a:fillRect/>
                  </a:stretch>
                </pic:blipFill>
                <pic:spPr>
                  <a:xfrm>
                    <a:off x="0" y="0"/>
                    <a:ext cx="838200" cy="526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0F" w14:textId="77777777" w:rsidR="00932524" w:rsidRDefault="00E76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Black" w:eastAsia="Arial Black" w:hAnsi="Arial Black" w:cs="Arial Black"/>
        <w:b/>
        <w:color w:val="5B9BD5"/>
      </w:rPr>
    </w:pPr>
    <w:r>
      <w:rPr>
        <w:rFonts w:ascii="Arial Black" w:eastAsia="Arial Black" w:hAnsi="Arial Black" w:cs="Arial Black"/>
        <w:b/>
        <w:color w:val="5B9BD5"/>
        <w:sz w:val="23"/>
        <w:szCs w:val="23"/>
        <w:highlight w:val="white"/>
      </w:rPr>
      <w:t>CONSEJO DE REPRESENTANTES DE LAS ZONAS DE PRODUCCIÓN ACUÍCOLA DE LA BAHÍA DE SECHURA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24"/>
    <w:rsid w:val="001C1F45"/>
    <w:rsid w:val="003E72AC"/>
    <w:rsid w:val="00932524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33CDF"/>
  <w15:docId w15:val="{AE75520E-73A3-4193-9469-D2DC8834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PCPiura01</dc:creator>
  <cp:lastModifiedBy>Instituto Tecnologico de la Producción ITP</cp:lastModifiedBy>
  <cp:revision>2</cp:revision>
  <dcterms:created xsi:type="dcterms:W3CDTF">2021-07-01T19:10:00Z</dcterms:created>
  <dcterms:modified xsi:type="dcterms:W3CDTF">2021-07-01T19:10:00Z</dcterms:modified>
</cp:coreProperties>
</file>