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DDC4" w14:textId="434A27EB" w:rsidR="00E74FB0" w:rsidRPr="0037785D" w:rsidRDefault="00E74FB0">
      <w:pPr>
        <w:rPr>
          <w:rFonts w:ascii="Times New Roman" w:hAnsi="Times New Roman" w:cs="Times New Roman"/>
        </w:rPr>
      </w:pPr>
      <w:bookmarkStart w:id="0" w:name="_GoBack"/>
      <w:bookmarkEnd w:id="0"/>
    </w:p>
    <w:p w14:paraId="0EEA2B6E" w14:textId="65866B3C" w:rsidR="004A2F6F" w:rsidRPr="0037785D" w:rsidRDefault="004A2F6F" w:rsidP="009C24B3">
      <w:pPr>
        <w:spacing w:after="0"/>
        <w:rPr>
          <w:rFonts w:ascii="Times New Roman" w:hAnsi="Times New Roman" w:cs="Times New Roman"/>
        </w:rPr>
      </w:pPr>
    </w:p>
    <w:p w14:paraId="21A7018B" w14:textId="2084C849" w:rsidR="00ED7172" w:rsidRPr="0037785D" w:rsidRDefault="009F6A79" w:rsidP="009C24B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18 ganadores en primera edición del </w:t>
      </w:r>
      <w:r w:rsidR="009C24B3" w:rsidRPr="0037785D">
        <w:rPr>
          <w:rFonts w:ascii="Times New Roman" w:hAnsi="Times New Roman" w:cs="Times New Roman"/>
          <w:b/>
          <w:bCs/>
        </w:rPr>
        <w:t>Premio</w:t>
      </w:r>
      <w:r w:rsidR="005615BD" w:rsidRPr="0037785D">
        <w:rPr>
          <w:rFonts w:ascii="Times New Roman" w:hAnsi="Times New Roman" w:cs="Times New Roman"/>
          <w:b/>
          <w:bCs/>
        </w:rPr>
        <w:t xml:space="preserve"> Innovadores del Bicentenario en Pesca</w:t>
      </w:r>
      <w:r w:rsidR="001174C8" w:rsidRPr="0037785D">
        <w:rPr>
          <w:rFonts w:ascii="Times New Roman" w:hAnsi="Times New Roman" w:cs="Times New Roman"/>
          <w:b/>
          <w:bCs/>
        </w:rPr>
        <w:t xml:space="preserve"> </w:t>
      </w:r>
      <w:r w:rsidR="005615BD" w:rsidRPr="0037785D">
        <w:rPr>
          <w:rFonts w:ascii="Times New Roman" w:hAnsi="Times New Roman" w:cs="Times New Roman"/>
          <w:b/>
          <w:bCs/>
        </w:rPr>
        <w:t>y Acuicultura</w:t>
      </w:r>
      <w:r w:rsidR="00EE207D" w:rsidRPr="0037785D">
        <w:rPr>
          <w:rFonts w:ascii="Times New Roman" w:hAnsi="Times New Roman" w:cs="Times New Roman"/>
          <w:b/>
          <w:bCs/>
        </w:rPr>
        <w:t xml:space="preserve"> </w:t>
      </w:r>
    </w:p>
    <w:p w14:paraId="2BEEB162" w14:textId="77777777" w:rsidR="002119D2" w:rsidRPr="0037785D" w:rsidRDefault="002119D2" w:rsidP="009C24B3">
      <w:pPr>
        <w:spacing w:after="0"/>
        <w:jc w:val="center"/>
        <w:rPr>
          <w:rFonts w:ascii="Times New Roman" w:hAnsi="Times New Roman" w:cs="Times New Roman"/>
        </w:rPr>
      </w:pPr>
    </w:p>
    <w:p w14:paraId="524C8208" w14:textId="2AE3FE33" w:rsidR="001174C8" w:rsidRPr="0037785D" w:rsidRDefault="009F6A79" w:rsidP="001174C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F09D6" w:rsidRPr="0037785D">
        <w:rPr>
          <w:rFonts w:ascii="Times New Roman" w:hAnsi="Times New Roman" w:cs="Times New Roman"/>
        </w:rPr>
        <w:t xml:space="preserve">inistro de la Producción, José Luis </w:t>
      </w:r>
      <w:proofErr w:type="spellStart"/>
      <w:r w:rsidR="00283D1B" w:rsidRPr="0037785D">
        <w:rPr>
          <w:rFonts w:ascii="Times New Roman" w:hAnsi="Times New Roman" w:cs="Times New Roman"/>
        </w:rPr>
        <w:t>Chicoma</w:t>
      </w:r>
      <w:proofErr w:type="spellEnd"/>
      <w:r w:rsidR="00283D1B" w:rsidRPr="0037785D">
        <w:rPr>
          <w:rFonts w:ascii="Times New Roman" w:hAnsi="Times New Roman" w:cs="Times New Roman"/>
        </w:rPr>
        <w:t xml:space="preserve"> destacó</w:t>
      </w:r>
      <w:r w:rsidR="004F09D6" w:rsidRPr="0037785D">
        <w:rPr>
          <w:rFonts w:ascii="Times New Roman" w:hAnsi="Times New Roman" w:cs="Times New Roman"/>
        </w:rPr>
        <w:t xml:space="preserve"> </w:t>
      </w:r>
      <w:r w:rsidR="001174C8" w:rsidRPr="0037785D">
        <w:rPr>
          <w:rFonts w:ascii="Times New Roman" w:hAnsi="Times New Roman" w:cs="Times New Roman"/>
        </w:rPr>
        <w:t xml:space="preserve">que 111 organizaciones a nivel nacional, presentaron sus postulaciones al premio que </w:t>
      </w:r>
      <w:r w:rsidR="00D745F2">
        <w:rPr>
          <w:rFonts w:ascii="Times New Roman" w:hAnsi="Times New Roman" w:cs="Times New Roman"/>
        </w:rPr>
        <w:t xml:space="preserve">reconoció 5 </w:t>
      </w:r>
      <w:r w:rsidR="001174C8" w:rsidRPr="0037785D">
        <w:rPr>
          <w:rFonts w:ascii="Times New Roman" w:hAnsi="Times New Roman" w:cs="Times New Roman"/>
        </w:rPr>
        <w:t>categorías.</w:t>
      </w:r>
    </w:p>
    <w:p w14:paraId="20CEE15D" w14:textId="6E0D5DB4" w:rsidR="009F6A79" w:rsidRPr="0037785D" w:rsidRDefault="009F6A79" w:rsidP="009F6A7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7785D">
        <w:rPr>
          <w:rFonts w:ascii="Times New Roman" w:hAnsi="Times New Roman" w:cs="Times New Roman"/>
        </w:rPr>
        <w:t xml:space="preserve">El </w:t>
      </w:r>
      <w:r w:rsidR="00D745F2">
        <w:rPr>
          <w:rFonts w:ascii="Times New Roman" w:hAnsi="Times New Roman" w:cs="Times New Roman"/>
        </w:rPr>
        <w:t xml:space="preserve">director ejecutivo del </w:t>
      </w:r>
      <w:r w:rsidRPr="0037785D">
        <w:rPr>
          <w:rFonts w:ascii="Times New Roman" w:hAnsi="Times New Roman" w:cs="Times New Roman"/>
        </w:rPr>
        <w:t xml:space="preserve">Programa Nacional de Innovación en Pesca y Acuicultura (PNIPA), David Ramos, </w:t>
      </w:r>
      <w:r w:rsidR="00D745F2">
        <w:rPr>
          <w:rFonts w:ascii="Times New Roman" w:hAnsi="Times New Roman" w:cs="Times New Roman"/>
        </w:rPr>
        <w:t>señaló que el Premio Innovadores del Bicentenario será parte de una estrategia para darle valor al sector pesca y acuicultura</w:t>
      </w:r>
    </w:p>
    <w:p w14:paraId="6AA5F825" w14:textId="7C2DA25E" w:rsidR="006534B3" w:rsidRDefault="006534B3" w:rsidP="006534B3">
      <w:pPr>
        <w:pStyle w:val="Prrafodelista"/>
        <w:spacing w:after="0"/>
        <w:jc w:val="both"/>
        <w:rPr>
          <w:rFonts w:ascii="Times New Roman" w:eastAsia="Cambria" w:hAnsi="Times New Roman" w:cs="Times New Roman"/>
          <w:color w:val="000000"/>
        </w:rPr>
      </w:pPr>
    </w:p>
    <w:p w14:paraId="7DBAE4CF" w14:textId="77777777" w:rsidR="006534B3" w:rsidRPr="006534B3" w:rsidRDefault="006534B3" w:rsidP="006534B3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14:paraId="54599F9C" w14:textId="61EDB46B" w:rsidR="00EC4458" w:rsidRDefault="006534B3" w:rsidP="00EC4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una emotiva ceremonia y a </w:t>
      </w:r>
      <w:r w:rsidR="009C24B3" w:rsidRPr="0037785D">
        <w:rPr>
          <w:rFonts w:ascii="Times New Roman" w:hAnsi="Times New Roman" w:cs="Times New Roman"/>
        </w:rPr>
        <w:t xml:space="preserve">pocos días de celebrarse 200 años </w:t>
      </w:r>
      <w:r w:rsidR="00216B1C" w:rsidRPr="0037785D">
        <w:rPr>
          <w:rFonts w:ascii="Times New Roman" w:hAnsi="Times New Roman" w:cs="Times New Roman"/>
        </w:rPr>
        <w:t>de Independencia</w:t>
      </w:r>
      <w:r w:rsidR="009C24B3" w:rsidRPr="0037785D">
        <w:rPr>
          <w:rFonts w:ascii="Times New Roman" w:hAnsi="Times New Roman" w:cs="Times New Roman"/>
        </w:rPr>
        <w:t xml:space="preserve"> en el </w:t>
      </w:r>
      <w:r w:rsidR="009F41DB" w:rsidRPr="0037785D">
        <w:rPr>
          <w:rFonts w:ascii="Times New Roman" w:hAnsi="Times New Roman" w:cs="Times New Roman"/>
        </w:rPr>
        <w:t>Perú, el Programa Nacional de Innovación en Pesca y Acuicultura</w:t>
      </w:r>
      <w:r w:rsidR="001825E8" w:rsidRPr="0037785D">
        <w:rPr>
          <w:rFonts w:ascii="Times New Roman" w:hAnsi="Times New Roman" w:cs="Times New Roman"/>
        </w:rPr>
        <w:t xml:space="preserve"> (PNIPA)</w:t>
      </w:r>
      <w:r w:rsidR="009F41DB" w:rsidRPr="0037785D">
        <w:rPr>
          <w:rFonts w:ascii="Times New Roman" w:hAnsi="Times New Roman" w:cs="Times New Roman"/>
        </w:rPr>
        <w:t xml:space="preserve">, </w:t>
      </w:r>
      <w:r w:rsidR="00100DB6">
        <w:rPr>
          <w:rFonts w:ascii="Times New Roman" w:hAnsi="Times New Roman" w:cs="Times New Roman"/>
        </w:rPr>
        <w:t xml:space="preserve">organismo adscrito al </w:t>
      </w:r>
      <w:r w:rsidR="009F41DB" w:rsidRPr="0037785D">
        <w:rPr>
          <w:rFonts w:ascii="Times New Roman" w:hAnsi="Times New Roman" w:cs="Times New Roman"/>
        </w:rPr>
        <w:t>Ministerio de la Producción</w:t>
      </w:r>
      <w:r w:rsidR="00100DB6">
        <w:rPr>
          <w:rFonts w:ascii="Times New Roman" w:hAnsi="Times New Roman" w:cs="Times New Roman"/>
        </w:rPr>
        <w:t xml:space="preserve">, entregó el Premio </w:t>
      </w:r>
      <w:r w:rsidR="009F41DB" w:rsidRPr="0037785D">
        <w:rPr>
          <w:rFonts w:ascii="Times New Roman" w:hAnsi="Times New Roman" w:cs="Times New Roman"/>
        </w:rPr>
        <w:t xml:space="preserve">Innovadores del Bicentenario en </w:t>
      </w:r>
      <w:r w:rsidR="001825E8" w:rsidRPr="0037785D">
        <w:rPr>
          <w:rFonts w:ascii="Times New Roman" w:hAnsi="Times New Roman" w:cs="Times New Roman"/>
        </w:rPr>
        <w:t>Pesca y</w:t>
      </w:r>
      <w:r w:rsidR="009F41DB" w:rsidRPr="0037785D">
        <w:rPr>
          <w:rFonts w:ascii="Times New Roman" w:hAnsi="Times New Roman" w:cs="Times New Roman"/>
        </w:rPr>
        <w:t xml:space="preserve"> Acuicultura</w:t>
      </w:r>
      <w:r w:rsidR="00100DB6">
        <w:rPr>
          <w:rFonts w:ascii="Times New Roman" w:hAnsi="Times New Roman" w:cs="Times New Roman"/>
        </w:rPr>
        <w:t xml:space="preserve"> a 10 ganadores en cinco categorías, así como nueve menciones honrosas. En su primera edición el Premio contó con la participación de </w:t>
      </w:r>
      <w:r w:rsidR="00F90AC3" w:rsidRPr="0037785D">
        <w:rPr>
          <w:rFonts w:ascii="Times New Roman" w:hAnsi="Times New Roman" w:cs="Times New Roman"/>
        </w:rPr>
        <w:t xml:space="preserve">111 organizaciones </w:t>
      </w:r>
      <w:r w:rsidR="00100DB6">
        <w:rPr>
          <w:rFonts w:ascii="Times New Roman" w:hAnsi="Times New Roman" w:cs="Times New Roman"/>
        </w:rPr>
        <w:t xml:space="preserve">y personas naturales, </w:t>
      </w:r>
      <w:r w:rsidR="00EC4458" w:rsidRPr="0037785D">
        <w:rPr>
          <w:rFonts w:ascii="Times New Roman" w:hAnsi="Times New Roman" w:cs="Times New Roman"/>
        </w:rPr>
        <w:t xml:space="preserve">cuyas propuestas fueron </w:t>
      </w:r>
      <w:r w:rsidR="00100DB6">
        <w:rPr>
          <w:rFonts w:ascii="Times New Roman" w:hAnsi="Times New Roman" w:cs="Times New Roman"/>
        </w:rPr>
        <w:t xml:space="preserve">evaluadas por </w:t>
      </w:r>
      <w:r w:rsidR="00DA7637" w:rsidRPr="0037785D">
        <w:rPr>
          <w:rFonts w:ascii="Times New Roman" w:hAnsi="Times New Roman" w:cs="Times New Roman"/>
        </w:rPr>
        <w:t>reconocidos especialistas de talla internacional.</w:t>
      </w:r>
      <w:r w:rsidR="00E0658F">
        <w:rPr>
          <w:rFonts w:ascii="Times New Roman" w:hAnsi="Times New Roman" w:cs="Times New Roman"/>
        </w:rPr>
        <w:t xml:space="preserve"> </w:t>
      </w:r>
    </w:p>
    <w:p w14:paraId="772F6594" w14:textId="010CF217" w:rsidR="00E0658F" w:rsidRPr="0037785D" w:rsidRDefault="00E0658F" w:rsidP="00EC4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ceremonia contó con la participación del Ministro de la Producción, José Luis </w:t>
      </w:r>
      <w:proofErr w:type="spellStart"/>
      <w:r>
        <w:rPr>
          <w:rFonts w:ascii="Times New Roman" w:hAnsi="Times New Roman" w:cs="Times New Roman"/>
        </w:rPr>
        <w:t>Chicoma</w:t>
      </w:r>
      <w:proofErr w:type="spellEnd"/>
      <w:r>
        <w:rPr>
          <w:rFonts w:ascii="Times New Roman" w:hAnsi="Times New Roman" w:cs="Times New Roman"/>
        </w:rPr>
        <w:t xml:space="preserve">, la viceministra de Pesca y Acuicultura, Úrsula León; la directora ejecutiva del Proyecto Especial Bicentenario, Laura Martínez, la directora del Banco Mundial para Ecuador, Perú, Chile y Bolivia, Marianne </w:t>
      </w:r>
      <w:proofErr w:type="spellStart"/>
      <w:r>
        <w:rPr>
          <w:rFonts w:ascii="Times New Roman" w:hAnsi="Times New Roman" w:cs="Times New Roman"/>
        </w:rPr>
        <w:t>Fay</w:t>
      </w:r>
      <w:proofErr w:type="spellEnd"/>
      <w:r>
        <w:rPr>
          <w:rFonts w:ascii="Times New Roman" w:hAnsi="Times New Roman" w:cs="Times New Roman"/>
        </w:rPr>
        <w:t xml:space="preserve">; y el director ejecutivo del PNIPA, David Ramos López, entre otras destacadas autoridades. </w:t>
      </w:r>
    </w:p>
    <w:p w14:paraId="4AB07B9F" w14:textId="64D0DA1D" w:rsidR="00776978" w:rsidRDefault="00776978" w:rsidP="00201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Durante la ceremonia, el Ministro de la Producción, José Luis </w:t>
      </w:r>
      <w:proofErr w:type="spellStart"/>
      <w:r>
        <w:rPr>
          <w:rFonts w:ascii="Times New Roman" w:hAnsi="Times New Roman" w:cs="Times New Roman"/>
        </w:rPr>
        <w:t>Chicoma</w:t>
      </w:r>
      <w:proofErr w:type="spellEnd"/>
      <w:r>
        <w:rPr>
          <w:rFonts w:ascii="Times New Roman" w:hAnsi="Times New Roman" w:cs="Times New Roman"/>
        </w:rPr>
        <w:t xml:space="preserve">, destacó la </w:t>
      </w:r>
      <w:r w:rsidR="000D66AD">
        <w:rPr>
          <w:rFonts w:ascii="Times New Roman" w:hAnsi="Times New Roman" w:cs="Times New Roman"/>
        </w:rPr>
        <w:t xml:space="preserve">alta </w:t>
      </w:r>
      <w:r>
        <w:rPr>
          <w:rFonts w:ascii="Times New Roman" w:hAnsi="Times New Roman" w:cs="Times New Roman"/>
        </w:rPr>
        <w:t xml:space="preserve">participación </w:t>
      </w:r>
      <w:r w:rsidR="000D66AD">
        <w:rPr>
          <w:rFonts w:ascii="Times New Roman" w:hAnsi="Times New Roman" w:cs="Times New Roman"/>
        </w:rPr>
        <w:t xml:space="preserve">de las regiones en esta primera convocatoria del premio. “Entre las ciudades con más postulaciones destacan Lima con </w:t>
      </w:r>
      <w:r w:rsidR="000D66AD" w:rsidRPr="0037785D">
        <w:rPr>
          <w:rFonts w:ascii="Times New Roman" w:hAnsi="Times New Roman" w:cs="Times New Roman"/>
          <w:bCs/>
          <w:lang w:val="es-ES"/>
        </w:rPr>
        <w:t>20%, Piura con 12%, Tumbes con el 9%, Ancash, Cajamarca y Arequipa con 8%, así como Junín y Puno, con 5% respectivamente</w:t>
      </w:r>
      <w:r w:rsidR="000D66AD">
        <w:rPr>
          <w:rFonts w:ascii="Times New Roman" w:hAnsi="Times New Roman" w:cs="Times New Roman"/>
          <w:bCs/>
          <w:lang w:val="es-ES"/>
        </w:rPr>
        <w:t xml:space="preserve">”. </w:t>
      </w:r>
    </w:p>
    <w:p w14:paraId="342FDB9C" w14:textId="3F9D9572" w:rsidR="00201A6C" w:rsidRPr="0037785D" w:rsidRDefault="00776978" w:rsidP="00201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 turno, el </w:t>
      </w:r>
      <w:r w:rsidR="00597A19" w:rsidRPr="0037785D">
        <w:rPr>
          <w:rFonts w:ascii="Times New Roman" w:hAnsi="Times New Roman" w:cs="Times New Roman"/>
        </w:rPr>
        <w:t xml:space="preserve">director ejecutivo del </w:t>
      </w:r>
      <w:r>
        <w:rPr>
          <w:rFonts w:ascii="Times New Roman" w:hAnsi="Times New Roman" w:cs="Times New Roman"/>
        </w:rPr>
        <w:t>P</w:t>
      </w:r>
      <w:r w:rsidR="00597A19" w:rsidRPr="0037785D">
        <w:rPr>
          <w:rFonts w:ascii="Times New Roman" w:hAnsi="Times New Roman" w:cs="Times New Roman"/>
        </w:rPr>
        <w:t>rograma Nacional de Innovación en Pesca y Acuicultura (PNIPA)</w:t>
      </w:r>
      <w:r>
        <w:rPr>
          <w:rFonts w:ascii="Times New Roman" w:hAnsi="Times New Roman" w:cs="Times New Roman"/>
        </w:rPr>
        <w:t>,</w:t>
      </w:r>
      <w:r w:rsidR="00597A19" w:rsidRPr="0037785D">
        <w:rPr>
          <w:rFonts w:ascii="Times New Roman" w:hAnsi="Times New Roman" w:cs="Times New Roman"/>
        </w:rPr>
        <w:t xml:space="preserve"> David </w:t>
      </w:r>
      <w:r w:rsidR="00B0663B" w:rsidRPr="0037785D">
        <w:rPr>
          <w:rFonts w:ascii="Times New Roman" w:hAnsi="Times New Roman" w:cs="Times New Roman"/>
        </w:rPr>
        <w:t>Ramos</w:t>
      </w:r>
      <w:r w:rsidR="00E847D0" w:rsidRPr="0037785D">
        <w:rPr>
          <w:rFonts w:ascii="Times New Roman" w:hAnsi="Times New Roman" w:cs="Times New Roman"/>
        </w:rPr>
        <w:t xml:space="preserve"> López</w:t>
      </w:r>
      <w:r>
        <w:rPr>
          <w:rFonts w:ascii="Times New Roman" w:hAnsi="Times New Roman" w:cs="Times New Roman"/>
        </w:rPr>
        <w:t xml:space="preserve">, sostuvo que el Premio es una de las </w:t>
      </w:r>
      <w:r w:rsidR="00284AF2" w:rsidRPr="0037785D">
        <w:rPr>
          <w:rFonts w:ascii="Times New Roman" w:hAnsi="Times New Roman" w:cs="Times New Roman"/>
        </w:rPr>
        <w:t xml:space="preserve">máximas distinciones a nivel nacional </w:t>
      </w:r>
      <w:r>
        <w:rPr>
          <w:rFonts w:ascii="Times New Roman" w:hAnsi="Times New Roman" w:cs="Times New Roman"/>
        </w:rPr>
        <w:t>entregadas en el sector pesca y acuicultura, además de po</w:t>
      </w:r>
      <w:r w:rsidR="00E847D0" w:rsidRPr="0037785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r</w:t>
      </w:r>
      <w:r w:rsidR="00E847D0" w:rsidRPr="0037785D">
        <w:rPr>
          <w:rFonts w:ascii="Times New Roman" w:hAnsi="Times New Roman" w:cs="Times New Roman"/>
        </w:rPr>
        <w:t xml:space="preserve"> al Perú </w:t>
      </w:r>
      <w:r>
        <w:rPr>
          <w:rFonts w:ascii="Times New Roman" w:hAnsi="Times New Roman" w:cs="Times New Roman"/>
        </w:rPr>
        <w:t xml:space="preserve">del </w:t>
      </w:r>
      <w:r w:rsidR="00E847D0" w:rsidRPr="0037785D">
        <w:rPr>
          <w:rFonts w:ascii="Times New Roman" w:hAnsi="Times New Roman" w:cs="Times New Roman"/>
        </w:rPr>
        <w:t>Bicentenario en la ruta de la competitividad pesquera y acuícola en la región Latinoamérica</w:t>
      </w:r>
      <w:r>
        <w:rPr>
          <w:rFonts w:ascii="Times New Roman" w:hAnsi="Times New Roman" w:cs="Times New Roman"/>
        </w:rPr>
        <w:t xml:space="preserve">. “Institucionalizamos este </w:t>
      </w:r>
      <w:r w:rsidR="00201A6C" w:rsidRPr="0037785D">
        <w:rPr>
          <w:rFonts w:ascii="Times New Roman" w:hAnsi="Times New Roman" w:cs="Times New Roman"/>
        </w:rPr>
        <w:t>reconocimiento no solo como un incentivo sino como parte de una estrategia que busca darle valor al sector</w:t>
      </w:r>
      <w:r>
        <w:rPr>
          <w:rFonts w:ascii="Times New Roman" w:hAnsi="Times New Roman" w:cs="Times New Roman"/>
        </w:rPr>
        <w:t xml:space="preserve"> pesca y acuicultura</w:t>
      </w:r>
      <w:r w:rsidR="00201A6C" w:rsidRPr="0037785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refirió. </w:t>
      </w:r>
    </w:p>
    <w:p w14:paraId="5464A4C0" w14:textId="501FC9F9" w:rsidR="009578ED" w:rsidRPr="0037785D" w:rsidRDefault="00FD3195" w:rsidP="00FA7D7B">
      <w:pPr>
        <w:jc w:val="both"/>
        <w:rPr>
          <w:rFonts w:ascii="Times New Roman" w:hAnsi="Times New Roman" w:cs="Times New Roman"/>
        </w:rPr>
      </w:pPr>
      <w:r w:rsidRPr="0037785D">
        <w:rPr>
          <w:rFonts w:ascii="Times New Roman" w:hAnsi="Times New Roman" w:cs="Times New Roman"/>
        </w:rPr>
        <w:t xml:space="preserve">Por su </w:t>
      </w:r>
      <w:r w:rsidR="007F0E68" w:rsidRPr="0037785D">
        <w:rPr>
          <w:rFonts w:ascii="Times New Roman" w:hAnsi="Times New Roman" w:cs="Times New Roman"/>
        </w:rPr>
        <w:t>parte, la</w:t>
      </w:r>
      <w:r w:rsidR="00410129" w:rsidRPr="0037785D">
        <w:rPr>
          <w:rFonts w:ascii="Times New Roman" w:hAnsi="Times New Roman" w:cs="Times New Roman"/>
        </w:rPr>
        <w:t xml:space="preserve"> d</w:t>
      </w:r>
      <w:r w:rsidR="009578ED" w:rsidRPr="0037785D">
        <w:rPr>
          <w:rFonts w:ascii="Times New Roman" w:hAnsi="Times New Roman" w:cs="Times New Roman"/>
        </w:rPr>
        <w:t xml:space="preserve">irectora del Banco Mundial para Bolivia, Chile, Ecuador y Perú, Marianne </w:t>
      </w:r>
      <w:proofErr w:type="spellStart"/>
      <w:r w:rsidR="009578ED" w:rsidRPr="0037785D">
        <w:rPr>
          <w:rFonts w:ascii="Times New Roman" w:hAnsi="Times New Roman" w:cs="Times New Roman"/>
        </w:rPr>
        <w:t>Fay</w:t>
      </w:r>
      <w:proofErr w:type="spellEnd"/>
      <w:r w:rsidR="000D66AD">
        <w:rPr>
          <w:rFonts w:ascii="Times New Roman" w:hAnsi="Times New Roman" w:cs="Times New Roman"/>
        </w:rPr>
        <w:t>, destacó el apoyo del Estado a este Premio y</w:t>
      </w:r>
      <w:r w:rsidR="00580FF3" w:rsidRPr="0037785D">
        <w:rPr>
          <w:rFonts w:ascii="Times New Roman" w:hAnsi="Times New Roman" w:cs="Times New Roman"/>
        </w:rPr>
        <w:t xml:space="preserve"> </w:t>
      </w:r>
      <w:r w:rsidR="000D66AD">
        <w:rPr>
          <w:rFonts w:ascii="Times New Roman" w:hAnsi="Times New Roman" w:cs="Times New Roman"/>
        </w:rPr>
        <w:t>elogió la “capacidad d</w:t>
      </w:r>
      <w:r w:rsidR="007A57C5" w:rsidRPr="0037785D">
        <w:rPr>
          <w:rFonts w:ascii="Times New Roman" w:hAnsi="Times New Roman" w:cs="Times New Roman"/>
        </w:rPr>
        <w:t xml:space="preserve">e </w:t>
      </w:r>
      <w:r w:rsidR="00B847C7" w:rsidRPr="0037785D">
        <w:rPr>
          <w:rFonts w:ascii="Times New Roman" w:hAnsi="Times New Roman" w:cs="Times New Roman"/>
        </w:rPr>
        <w:t>resiliencia de los participantes</w:t>
      </w:r>
      <w:r w:rsidR="007A57C5" w:rsidRPr="0037785D">
        <w:rPr>
          <w:rFonts w:ascii="Times New Roman" w:hAnsi="Times New Roman" w:cs="Times New Roman"/>
        </w:rPr>
        <w:t xml:space="preserve"> </w:t>
      </w:r>
      <w:r w:rsidR="000D66AD">
        <w:rPr>
          <w:rFonts w:ascii="Times New Roman" w:hAnsi="Times New Roman" w:cs="Times New Roman"/>
        </w:rPr>
        <w:t xml:space="preserve">en todo el país, </w:t>
      </w:r>
      <w:r w:rsidR="007A57C5" w:rsidRPr="0037785D">
        <w:rPr>
          <w:rFonts w:ascii="Times New Roman" w:hAnsi="Times New Roman" w:cs="Times New Roman"/>
        </w:rPr>
        <w:t>por haber</w:t>
      </w:r>
      <w:r w:rsidR="00410129" w:rsidRPr="0037785D">
        <w:rPr>
          <w:rFonts w:ascii="Times New Roman" w:hAnsi="Times New Roman" w:cs="Times New Roman"/>
        </w:rPr>
        <w:t xml:space="preserve"> participado en este</w:t>
      </w:r>
      <w:r w:rsidR="007A57C5" w:rsidRPr="0037785D">
        <w:rPr>
          <w:rFonts w:ascii="Times New Roman" w:hAnsi="Times New Roman" w:cs="Times New Roman"/>
        </w:rPr>
        <w:t xml:space="preserve"> reconocimiento</w:t>
      </w:r>
      <w:r w:rsidR="00410129" w:rsidRPr="0037785D">
        <w:rPr>
          <w:rFonts w:ascii="Times New Roman" w:hAnsi="Times New Roman" w:cs="Times New Roman"/>
        </w:rPr>
        <w:t xml:space="preserve"> en medio de la actual </w:t>
      </w:r>
      <w:r w:rsidR="00B10F0D" w:rsidRPr="0037785D">
        <w:rPr>
          <w:rFonts w:ascii="Times New Roman" w:hAnsi="Times New Roman" w:cs="Times New Roman"/>
        </w:rPr>
        <w:t>situación</w:t>
      </w:r>
      <w:r w:rsidR="00410129" w:rsidRPr="0037785D">
        <w:rPr>
          <w:rFonts w:ascii="Times New Roman" w:hAnsi="Times New Roman" w:cs="Times New Roman"/>
        </w:rPr>
        <w:t xml:space="preserve"> sanitaria</w:t>
      </w:r>
      <w:r w:rsidR="00B847C7" w:rsidRPr="0037785D">
        <w:rPr>
          <w:rFonts w:ascii="Times New Roman" w:hAnsi="Times New Roman" w:cs="Times New Roman"/>
        </w:rPr>
        <w:t xml:space="preserve"> que afronta el Perú</w:t>
      </w:r>
      <w:r w:rsidR="000D66AD">
        <w:rPr>
          <w:rFonts w:ascii="Times New Roman" w:hAnsi="Times New Roman" w:cs="Times New Roman"/>
        </w:rPr>
        <w:t>”</w:t>
      </w:r>
      <w:r w:rsidR="00B847C7" w:rsidRPr="0037785D">
        <w:rPr>
          <w:rFonts w:ascii="Times New Roman" w:hAnsi="Times New Roman" w:cs="Times New Roman"/>
        </w:rPr>
        <w:t>.</w:t>
      </w:r>
    </w:p>
    <w:p w14:paraId="7B50B887" w14:textId="5875FBF6" w:rsidR="00EE207D" w:rsidRPr="0037785D" w:rsidRDefault="000D66AD" w:rsidP="000D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 los jurados del Premio estuvieron: el reconocido científico </w:t>
      </w:r>
      <w:r w:rsidR="00ED7172" w:rsidRPr="0037785D">
        <w:rPr>
          <w:rFonts w:ascii="Times New Roman" w:hAnsi="Times New Roman" w:cs="Times New Roman"/>
        </w:rPr>
        <w:t xml:space="preserve">Marino </w:t>
      </w:r>
      <w:proofErr w:type="spellStart"/>
      <w:r w:rsidR="00ED7172" w:rsidRPr="0037785D">
        <w:rPr>
          <w:rFonts w:ascii="Times New Roman" w:hAnsi="Times New Roman" w:cs="Times New Roman"/>
        </w:rPr>
        <w:t>Morikawa</w:t>
      </w:r>
      <w:proofErr w:type="spellEnd"/>
      <w:r>
        <w:rPr>
          <w:rFonts w:ascii="Times New Roman" w:hAnsi="Times New Roman" w:cs="Times New Roman"/>
        </w:rPr>
        <w:t xml:space="preserve"> en la categoría de Innovación </w:t>
      </w:r>
      <w:r w:rsidR="00ED7172" w:rsidRPr="0037785D">
        <w:rPr>
          <w:rFonts w:ascii="Times New Roman" w:hAnsi="Times New Roman" w:cs="Times New Roman"/>
        </w:rPr>
        <w:t>ambiental</w:t>
      </w:r>
      <w:r w:rsidR="00EE207D" w:rsidRPr="0037785D">
        <w:rPr>
          <w:rFonts w:ascii="Times New Roman" w:hAnsi="Times New Roman" w:cs="Times New Roman"/>
        </w:rPr>
        <w:t xml:space="preserve">, </w:t>
      </w:r>
      <w:r w:rsidR="00ED7172" w:rsidRPr="0037785D">
        <w:rPr>
          <w:rFonts w:ascii="Times New Roman" w:hAnsi="Times New Roman" w:cs="Times New Roman"/>
        </w:rPr>
        <w:t>Chris Giordano</w:t>
      </w:r>
      <w:r>
        <w:rPr>
          <w:rFonts w:ascii="Times New Roman" w:hAnsi="Times New Roman" w:cs="Times New Roman"/>
        </w:rPr>
        <w:t xml:space="preserve">, </w:t>
      </w:r>
      <w:r w:rsidR="003759F6">
        <w:rPr>
          <w:rFonts w:ascii="Times New Roman" w:hAnsi="Times New Roman" w:cs="Times New Roman"/>
        </w:rPr>
        <w:t>a</w:t>
      </w:r>
      <w:r w:rsidR="003759F6" w:rsidRPr="003759F6">
        <w:rPr>
          <w:rFonts w:ascii="Times New Roman" w:hAnsi="Times New Roman" w:cs="Times New Roman"/>
        </w:rPr>
        <w:t xml:space="preserve">sesor </w:t>
      </w:r>
      <w:r w:rsidR="003759F6">
        <w:rPr>
          <w:rFonts w:ascii="Times New Roman" w:hAnsi="Times New Roman" w:cs="Times New Roman"/>
        </w:rPr>
        <w:t>para cadenas de valor y acceso a mercados Blue Venture</w:t>
      </w:r>
      <w:r w:rsidR="0089055E">
        <w:rPr>
          <w:rFonts w:ascii="Times New Roman" w:hAnsi="Times New Roman" w:cs="Times New Roman"/>
        </w:rPr>
        <w:t xml:space="preserve"> en la categoría de Innovación Social e Inclusiva</w:t>
      </w:r>
      <w:r w:rsidR="003759F6">
        <w:rPr>
          <w:rFonts w:ascii="Times New Roman" w:hAnsi="Times New Roman" w:cs="Times New Roman"/>
        </w:rPr>
        <w:t xml:space="preserve">; </w:t>
      </w:r>
      <w:r w:rsidR="00ED7172" w:rsidRPr="0037785D">
        <w:rPr>
          <w:rFonts w:ascii="Times New Roman" w:hAnsi="Times New Roman" w:cs="Times New Roman"/>
        </w:rPr>
        <w:t xml:space="preserve">Adolfo </w:t>
      </w:r>
      <w:proofErr w:type="spellStart"/>
      <w:r w:rsidR="00ED7172" w:rsidRPr="0037785D">
        <w:rPr>
          <w:rFonts w:ascii="Times New Roman" w:hAnsi="Times New Roman" w:cs="Times New Roman"/>
        </w:rPr>
        <w:t>Alvial</w:t>
      </w:r>
      <w:proofErr w:type="spellEnd"/>
      <w:r w:rsidR="00ED7172" w:rsidRPr="0037785D">
        <w:rPr>
          <w:rFonts w:ascii="Times New Roman" w:hAnsi="Times New Roman" w:cs="Times New Roman"/>
        </w:rPr>
        <w:t>, director ejecutivo del Club de Innovación Acuícola (Chile) y jurado de la categoría de Innovación Comercial</w:t>
      </w:r>
      <w:r w:rsidR="00EE207D" w:rsidRPr="0037785D">
        <w:rPr>
          <w:rFonts w:ascii="Times New Roman" w:hAnsi="Times New Roman" w:cs="Times New Roman"/>
        </w:rPr>
        <w:t xml:space="preserve">, </w:t>
      </w:r>
      <w:r w:rsidR="00ED7172" w:rsidRPr="0037785D">
        <w:rPr>
          <w:rFonts w:ascii="Times New Roman" w:hAnsi="Times New Roman" w:cs="Times New Roman"/>
        </w:rPr>
        <w:t>Ana Sobarzo, subdirectora de innovación y transferencia tecnológica de CONCYTEC, jurado en la categoría de Innovación Tecnológica</w:t>
      </w:r>
      <w:r w:rsidR="003759F6">
        <w:rPr>
          <w:rFonts w:ascii="Times New Roman" w:hAnsi="Times New Roman" w:cs="Times New Roman"/>
        </w:rPr>
        <w:t xml:space="preserve"> y</w:t>
      </w:r>
      <w:r w:rsidR="00FA7D7B" w:rsidRPr="0037785D">
        <w:rPr>
          <w:rFonts w:ascii="Times New Roman" w:hAnsi="Times New Roman" w:cs="Times New Roman"/>
        </w:rPr>
        <w:t xml:space="preserve"> </w:t>
      </w:r>
      <w:r w:rsidR="00ED7172" w:rsidRPr="0037785D">
        <w:rPr>
          <w:rFonts w:ascii="Times New Roman" w:hAnsi="Times New Roman" w:cs="Times New Roman"/>
        </w:rPr>
        <w:t>Gina Armas, consultora internacional en sanidad acuícola y jurado en la cat</w:t>
      </w:r>
      <w:r w:rsidR="003759F6">
        <w:rPr>
          <w:rFonts w:ascii="Times New Roman" w:hAnsi="Times New Roman" w:cs="Times New Roman"/>
        </w:rPr>
        <w:t>egoría de Innovación en Sanidad</w:t>
      </w:r>
      <w:r w:rsidR="00EE207D" w:rsidRPr="0037785D">
        <w:rPr>
          <w:rFonts w:ascii="Times New Roman" w:hAnsi="Times New Roman" w:cs="Times New Roman"/>
        </w:rPr>
        <w:t>.</w:t>
      </w:r>
    </w:p>
    <w:p w14:paraId="646525B1" w14:textId="414FFF03" w:rsidR="003509DE" w:rsidRDefault="003509DE" w:rsidP="00ED7172">
      <w:pPr>
        <w:rPr>
          <w:rFonts w:ascii="Times New Roman" w:hAnsi="Times New Roman" w:cs="Times New Roman"/>
          <w:b/>
          <w:bCs/>
        </w:rPr>
      </w:pPr>
    </w:p>
    <w:p w14:paraId="34F6DD1F" w14:textId="77777777" w:rsidR="0089055E" w:rsidRPr="0037785D" w:rsidRDefault="0089055E" w:rsidP="00ED7172">
      <w:pPr>
        <w:rPr>
          <w:rFonts w:ascii="Times New Roman" w:hAnsi="Times New Roman" w:cs="Times New Roman"/>
          <w:b/>
          <w:bCs/>
        </w:rPr>
      </w:pPr>
    </w:p>
    <w:p w14:paraId="03B19DD5" w14:textId="101A84CB" w:rsidR="00ED7172" w:rsidRPr="0037785D" w:rsidRDefault="00286531" w:rsidP="00ED7172">
      <w:pPr>
        <w:rPr>
          <w:rFonts w:ascii="Times New Roman" w:hAnsi="Times New Roman" w:cs="Times New Roman"/>
          <w:b/>
          <w:bCs/>
        </w:rPr>
      </w:pPr>
      <w:r w:rsidRPr="0037785D">
        <w:rPr>
          <w:rFonts w:ascii="Times New Roman" w:hAnsi="Times New Roman" w:cs="Times New Roman"/>
          <w:b/>
          <w:bCs/>
        </w:rPr>
        <w:lastRenderedPageBreak/>
        <w:t>Reconocimiento por categoría</w:t>
      </w:r>
    </w:p>
    <w:p w14:paraId="17D47C1B" w14:textId="2224C60A" w:rsidR="00EA5434" w:rsidRPr="0037785D" w:rsidRDefault="00EA5434" w:rsidP="00ED7172">
      <w:pPr>
        <w:rPr>
          <w:rFonts w:ascii="Times New Roman" w:hAnsi="Times New Roman" w:cs="Times New Roman"/>
          <w:b/>
          <w:bCs/>
        </w:rPr>
      </w:pPr>
      <w:r w:rsidRPr="0037785D">
        <w:rPr>
          <w:rFonts w:ascii="Times New Roman" w:hAnsi="Times New Roman" w:cs="Times New Roman"/>
          <w:b/>
          <w:bCs/>
        </w:rPr>
        <w:t>Categoría Innovación Social e Inclusiva</w:t>
      </w:r>
    </w:p>
    <w:p w14:paraId="4FECA8EA" w14:textId="77777777" w:rsidR="00581AEB" w:rsidRDefault="00286531" w:rsidP="00581AEB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</w:rPr>
        <w:t>E</w:t>
      </w:r>
      <w:r w:rsidR="0089055E">
        <w:rPr>
          <w:rFonts w:ascii="Times New Roman" w:hAnsi="Times New Roman" w:cs="Times New Roman"/>
        </w:rPr>
        <w:t xml:space="preserve">l primer lugar fue para el </w:t>
      </w:r>
      <w:r w:rsidR="00F727AF" w:rsidRPr="0037785D">
        <w:rPr>
          <w:rFonts w:ascii="Times New Roman" w:hAnsi="Times New Roman" w:cs="Times New Roman"/>
        </w:rPr>
        <w:t xml:space="preserve">proyecto </w:t>
      </w:r>
      <w:proofErr w:type="spellStart"/>
      <w:r w:rsidR="00AB0ACE" w:rsidRPr="0037785D">
        <w:rPr>
          <w:rFonts w:ascii="Times New Roman" w:hAnsi="Times New Roman" w:cs="Times New Roman"/>
        </w:rPr>
        <w:t>Biocuero</w:t>
      </w:r>
      <w:proofErr w:type="spellEnd"/>
      <w:r w:rsidR="00AB0ACE" w:rsidRPr="0037785D">
        <w:rPr>
          <w:rFonts w:ascii="Times New Roman" w:hAnsi="Times New Roman" w:cs="Times New Roman"/>
        </w:rPr>
        <w:t xml:space="preserve"> a partir de pieles de peces amazónicos</w:t>
      </w:r>
      <w:r w:rsidR="00F727AF" w:rsidRPr="0037785D">
        <w:rPr>
          <w:rFonts w:ascii="Times New Roman" w:hAnsi="Times New Roman" w:cs="Times New Roman"/>
        </w:rPr>
        <w:t xml:space="preserve"> desarrollado por la empresa </w:t>
      </w:r>
      <w:r w:rsidR="00F727AF" w:rsidRPr="0037785D">
        <w:rPr>
          <w:rFonts w:ascii="Times New Roman" w:hAnsi="Times New Roman" w:cs="Times New Roman"/>
          <w:lang w:val="es-MX"/>
        </w:rPr>
        <w:t xml:space="preserve">Corporación </w:t>
      </w:r>
      <w:proofErr w:type="spellStart"/>
      <w:r w:rsidR="00F727AF" w:rsidRPr="0037785D">
        <w:rPr>
          <w:rFonts w:ascii="Times New Roman" w:hAnsi="Times New Roman" w:cs="Times New Roman"/>
          <w:lang w:val="es-MX"/>
        </w:rPr>
        <w:t>Analpes</w:t>
      </w:r>
      <w:proofErr w:type="spellEnd"/>
      <w:r w:rsidR="000F5447" w:rsidRPr="0037785D">
        <w:rPr>
          <w:rFonts w:ascii="Times New Roman" w:hAnsi="Times New Roman" w:cs="Times New Roman"/>
          <w:lang w:val="es-MX"/>
        </w:rPr>
        <w:t xml:space="preserve"> de Amazonas</w:t>
      </w:r>
      <w:r w:rsidR="0089055E">
        <w:rPr>
          <w:rFonts w:ascii="Times New Roman" w:hAnsi="Times New Roman" w:cs="Times New Roman"/>
          <w:lang w:val="es-MX"/>
        </w:rPr>
        <w:t xml:space="preserve">, por desarrollar prototipos de accesorios de cuero de peces amazónicos y </w:t>
      </w:r>
      <w:r w:rsidR="00581AEB">
        <w:rPr>
          <w:rFonts w:ascii="Times New Roman" w:hAnsi="Times New Roman" w:cs="Times New Roman"/>
          <w:lang w:val="es-MX"/>
        </w:rPr>
        <w:t>látex</w:t>
      </w:r>
      <w:r w:rsidR="0089055E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="0089055E">
        <w:rPr>
          <w:rFonts w:ascii="Times New Roman" w:hAnsi="Times New Roman" w:cs="Times New Roman"/>
          <w:lang w:val="es-MX"/>
        </w:rPr>
        <w:t>shiringa</w:t>
      </w:r>
      <w:proofErr w:type="spellEnd"/>
      <w:r w:rsidR="0089055E">
        <w:rPr>
          <w:rFonts w:ascii="Times New Roman" w:hAnsi="Times New Roman" w:cs="Times New Roman"/>
          <w:lang w:val="es-MX"/>
        </w:rPr>
        <w:t xml:space="preserve"> con comunidades de la Reserva </w:t>
      </w:r>
      <w:proofErr w:type="spellStart"/>
      <w:r w:rsidR="0089055E">
        <w:rPr>
          <w:rFonts w:ascii="Times New Roman" w:hAnsi="Times New Roman" w:cs="Times New Roman"/>
          <w:lang w:val="es-MX"/>
        </w:rPr>
        <w:t>Tuntanain</w:t>
      </w:r>
      <w:proofErr w:type="spellEnd"/>
      <w:r w:rsidR="00581AEB">
        <w:rPr>
          <w:rFonts w:ascii="Times New Roman" w:hAnsi="Times New Roman" w:cs="Times New Roman"/>
          <w:lang w:val="es-MX"/>
        </w:rPr>
        <w:t xml:space="preserve">, promoviendo la moda sostenible y economía circular bajo la marca </w:t>
      </w:r>
      <w:proofErr w:type="spellStart"/>
      <w:r w:rsidR="00581AEB">
        <w:rPr>
          <w:rFonts w:ascii="Times New Roman" w:hAnsi="Times New Roman" w:cs="Times New Roman"/>
          <w:lang w:val="es-MX"/>
        </w:rPr>
        <w:t>Pacotana</w:t>
      </w:r>
      <w:proofErr w:type="spellEnd"/>
      <w:r w:rsidR="00581AEB">
        <w:rPr>
          <w:rFonts w:ascii="Times New Roman" w:hAnsi="Times New Roman" w:cs="Times New Roman"/>
          <w:lang w:val="es-MX"/>
        </w:rPr>
        <w:t>.</w:t>
      </w:r>
    </w:p>
    <w:p w14:paraId="388A2BB0" w14:textId="053DD5A9" w:rsidR="004F3A61" w:rsidRDefault="0089055E" w:rsidP="00D252C2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El segundo </w:t>
      </w:r>
      <w:r w:rsidR="00581AEB">
        <w:rPr>
          <w:rFonts w:ascii="Times New Roman" w:hAnsi="Times New Roman" w:cs="Times New Roman"/>
          <w:lang w:val="es-MX"/>
        </w:rPr>
        <w:t xml:space="preserve">lugar fue para la </w:t>
      </w:r>
      <w:r w:rsidR="0031543D" w:rsidRPr="0037785D">
        <w:rPr>
          <w:rFonts w:ascii="Times New Roman" w:hAnsi="Times New Roman" w:cs="Times New Roman"/>
          <w:lang w:val="es-MX"/>
        </w:rPr>
        <w:t>Asociación</w:t>
      </w:r>
      <w:r w:rsidR="001C3E6A" w:rsidRPr="0037785D">
        <w:rPr>
          <w:rFonts w:ascii="Times New Roman" w:hAnsi="Times New Roman" w:cs="Times New Roman"/>
          <w:lang w:val="es-MX"/>
        </w:rPr>
        <w:t xml:space="preserve"> de Productores Agropecuarios y Acuícolas de </w:t>
      </w:r>
      <w:proofErr w:type="spellStart"/>
      <w:r w:rsidR="001C3E6A" w:rsidRPr="0037785D">
        <w:rPr>
          <w:rFonts w:ascii="Times New Roman" w:hAnsi="Times New Roman" w:cs="Times New Roman"/>
          <w:lang w:val="es-MX"/>
        </w:rPr>
        <w:t>Listra</w:t>
      </w:r>
      <w:proofErr w:type="spellEnd"/>
      <w:r w:rsidR="00027668" w:rsidRPr="0037785D">
        <w:rPr>
          <w:rFonts w:ascii="Times New Roman" w:hAnsi="Times New Roman" w:cs="Times New Roman"/>
          <w:lang w:val="es-MX"/>
        </w:rPr>
        <w:t xml:space="preserve"> </w:t>
      </w:r>
      <w:r w:rsidR="00581AEB">
        <w:rPr>
          <w:rFonts w:ascii="Times New Roman" w:hAnsi="Times New Roman" w:cs="Times New Roman"/>
          <w:lang w:val="es-MX"/>
        </w:rPr>
        <w:t>–</w:t>
      </w:r>
      <w:r w:rsidR="00027668" w:rsidRPr="0037785D">
        <w:rPr>
          <w:rFonts w:ascii="Times New Roman" w:hAnsi="Times New Roman" w:cs="Times New Roman"/>
          <w:lang w:val="es-MX"/>
        </w:rPr>
        <w:t xml:space="preserve"> Amazonas</w:t>
      </w:r>
      <w:r w:rsidR="00581AEB">
        <w:rPr>
          <w:rFonts w:ascii="Times New Roman" w:hAnsi="Times New Roman" w:cs="Times New Roman"/>
          <w:lang w:val="es-MX"/>
        </w:rPr>
        <w:t xml:space="preserve">, con la propuesta para fortalecer capacidades en mujeres en buenas </w:t>
      </w:r>
      <w:r w:rsidR="004F3A61" w:rsidRPr="0037785D">
        <w:rPr>
          <w:rFonts w:ascii="Times New Roman" w:hAnsi="Times New Roman" w:cs="Times New Roman"/>
          <w:lang w:val="es-MX"/>
        </w:rPr>
        <w:t xml:space="preserve">prácticas </w:t>
      </w:r>
      <w:r w:rsidR="00845788" w:rsidRPr="0037785D">
        <w:rPr>
          <w:rFonts w:ascii="Times New Roman" w:hAnsi="Times New Roman" w:cs="Times New Roman"/>
          <w:lang w:val="es-MX"/>
        </w:rPr>
        <w:t>para</w:t>
      </w:r>
      <w:r w:rsidR="004F3A61" w:rsidRPr="0037785D">
        <w:rPr>
          <w:rFonts w:ascii="Times New Roman" w:hAnsi="Times New Roman" w:cs="Times New Roman"/>
          <w:lang w:val="es-MX"/>
        </w:rPr>
        <w:t xml:space="preserve"> la cadena de valor de</w:t>
      </w:r>
      <w:r w:rsidR="00845788" w:rsidRPr="0037785D">
        <w:rPr>
          <w:rFonts w:ascii="Times New Roman" w:hAnsi="Times New Roman" w:cs="Times New Roman"/>
          <w:lang w:val="es-MX"/>
        </w:rPr>
        <w:t xml:space="preserve"> peces amazónicos (</w:t>
      </w:r>
      <w:proofErr w:type="spellStart"/>
      <w:r w:rsidR="004F3A61" w:rsidRPr="0037785D">
        <w:rPr>
          <w:rFonts w:ascii="Times New Roman" w:hAnsi="Times New Roman" w:cs="Times New Roman"/>
          <w:lang w:val="es-MX"/>
        </w:rPr>
        <w:t>gamitana</w:t>
      </w:r>
      <w:proofErr w:type="spellEnd"/>
      <w:r w:rsidR="004F3A61" w:rsidRPr="0037785D">
        <w:rPr>
          <w:rFonts w:ascii="Times New Roman" w:hAnsi="Times New Roman" w:cs="Times New Roman"/>
          <w:lang w:val="es-MX"/>
        </w:rPr>
        <w:t xml:space="preserve">, paco y </w:t>
      </w:r>
      <w:proofErr w:type="spellStart"/>
      <w:r w:rsidR="004F3A61" w:rsidRPr="0037785D">
        <w:rPr>
          <w:rFonts w:ascii="Times New Roman" w:hAnsi="Times New Roman" w:cs="Times New Roman"/>
          <w:lang w:val="es-MX"/>
        </w:rPr>
        <w:t>boquichico</w:t>
      </w:r>
      <w:proofErr w:type="spellEnd"/>
      <w:r w:rsidR="00845788" w:rsidRPr="0037785D">
        <w:rPr>
          <w:rFonts w:ascii="Times New Roman" w:hAnsi="Times New Roman" w:cs="Times New Roman"/>
          <w:lang w:val="es-MX"/>
        </w:rPr>
        <w:t>)</w:t>
      </w:r>
      <w:r w:rsidR="004F3A61" w:rsidRPr="0037785D">
        <w:rPr>
          <w:rFonts w:ascii="Times New Roman" w:hAnsi="Times New Roman" w:cs="Times New Roman"/>
          <w:lang w:val="es-MX"/>
        </w:rPr>
        <w:t xml:space="preserve"> con </w:t>
      </w:r>
      <w:r w:rsidR="00581AEB">
        <w:rPr>
          <w:rFonts w:ascii="Times New Roman" w:hAnsi="Times New Roman" w:cs="Times New Roman"/>
          <w:lang w:val="es-MX"/>
        </w:rPr>
        <w:t>e</w:t>
      </w:r>
      <w:r w:rsidR="004F3A61" w:rsidRPr="0037785D">
        <w:rPr>
          <w:rFonts w:ascii="Times New Roman" w:hAnsi="Times New Roman" w:cs="Times New Roman"/>
          <w:lang w:val="es-MX"/>
        </w:rPr>
        <w:t xml:space="preserve">nfoque </w:t>
      </w:r>
      <w:proofErr w:type="spellStart"/>
      <w:r w:rsidR="00845788" w:rsidRPr="0037785D">
        <w:rPr>
          <w:rFonts w:ascii="Times New Roman" w:hAnsi="Times New Roman" w:cs="Times New Roman"/>
          <w:lang w:val="es-MX"/>
        </w:rPr>
        <w:t>socio</w:t>
      </w:r>
      <w:r w:rsidR="004F3A61" w:rsidRPr="0037785D">
        <w:rPr>
          <w:rFonts w:ascii="Times New Roman" w:hAnsi="Times New Roman" w:cs="Times New Roman"/>
          <w:lang w:val="es-MX"/>
        </w:rPr>
        <w:t>ambiental</w:t>
      </w:r>
      <w:proofErr w:type="spellEnd"/>
      <w:r w:rsidR="004F3A61" w:rsidRPr="0037785D">
        <w:rPr>
          <w:rFonts w:ascii="Times New Roman" w:hAnsi="Times New Roman" w:cs="Times New Roman"/>
          <w:lang w:val="es-MX"/>
        </w:rPr>
        <w:t xml:space="preserve"> en </w:t>
      </w:r>
      <w:proofErr w:type="spellStart"/>
      <w:r w:rsidR="004F3A61" w:rsidRPr="0037785D">
        <w:rPr>
          <w:rFonts w:ascii="Times New Roman" w:hAnsi="Times New Roman" w:cs="Times New Roman"/>
          <w:lang w:val="es-MX"/>
        </w:rPr>
        <w:t>Imaza</w:t>
      </w:r>
      <w:proofErr w:type="spellEnd"/>
      <w:r w:rsidR="00581AEB">
        <w:rPr>
          <w:rFonts w:ascii="Times New Roman" w:hAnsi="Times New Roman" w:cs="Times New Roman"/>
          <w:lang w:val="es-MX"/>
        </w:rPr>
        <w:t xml:space="preserve">, con el apoyo del Instituto de Investigaciones para la Amazonía Peruana, IIAP. </w:t>
      </w:r>
    </w:p>
    <w:p w14:paraId="3EE48D44" w14:textId="22711FD9" w:rsidR="00EA5434" w:rsidRPr="0037785D" w:rsidRDefault="00EA5434" w:rsidP="00EA5434">
      <w:pPr>
        <w:jc w:val="both"/>
        <w:rPr>
          <w:rFonts w:ascii="Times New Roman" w:hAnsi="Times New Roman" w:cs="Times New Roman"/>
          <w:b/>
          <w:bCs/>
          <w:lang w:val="es-MX"/>
        </w:rPr>
      </w:pPr>
      <w:r w:rsidRPr="0037785D">
        <w:rPr>
          <w:rFonts w:ascii="Times New Roman" w:hAnsi="Times New Roman" w:cs="Times New Roman"/>
          <w:b/>
          <w:bCs/>
          <w:lang w:val="es-MX"/>
        </w:rPr>
        <w:t>Categoría Innovación Tecnológica</w:t>
      </w:r>
    </w:p>
    <w:p w14:paraId="50537A89" w14:textId="1D3787C2" w:rsidR="00F328B3" w:rsidRPr="0037785D" w:rsidRDefault="004A52E2" w:rsidP="001A2BA9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  <w:lang w:val="es-MX"/>
        </w:rPr>
        <w:t xml:space="preserve">El primer puesto fue para </w:t>
      </w:r>
      <w:r w:rsidR="00305294" w:rsidRPr="0037785D">
        <w:rPr>
          <w:rFonts w:ascii="Times New Roman" w:hAnsi="Times New Roman" w:cs="Times New Roman"/>
          <w:lang w:val="es-MX"/>
        </w:rPr>
        <w:t>la Universidad Nacional Agraria La Molina</w:t>
      </w:r>
      <w:r w:rsidR="00F328B3" w:rsidRPr="0037785D">
        <w:rPr>
          <w:rFonts w:ascii="Times New Roman" w:hAnsi="Times New Roman" w:cs="Times New Roman"/>
          <w:lang w:val="es-MX"/>
        </w:rPr>
        <w:t xml:space="preserve"> de Lima</w:t>
      </w:r>
      <w:r w:rsidR="00ED160D">
        <w:rPr>
          <w:rFonts w:ascii="Times New Roman" w:hAnsi="Times New Roman" w:cs="Times New Roman"/>
          <w:lang w:val="es-MX"/>
        </w:rPr>
        <w:t>,</w:t>
      </w:r>
      <w:r w:rsidR="00F328B3" w:rsidRPr="0037785D">
        <w:rPr>
          <w:rFonts w:ascii="Times New Roman" w:hAnsi="Times New Roman" w:cs="Times New Roman"/>
          <w:lang w:val="es-MX"/>
        </w:rPr>
        <w:t xml:space="preserve"> </w:t>
      </w:r>
      <w:r w:rsidR="00ED160D">
        <w:rPr>
          <w:rFonts w:ascii="Times New Roman" w:hAnsi="Times New Roman" w:cs="Times New Roman"/>
          <w:lang w:val="es-MX"/>
        </w:rPr>
        <w:t xml:space="preserve">que desarrolló alimentos innovadores para la cadena de valor del </w:t>
      </w:r>
      <w:proofErr w:type="spellStart"/>
      <w:r w:rsidR="00ED160D">
        <w:rPr>
          <w:rFonts w:ascii="Times New Roman" w:hAnsi="Times New Roman" w:cs="Times New Roman"/>
          <w:lang w:val="es-MX"/>
        </w:rPr>
        <w:t>paiche</w:t>
      </w:r>
      <w:proofErr w:type="spellEnd"/>
      <w:r w:rsidR="00ED160D">
        <w:rPr>
          <w:rFonts w:ascii="Times New Roman" w:hAnsi="Times New Roman" w:cs="Times New Roman"/>
          <w:lang w:val="es-MX"/>
        </w:rPr>
        <w:t xml:space="preserve"> en todas sus etapas productivas. Como parte del proyecto se implementó un </w:t>
      </w:r>
      <w:r w:rsidR="001A2BA9" w:rsidRPr="0037785D">
        <w:rPr>
          <w:rFonts w:ascii="Times New Roman" w:hAnsi="Times New Roman" w:cs="Times New Roman"/>
          <w:lang w:val="es-MX"/>
        </w:rPr>
        <w:t xml:space="preserve">banco de </w:t>
      </w:r>
      <w:r w:rsidR="00643A38" w:rsidRPr="0037785D">
        <w:rPr>
          <w:rFonts w:ascii="Times New Roman" w:hAnsi="Times New Roman" w:cs="Times New Roman"/>
          <w:lang w:val="es-MX"/>
        </w:rPr>
        <w:t>datos de</w:t>
      </w:r>
      <w:r w:rsidR="001A2BA9" w:rsidRPr="0037785D">
        <w:rPr>
          <w:rFonts w:ascii="Times New Roman" w:hAnsi="Times New Roman" w:cs="Times New Roman"/>
          <w:lang w:val="es-MX"/>
        </w:rPr>
        <w:t xml:space="preserve"> los nutrientes e ingrediente digestibles, así como de los </w:t>
      </w:r>
      <w:r w:rsidR="00643A38" w:rsidRPr="0037785D">
        <w:rPr>
          <w:rFonts w:ascii="Times New Roman" w:hAnsi="Times New Roman" w:cs="Times New Roman"/>
          <w:lang w:val="es-MX"/>
        </w:rPr>
        <w:t>requerimientos nutricionales</w:t>
      </w:r>
      <w:r w:rsidR="001A2BA9" w:rsidRPr="0037785D">
        <w:rPr>
          <w:rFonts w:ascii="Times New Roman" w:hAnsi="Times New Roman" w:cs="Times New Roman"/>
          <w:lang w:val="es-MX"/>
        </w:rPr>
        <w:t xml:space="preserve"> del </w:t>
      </w:r>
      <w:proofErr w:type="spellStart"/>
      <w:r w:rsidR="00ED160D">
        <w:rPr>
          <w:rFonts w:ascii="Times New Roman" w:hAnsi="Times New Roman" w:cs="Times New Roman"/>
          <w:lang w:val="es-MX"/>
        </w:rPr>
        <w:t>p</w:t>
      </w:r>
      <w:r w:rsidR="001A2BA9" w:rsidRPr="0037785D">
        <w:rPr>
          <w:rFonts w:ascii="Times New Roman" w:hAnsi="Times New Roman" w:cs="Times New Roman"/>
          <w:lang w:val="es-MX"/>
        </w:rPr>
        <w:t>aiche</w:t>
      </w:r>
      <w:proofErr w:type="spellEnd"/>
      <w:r w:rsidR="00ED160D">
        <w:rPr>
          <w:rFonts w:ascii="Times New Roman" w:hAnsi="Times New Roman" w:cs="Times New Roman"/>
          <w:lang w:val="es-MX"/>
        </w:rPr>
        <w:t>,</w:t>
      </w:r>
      <w:r w:rsidR="001A2BA9" w:rsidRPr="0037785D">
        <w:rPr>
          <w:rFonts w:ascii="Times New Roman" w:hAnsi="Times New Roman" w:cs="Times New Roman"/>
          <w:lang w:val="es-MX"/>
        </w:rPr>
        <w:t xml:space="preserve"> entre otros importantes aportes.</w:t>
      </w:r>
    </w:p>
    <w:p w14:paraId="2D09AE5F" w14:textId="3B8A7908" w:rsidR="00EA5434" w:rsidRPr="0037785D" w:rsidRDefault="004A52E2" w:rsidP="004A52E2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  <w:lang w:val="es-MX"/>
        </w:rPr>
        <w:t>El segundo puesto fue pa</w:t>
      </w:r>
      <w:r w:rsidR="00ED160D">
        <w:rPr>
          <w:rFonts w:ascii="Times New Roman" w:hAnsi="Times New Roman" w:cs="Times New Roman"/>
          <w:lang w:val="es-MX"/>
        </w:rPr>
        <w:t xml:space="preserve">ra la empresa </w:t>
      </w:r>
      <w:proofErr w:type="spellStart"/>
      <w:r w:rsidR="00ED160D">
        <w:rPr>
          <w:rFonts w:ascii="Times New Roman" w:hAnsi="Times New Roman" w:cs="Times New Roman"/>
          <w:lang w:val="es-MX"/>
        </w:rPr>
        <w:t>Agromar</w:t>
      </w:r>
      <w:proofErr w:type="spellEnd"/>
      <w:r w:rsidR="00ED160D">
        <w:rPr>
          <w:rFonts w:ascii="Times New Roman" w:hAnsi="Times New Roman" w:cs="Times New Roman"/>
          <w:lang w:val="es-MX"/>
        </w:rPr>
        <w:t xml:space="preserve"> del Pacífi</w:t>
      </w:r>
      <w:r w:rsidRPr="0037785D">
        <w:rPr>
          <w:rFonts w:ascii="Times New Roman" w:hAnsi="Times New Roman" w:cs="Times New Roman"/>
          <w:lang w:val="es-MX"/>
        </w:rPr>
        <w:t>co de Piura. Este proyecto consiste en un piloto de cultivos de conchas perleras y desarrollo de productos derivados de la concha nácar con inclusión de pescadores artesanales de Cabo Blanco.</w:t>
      </w:r>
    </w:p>
    <w:p w14:paraId="3174BB82" w14:textId="17A59DC7" w:rsidR="009F41DB" w:rsidRPr="0037785D" w:rsidRDefault="009F41DB" w:rsidP="009F41DB">
      <w:pPr>
        <w:jc w:val="both"/>
        <w:rPr>
          <w:rFonts w:ascii="Times New Roman" w:hAnsi="Times New Roman" w:cs="Times New Roman"/>
          <w:b/>
          <w:bCs/>
          <w:lang w:val="es-MX"/>
        </w:rPr>
      </w:pPr>
      <w:r w:rsidRPr="0037785D">
        <w:rPr>
          <w:rFonts w:ascii="Times New Roman" w:hAnsi="Times New Roman" w:cs="Times New Roman"/>
          <w:b/>
          <w:bCs/>
          <w:lang w:val="es-MX"/>
        </w:rPr>
        <w:t>Categoría Innovación en Sanidad</w:t>
      </w:r>
    </w:p>
    <w:p w14:paraId="664A360D" w14:textId="437A75AD" w:rsidR="009F41DB" w:rsidRPr="0037785D" w:rsidRDefault="00852E99" w:rsidP="00585035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  <w:lang w:val="es-MX"/>
        </w:rPr>
        <w:t xml:space="preserve">El primer </w:t>
      </w:r>
      <w:r w:rsidR="00824B9B" w:rsidRPr="0037785D">
        <w:rPr>
          <w:rFonts w:ascii="Times New Roman" w:hAnsi="Times New Roman" w:cs="Times New Roman"/>
          <w:lang w:val="es-MX"/>
        </w:rPr>
        <w:t>lugar</w:t>
      </w:r>
      <w:r w:rsidR="00585035">
        <w:rPr>
          <w:rFonts w:ascii="Times New Roman" w:hAnsi="Times New Roman" w:cs="Times New Roman"/>
          <w:lang w:val="es-MX"/>
        </w:rPr>
        <w:t xml:space="preserve"> fue</w:t>
      </w:r>
      <w:r w:rsidR="00824B9B" w:rsidRPr="0037785D">
        <w:rPr>
          <w:rFonts w:ascii="Times New Roman" w:hAnsi="Times New Roman" w:cs="Times New Roman"/>
          <w:lang w:val="es-MX"/>
        </w:rPr>
        <w:t xml:space="preserve"> para</w:t>
      </w:r>
      <w:r w:rsidRPr="0037785D">
        <w:rPr>
          <w:rFonts w:ascii="Times New Roman" w:hAnsi="Times New Roman" w:cs="Times New Roman"/>
          <w:lang w:val="es-MX"/>
        </w:rPr>
        <w:t xml:space="preserve"> la </w:t>
      </w:r>
      <w:r w:rsidR="00824B9B" w:rsidRPr="0037785D">
        <w:rPr>
          <w:rFonts w:ascii="Times New Roman" w:hAnsi="Times New Roman" w:cs="Times New Roman"/>
          <w:lang w:val="es-MX"/>
        </w:rPr>
        <w:t xml:space="preserve">empresa </w:t>
      </w:r>
      <w:proofErr w:type="spellStart"/>
      <w:r w:rsidR="00824B9B" w:rsidRPr="0037785D">
        <w:rPr>
          <w:rFonts w:ascii="Times New Roman" w:hAnsi="Times New Roman" w:cs="Times New Roman"/>
          <w:lang w:val="es-MX"/>
        </w:rPr>
        <w:t>Incabiotec</w:t>
      </w:r>
      <w:proofErr w:type="spellEnd"/>
      <w:r w:rsidR="003C7262" w:rsidRPr="0037785D">
        <w:rPr>
          <w:rFonts w:ascii="Times New Roman" w:hAnsi="Times New Roman" w:cs="Times New Roman"/>
          <w:lang w:val="es-MX"/>
        </w:rPr>
        <w:t xml:space="preserve"> SAC</w:t>
      </w:r>
      <w:r w:rsidRPr="0037785D">
        <w:rPr>
          <w:rFonts w:ascii="Times New Roman" w:hAnsi="Times New Roman" w:cs="Times New Roman"/>
          <w:lang w:val="es-MX"/>
        </w:rPr>
        <w:t xml:space="preserve"> de </w:t>
      </w:r>
      <w:r w:rsidR="002317AC" w:rsidRPr="0037785D">
        <w:rPr>
          <w:rFonts w:ascii="Times New Roman" w:hAnsi="Times New Roman" w:cs="Times New Roman"/>
          <w:lang w:val="es-MX"/>
        </w:rPr>
        <w:t>Tumbes</w:t>
      </w:r>
      <w:r w:rsidR="004432C9" w:rsidRPr="0037785D">
        <w:rPr>
          <w:rFonts w:ascii="Times New Roman" w:hAnsi="Times New Roman" w:cs="Times New Roman"/>
          <w:lang w:val="es-MX"/>
        </w:rPr>
        <w:t xml:space="preserve"> </w:t>
      </w:r>
      <w:r w:rsidR="00823B5C" w:rsidRPr="0037785D">
        <w:rPr>
          <w:rFonts w:ascii="Times New Roman" w:hAnsi="Times New Roman" w:cs="Times New Roman"/>
          <w:lang w:val="es-MX"/>
        </w:rPr>
        <w:t xml:space="preserve">por la aplicación de la tecnología tipo </w:t>
      </w:r>
      <w:proofErr w:type="spellStart"/>
      <w:r w:rsidR="00585035">
        <w:rPr>
          <w:rFonts w:ascii="Times New Roman" w:hAnsi="Times New Roman" w:cs="Times New Roman"/>
          <w:lang w:val="es-MX"/>
        </w:rPr>
        <w:t>N</w:t>
      </w:r>
      <w:r w:rsidR="00823B5C" w:rsidRPr="0037785D">
        <w:rPr>
          <w:rFonts w:ascii="Times New Roman" w:hAnsi="Times New Roman" w:cs="Times New Roman"/>
          <w:lang w:val="es-MX"/>
        </w:rPr>
        <w:t>ex</w:t>
      </w:r>
      <w:r w:rsidR="00585035">
        <w:rPr>
          <w:rFonts w:ascii="Times New Roman" w:hAnsi="Times New Roman" w:cs="Times New Roman"/>
          <w:lang w:val="es-MX"/>
        </w:rPr>
        <w:t>t</w:t>
      </w:r>
      <w:proofErr w:type="spellEnd"/>
      <w:r w:rsidR="0058503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585035">
        <w:rPr>
          <w:rFonts w:ascii="Times New Roman" w:hAnsi="Times New Roman" w:cs="Times New Roman"/>
          <w:lang w:val="es-MX"/>
        </w:rPr>
        <w:t>G</w:t>
      </w:r>
      <w:r w:rsidR="00823B5C" w:rsidRPr="0037785D">
        <w:rPr>
          <w:rFonts w:ascii="Times New Roman" w:hAnsi="Times New Roman" w:cs="Times New Roman"/>
          <w:lang w:val="es-MX"/>
        </w:rPr>
        <w:t>eneration</w:t>
      </w:r>
      <w:proofErr w:type="spellEnd"/>
      <w:r w:rsidR="00823B5C" w:rsidRPr="0037785D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585035">
        <w:rPr>
          <w:rFonts w:ascii="Times New Roman" w:hAnsi="Times New Roman" w:cs="Times New Roman"/>
          <w:lang w:val="es-MX"/>
        </w:rPr>
        <w:t>S</w:t>
      </w:r>
      <w:r w:rsidR="00823B5C" w:rsidRPr="0037785D">
        <w:rPr>
          <w:rFonts w:ascii="Times New Roman" w:hAnsi="Times New Roman" w:cs="Times New Roman"/>
          <w:lang w:val="es-MX"/>
        </w:rPr>
        <w:t>equencing</w:t>
      </w:r>
      <w:proofErr w:type="spellEnd"/>
      <w:r w:rsidR="00823B5C" w:rsidRPr="0037785D">
        <w:rPr>
          <w:rFonts w:ascii="Times New Roman" w:hAnsi="Times New Roman" w:cs="Times New Roman"/>
          <w:lang w:val="es-MX"/>
        </w:rPr>
        <w:t xml:space="preserve"> como apoyo sanitario para </w:t>
      </w:r>
      <w:r w:rsidR="0037785D" w:rsidRPr="0037785D">
        <w:rPr>
          <w:rFonts w:ascii="Times New Roman" w:hAnsi="Times New Roman" w:cs="Times New Roman"/>
          <w:lang w:val="es-MX"/>
        </w:rPr>
        <w:t>cultivos acuícolas</w:t>
      </w:r>
      <w:r w:rsidR="00823B5C" w:rsidRPr="0037785D">
        <w:rPr>
          <w:rFonts w:ascii="Times New Roman" w:hAnsi="Times New Roman" w:cs="Times New Roman"/>
          <w:lang w:val="es-MX"/>
        </w:rPr>
        <w:t xml:space="preserve"> en Perú.</w:t>
      </w:r>
      <w:r w:rsidR="00585035">
        <w:rPr>
          <w:rFonts w:ascii="Times New Roman" w:hAnsi="Times New Roman" w:cs="Times New Roman"/>
          <w:lang w:val="es-MX"/>
        </w:rPr>
        <w:t xml:space="preserve"> Con esta tecnología se pudo lograr la </w:t>
      </w:r>
      <w:r w:rsidR="00823B5C" w:rsidRPr="0037785D">
        <w:rPr>
          <w:rFonts w:ascii="Times New Roman" w:hAnsi="Times New Roman" w:cs="Times New Roman"/>
          <w:lang w:val="es-MX"/>
        </w:rPr>
        <w:t>secuenciación de los principales patógenos del langostino, tilapia y la concha negra.</w:t>
      </w:r>
    </w:p>
    <w:p w14:paraId="788F26CD" w14:textId="4F495AAE" w:rsidR="007903C3" w:rsidRPr="0037785D" w:rsidRDefault="00DF7D70" w:rsidP="00585035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  <w:lang w:val="es-MX"/>
        </w:rPr>
        <w:t>El segund</w:t>
      </w:r>
      <w:r w:rsidR="00585035">
        <w:rPr>
          <w:rFonts w:ascii="Times New Roman" w:hAnsi="Times New Roman" w:cs="Times New Roman"/>
          <w:lang w:val="es-MX"/>
        </w:rPr>
        <w:t>o lugar fue para el Organismo Nacional de Sanidad P</w:t>
      </w:r>
      <w:r w:rsidRPr="0037785D">
        <w:rPr>
          <w:rFonts w:ascii="Times New Roman" w:hAnsi="Times New Roman" w:cs="Times New Roman"/>
          <w:lang w:val="es-MX"/>
        </w:rPr>
        <w:t>esquera (SANIPES)</w:t>
      </w:r>
      <w:r w:rsidR="00585035">
        <w:rPr>
          <w:rFonts w:ascii="Times New Roman" w:hAnsi="Times New Roman" w:cs="Times New Roman"/>
          <w:lang w:val="es-MX"/>
        </w:rPr>
        <w:t xml:space="preserve">, con </w:t>
      </w:r>
      <w:r w:rsidR="007903C3" w:rsidRPr="0037785D">
        <w:rPr>
          <w:rFonts w:ascii="Times New Roman" w:hAnsi="Times New Roman" w:cs="Times New Roman"/>
          <w:lang w:val="es-MX"/>
        </w:rPr>
        <w:t xml:space="preserve">las </w:t>
      </w:r>
      <w:r w:rsidR="00585035">
        <w:rPr>
          <w:rFonts w:ascii="Times New Roman" w:hAnsi="Times New Roman" w:cs="Times New Roman"/>
          <w:lang w:val="es-MX"/>
        </w:rPr>
        <w:t>H</w:t>
      </w:r>
      <w:r w:rsidR="007903C3" w:rsidRPr="0037785D">
        <w:rPr>
          <w:rFonts w:ascii="Times New Roman" w:hAnsi="Times New Roman" w:cs="Times New Roman"/>
          <w:lang w:val="es-MX"/>
        </w:rPr>
        <w:t>erramientas bioinformáticas en la vigilancia de enfermedades virales</w:t>
      </w:r>
      <w:r w:rsidR="00F24508" w:rsidRPr="0037785D">
        <w:rPr>
          <w:rFonts w:ascii="Times New Roman" w:hAnsi="Times New Roman" w:cs="Times New Roman"/>
          <w:lang w:val="es-MX"/>
        </w:rPr>
        <w:t xml:space="preserve"> </w:t>
      </w:r>
      <w:r w:rsidR="007903C3" w:rsidRPr="0037785D">
        <w:rPr>
          <w:rFonts w:ascii="Times New Roman" w:hAnsi="Times New Roman" w:cs="Times New Roman"/>
          <w:lang w:val="es-MX"/>
        </w:rPr>
        <w:t>en la acuicultura.</w:t>
      </w:r>
      <w:r w:rsidR="00585035">
        <w:rPr>
          <w:rFonts w:ascii="Times New Roman" w:hAnsi="Times New Roman" w:cs="Times New Roman"/>
          <w:lang w:val="es-MX"/>
        </w:rPr>
        <w:t xml:space="preserve"> Con estas herramientas se e</w:t>
      </w:r>
      <w:r w:rsidR="00A128FF" w:rsidRPr="0037785D">
        <w:rPr>
          <w:rFonts w:ascii="Times New Roman" w:hAnsi="Times New Roman" w:cs="Times New Roman"/>
          <w:lang w:val="es-MX"/>
        </w:rPr>
        <w:t xml:space="preserve">valuaron 86 centro de producción </w:t>
      </w:r>
      <w:r w:rsidR="00585035">
        <w:rPr>
          <w:rFonts w:ascii="Times New Roman" w:hAnsi="Times New Roman" w:cs="Times New Roman"/>
          <w:lang w:val="es-MX"/>
        </w:rPr>
        <w:t xml:space="preserve">acuícola </w:t>
      </w:r>
      <w:r w:rsidR="00A128FF" w:rsidRPr="0037785D">
        <w:rPr>
          <w:rFonts w:ascii="Times New Roman" w:hAnsi="Times New Roman" w:cs="Times New Roman"/>
          <w:lang w:val="es-MX"/>
        </w:rPr>
        <w:t xml:space="preserve">distribuidos en </w:t>
      </w:r>
      <w:r w:rsidR="00077183" w:rsidRPr="0037785D">
        <w:rPr>
          <w:rFonts w:ascii="Times New Roman" w:hAnsi="Times New Roman" w:cs="Times New Roman"/>
          <w:lang w:val="es-MX"/>
        </w:rPr>
        <w:t>Ancash, Cuzco, Huancavelica, Junín, Lima, Pasco y Puno.</w:t>
      </w:r>
      <w:r w:rsidR="000B1C8F" w:rsidRPr="0037785D">
        <w:rPr>
          <w:rFonts w:ascii="Times New Roman" w:hAnsi="Times New Roman" w:cs="Times New Roman"/>
          <w:lang w:val="es-MX"/>
        </w:rPr>
        <w:t xml:space="preserve"> </w:t>
      </w:r>
      <w:r w:rsidR="00585035">
        <w:rPr>
          <w:rFonts w:ascii="Times New Roman" w:hAnsi="Times New Roman" w:cs="Times New Roman"/>
          <w:lang w:val="es-MX"/>
        </w:rPr>
        <w:t xml:space="preserve">Se cuenta también con una </w:t>
      </w:r>
      <w:r w:rsidR="000B1C8F" w:rsidRPr="0037785D">
        <w:rPr>
          <w:rFonts w:ascii="Times New Roman" w:hAnsi="Times New Roman" w:cs="Times New Roman"/>
          <w:lang w:val="es-MX"/>
        </w:rPr>
        <w:t>web que documenta el proceso.</w:t>
      </w:r>
    </w:p>
    <w:p w14:paraId="48088A08" w14:textId="76FF1475" w:rsidR="009F41DB" w:rsidRPr="0037785D" w:rsidRDefault="009F41DB" w:rsidP="009F41DB">
      <w:pPr>
        <w:jc w:val="both"/>
        <w:rPr>
          <w:rFonts w:ascii="Times New Roman" w:hAnsi="Times New Roman" w:cs="Times New Roman"/>
          <w:b/>
          <w:bCs/>
          <w:lang w:val="es-MX"/>
        </w:rPr>
      </w:pPr>
      <w:r w:rsidRPr="0037785D">
        <w:rPr>
          <w:rFonts w:ascii="Times New Roman" w:hAnsi="Times New Roman" w:cs="Times New Roman"/>
          <w:b/>
          <w:bCs/>
          <w:lang w:val="es-MX"/>
        </w:rPr>
        <w:t>Categoría Innovación Comercial</w:t>
      </w:r>
    </w:p>
    <w:p w14:paraId="0AA431AC" w14:textId="7A1F74F7" w:rsidR="009F41DB" w:rsidRPr="0037785D" w:rsidRDefault="00D80FBA" w:rsidP="00585035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  <w:lang w:val="es-MX"/>
        </w:rPr>
        <w:t>El primer lugar fue para la empresa ACUANDES de Jun</w:t>
      </w:r>
      <w:r w:rsidR="00585035">
        <w:rPr>
          <w:rFonts w:ascii="Times New Roman" w:hAnsi="Times New Roman" w:cs="Times New Roman"/>
          <w:lang w:val="es-MX"/>
        </w:rPr>
        <w:t xml:space="preserve">ín, por introducir al </w:t>
      </w:r>
      <w:r w:rsidRPr="0037785D">
        <w:rPr>
          <w:rFonts w:ascii="Times New Roman" w:hAnsi="Times New Roman" w:cs="Times New Roman"/>
          <w:lang w:val="es-MX"/>
        </w:rPr>
        <w:t xml:space="preserve">mercado nacional dos presentaciones de conservas de truchas, medallones ahumados de trucha en aceite vegetal, y medallones de trucha en aceite vegetal a la venta en siete regiones del país, generando valor agregado gracias a una propuesta desarrollada en alianza estratégica con el ITP el programa nacional </w:t>
      </w:r>
      <w:r w:rsidR="00585035">
        <w:rPr>
          <w:rFonts w:ascii="Times New Roman" w:hAnsi="Times New Roman" w:cs="Times New Roman"/>
          <w:lang w:val="es-MX"/>
        </w:rPr>
        <w:t>A C</w:t>
      </w:r>
      <w:r w:rsidRPr="0037785D">
        <w:rPr>
          <w:rFonts w:ascii="Times New Roman" w:hAnsi="Times New Roman" w:cs="Times New Roman"/>
          <w:lang w:val="es-MX"/>
        </w:rPr>
        <w:t xml:space="preserve">omer </w:t>
      </w:r>
      <w:r w:rsidR="00585035">
        <w:rPr>
          <w:rFonts w:ascii="Times New Roman" w:hAnsi="Times New Roman" w:cs="Times New Roman"/>
          <w:lang w:val="es-MX"/>
        </w:rPr>
        <w:t>P</w:t>
      </w:r>
      <w:r w:rsidRPr="0037785D">
        <w:rPr>
          <w:rFonts w:ascii="Times New Roman" w:hAnsi="Times New Roman" w:cs="Times New Roman"/>
          <w:lang w:val="es-MX"/>
        </w:rPr>
        <w:t>escado</w:t>
      </w:r>
      <w:r w:rsidR="00585035">
        <w:rPr>
          <w:rFonts w:ascii="Times New Roman" w:hAnsi="Times New Roman" w:cs="Times New Roman"/>
          <w:lang w:val="es-MX"/>
        </w:rPr>
        <w:t>,</w:t>
      </w:r>
    </w:p>
    <w:p w14:paraId="1A4D21C7" w14:textId="3D44DA9D" w:rsidR="00C94BDA" w:rsidRPr="0037785D" w:rsidRDefault="00846EC2" w:rsidP="00846EC2">
      <w:pPr>
        <w:jc w:val="both"/>
        <w:rPr>
          <w:rFonts w:ascii="Times New Roman" w:hAnsi="Times New Roman" w:cs="Times New Roman"/>
          <w:lang w:val="es-MX"/>
        </w:rPr>
      </w:pPr>
      <w:r w:rsidRPr="0037785D">
        <w:rPr>
          <w:rFonts w:ascii="Times New Roman" w:hAnsi="Times New Roman" w:cs="Times New Roman"/>
          <w:lang w:val="es-MX"/>
        </w:rPr>
        <w:t xml:space="preserve">El segundo lugar fue para Mucha Chita </w:t>
      </w:r>
      <w:r w:rsidR="00D80FBA" w:rsidRPr="0037785D">
        <w:rPr>
          <w:rFonts w:ascii="Times New Roman" w:hAnsi="Times New Roman" w:cs="Times New Roman"/>
          <w:lang w:val="es-MX"/>
        </w:rPr>
        <w:t>SAC de</w:t>
      </w:r>
      <w:r w:rsidRPr="0037785D">
        <w:rPr>
          <w:rFonts w:ascii="Times New Roman" w:hAnsi="Times New Roman" w:cs="Times New Roman"/>
          <w:lang w:val="es-MX"/>
        </w:rPr>
        <w:t xml:space="preserve"> </w:t>
      </w:r>
      <w:r w:rsidR="00585035">
        <w:rPr>
          <w:rFonts w:ascii="Times New Roman" w:hAnsi="Times New Roman" w:cs="Times New Roman"/>
          <w:lang w:val="es-MX"/>
        </w:rPr>
        <w:t xml:space="preserve">Lima, por conectar los </w:t>
      </w:r>
      <w:r w:rsidRPr="0037785D">
        <w:rPr>
          <w:rFonts w:ascii="Times New Roman" w:hAnsi="Times New Roman" w:cs="Times New Roman"/>
          <w:lang w:val="es-MX"/>
        </w:rPr>
        <w:t>productos de la pesca artesanal responsable</w:t>
      </w:r>
      <w:r w:rsidR="00C94BDA" w:rsidRPr="0037785D">
        <w:rPr>
          <w:rFonts w:ascii="Times New Roman" w:hAnsi="Times New Roman" w:cs="Times New Roman"/>
          <w:lang w:val="es-MX"/>
        </w:rPr>
        <w:t xml:space="preserve"> </w:t>
      </w:r>
      <w:r w:rsidRPr="0037785D">
        <w:rPr>
          <w:rFonts w:ascii="Times New Roman" w:hAnsi="Times New Roman" w:cs="Times New Roman"/>
          <w:lang w:val="es-MX"/>
        </w:rPr>
        <w:t>con los consumidores finales. Busca acortar las brechas</w:t>
      </w:r>
      <w:r w:rsidR="00C94BDA" w:rsidRPr="0037785D">
        <w:rPr>
          <w:rFonts w:ascii="Times New Roman" w:hAnsi="Times New Roman" w:cs="Times New Roman"/>
          <w:lang w:val="es-MX"/>
        </w:rPr>
        <w:t xml:space="preserve"> </w:t>
      </w:r>
      <w:r w:rsidRPr="0037785D">
        <w:rPr>
          <w:rFonts w:ascii="Times New Roman" w:hAnsi="Times New Roman" w:cs="Times New Roman"/>
          <w:lang w:val="es-MX"/>
        </w:rPr>
        <w:t xml:space="preserve">que impiden el acceso a mercados a los pescadores </w:t>
      </w:r>
      <w:r w:rsidR="00C94BDA" w:rsidRPr="0037785D">
        <w:rPr>
          <w:rFonts w:ascii="Times New Roman" w:hAnsi="Times New Roman" w:cs="Times New Roman"/>
          <w:lang w:val="es-MX"/>
        </w:rPr>
        <w:t>artesanales</w:t>
      </w:r>
      <w:r w:rsidRPr="0037785D">
        <w:rPr>
          <w:rFonts w:ascii="Times New Roman" w:hAnsi="Times New Roman" w:cs="Times New Roman"/>
          <w:lang w:val="es-MX"/>
        </w:rPr>
        <w:t>.</w:t>
      </w:r>
      <w:r w:rsidR="00C94BDA" w:rsidRPr="0037785D">
        <w:rPr>
          <w:rFonts w:ascii="Times New Roman" w:hAnsi="Times New Roman" w:cs="Times New Roman"/>
          <w:lang w:val="es-MX"/>
        </w:rPr>
        <w:t xml:space="preserve"> </w:t>
      </w:r>
      <w:r w:rsidRPr="0037785D">
        <w:rPr>
          <w:rFonts w:ascii="Times New Roman" w:hAnsi="Times New Roman" w:cs="Times New Roman"/>
          <w:lang w:val="es-MX"/>
        </w:rPr>
        <w:t>Actualmente capacitan alrededor</w:t>
      </w:r>
      <w:r w:rsidR="00C94BDA" w:rsidRPr="0037785D">
        <w:rPr>
          <w:rFonts w:ascii="Times New Roman" w:hAnsi="Times New Roman" w:cs="Times New Roman"/>
          <w:lang w:val="es-MX"/>
        </w:rPr>
        <w:t xml:space="preserve"> </w:t>
      </w:r>
      <w:r w:rsidRPr="0037785D">
        <w:rPr>
          <w:rFonts w:ascii="Times New Roman" w:hAnsi="Times New Roman" w:cs="Times New Roman"/>
          <w:lang w:val="es-MX"/>
        </w:rPr>
        <w:t>de 250 pescadores en pesca responsable quienes han incrementado entre</w:t>
      </w:r>
      <w:r w:rsidR="00C94BDA" w:rsidRPr="0037785D">
        <w:rPr>
          <w:rFonts w:ascii="Times New Roman" w:hAnsi="Times New Roman" w:cs="Times New Roman"/>
          <w:lang w:val="es-MX"/>
        </w:rPr>
        <w:t xml:space="preserve"> </w:t>
      </w:r>
      <w:r w:rsidRPr="0037785D">
        <w:rPr>
          <w:rFonts w:ascii="Times New Roman" w:hAnsi="Times New Roman" w:cs="Times New Roman"/>
          <w:lang w:val="es-MX"/>
        </w:rPr>
        <w:t>20 y 30% sus ingresos</w:t>
      </w:r>
      <w:r w:rsidR="0022552D">
        <w:rPr>
          <w:rFonts w:ascii="Times New Roman" w:hAnsi="Times New Roman" w:cs="Times New Roman"/>
          <w:lang w:val="es-MX"/>
        </w:rPr>
        <w:t xml:space="preserve">. </w:t>
      </w:r>
    </w:p>
    <w:p w14:paraId="58124204" w14:textId="77777777" w:rsidR="009F41DB" w:rsidRPr="0037785D" w:rsidRDefault="009F41DB" w:rsidP="009F41DB">
      <w:pPr>
        <w:jc w:val="both"/>
        <w:rPr>
          <w:rFonts w:ascii="Times New Roman" w:hAnsi="Times New Roman" w:cs="Times New Roman"/>
          <w:b/>
          <w:bCs/>
          <w:lang w:val="es-MX"/>
        </w:rPr>
      </w:pPr>
      <w:bookmarkStart w:id="1" w:name="_Hlk76977936"/>
      <w:r w:rsidRPr="0037785D">
        <w:rPr>
          <w:rFonts w:ascii="Times New Roman" w:hAnsi="Times New Roman" w:cs="Times New Roman"/>
          <w:b/>
          <w:bCs/>
          <w:lang w:val="es-MX"/>
        </w:rPr>
        <w:t>Categoría Innovación Ambiental</w:t>
      </w:r>
    </w:p>
    <w:bookmarkEnd w:id="1"/>
    <w:p w14:paraId="596690F1" w14:textId="0E3154AA" w:rsidR="00422A35" w:rsidRPr="00F4708A" w:rsidRDefault="00F4708A" w:rsidP="00F0760F">
      <w:pPr>
        <w:jc w:val="both"/>
        <w:rPr>
          <w:rFonts w:ascii="Times New Roman" w:hAnsi="Times New Roman" w:cs="Times New Roman"/>
          <w:lang w:val="es-MX"/>
        </w:rPr>
      </w:pPr>
      <w:r w:rsidRPr="00F4708A">
        <w:rPr>
          <w:rFonts w:ascii="Times New Roman" w:hAnsi="Times New Roman" w:cs="Times New Roman"/>
          <w:lang w:val="es-MX"/>
        </w:rPr>
        <w:t>El primer lugar fue para la empresa MARINASOL</w:t>
      </w:r>
      <w:r w:rsidR="002D01AE">
        <w:rPr>
          <w:rFonts w:ascii="Times New Roman" w:hAnsi="Times New Roman" w:cs="Times New Roman"/>
          <w:lang w:val="es-MX"/>
        </w:rPr>
        <w:t xml:space="preserve"> S.A. de </w:t>
      </w:r>
      <w:r w:rsidRPr="00F4708A">
        <w:rPr>
          <w:rFonts w:ascii="Times New Roman" w:hAnsi="Times New Roman" w:cs="Times New Roman"/>
          <w:lang w:val="es-MX"/>
        </w:rPr>
        <w:t>Tumbes</w:t>
      </w:r>
      <w:r w:rsidR="002D01AE">
        <w:rPr>
          <w:rFonts w:ascii="Times New Roman" w:hAnsi="Times New Roman" w:cs="Times New Roman"/>
          <w:lang w:val="es-MX"/>
        </w:rPr>
        <w:t>,</w:t>
      </w:r>
      <w:r w:rsidRPr="00F4708A">
        <w:rPr>
          <w:rFonts w:ascii="Times New Roman" w:hAnsi="Times New Roman" w:cs="Times New Roman"/>
          <w:lang w:val="es-MX"/>
        </w:rPr>
        <w:t xml:space="preserve"> </w:t>
      </w:r>
      <w:r w:rsidR="002D01AE">
        <w:rPr>
          <w:rFonts w:ascii="Times New Roman" w:hAnsi="Times New Roman" w:cs="Times New Roman"/>
          <w:lang w:val="es-MX"/>
        </w:rPr>
        <w:t xml:space="preserve">por su propuesta de </w:t>
      </w:r>
      <w:proofErr w:type="spellStart"/>
      <w:r w:rsidR="002D01AE">
        <w:rPr>
          <w:rFonts w:ascii="Times New Roman" w:hAnsi="Times New Roman" w:cs="Times New Roman"/>
          <w:lang w:val="es-MX"/>
        </w:rPr>
        <w:t>B</w:t>
      </w:r>
      <w:r w:rsidRPr="00F4708A">
        <w:rPr>
          <w:rFonts w:ascii="Times New Roman" w:hAnsi="Times New Roman" w:cs="Times New Roman"/>
          <w:lang w:val="es-MX"/>
        </w:rPr>
        <w:t>iorremediación</w:t>
      </w:r>
      <w:proofErr w:type="spellEnd"/>
      <w:r w:rsidRPr="00F4708A">
        <w:rPr>
          <w:rFonts w:ascii="Times New Roman" w:hAnsi="Times New Roman" w:cs="Times New Roman"/>
          <w:lang w:val="es-MX"/>
        </w:rPr>
        <w:t xml:space="preserve"> de efluentes de cultivo intensivo de langostino con moluscos bivalvos nativos</w:t>
      </w:r>
      <w:r w:rsidR="00422A35">
        <w:rPr>
          <w:rFonts w:ascii="Times New Roman" w:hAnsi="Times New Roman" w:cs="Times New Roman"/>
          <w:lang w:val="es-MX"/>
        </w:rPr>
        <w:t xml:space="preserve"> (concha de </w:t>
      </w:r>
      <w:r w:rsidR="00F0760F">
        <w:rPr>
          <w:rFonts w:ascii="Times New Roman" w:hAnsi="Times New Roman" w:cs="Times New Roman"/>
          <w:lang w:val="es-MX"/>
        </w:rPr>
        <w:t>abanico</w:t>
      </w:r>
      <w:r w:rsidR="00422A35">
        <w:rPr>
          <w:rFonts w:ascii="Times New Roman" w:hAnsi="Times New Roman" w:cs="Times New Roman"/>
          <w:lang w:val="es-MX"/>
        </w:rPr>
        <w:t>)</w:t>
      </w:r>
      <w:r w:rsidRPr="00F4708A">
        <w:rPr>
          <w:rFonts w:ascii="Times New Roman" w:hAnsi="Times New Roman" w:cs="Times New Roman"/>
          <w:lang w:val="es-MX"/>
        </w:rPr>
        <w:t xml:space="preserve"> en el norte</w:t>
      </w:r>
      <w:r w:rsidR="002D01AE">
        <w:rPr>
          <w:rFonts w:ascii="Times New Roman" w:hAnsi="Times New Roman" w:cs="Times New Roman"/>
          <w:lang w:val="es-MX"/>
        </w:rPr>
        <w:t xml:space="preserve">. Con este proyecto logró </w:t>
      </w:r>
      <w:r w:rsidR="00F0760F" w:rsidRPr="00F0760F">
        <w:rPr>
          <w:rFonts w:ascii="Times New Roman" w:hAnsi="Times New Roman" w:cs="Times New Roman"/>
          <w:lang w:val="es-MX"/>
        </w:rPr>
        <w:t>reducir la carga orgánica en suspensión</w:t>
      </w:r>
      <w:r w:rsidR="00F0760F">
        <w:rPr>
          <w:rFonts w:ascii="Times New Roman" w:hAnsi="Times New Roman" w:cs="Times New Roman"/>
          <w:lang w:val="es-MX"/>
        </w:rPr>
        <w:t xml:space="preserve"> </w:t>
      </w:r>
      <w:r w:rsidR="00F0760F" w:rsidRPr="00F0760F">
        <w:rPr>
          <w:rFonts w:ascii="Times New Roman" w:hAnsi="Times New Roman" w:cs="Times New Roman"/>
          <w:lang w:val="es-MX"/>
        </w:rPr>
        <w:lastRenderedPageBreak/>
        <w:t>haciendo que los efluentes vertidos al medio natural tengan</w:t>
      </w:r>
      <w:r w:rsidR="00F0760F">
        <w:rPr>
          <w:rFonts w:ascii="Times New Roman" w:hAnsi="Times New Roman" w:cs="Times New Roman"/>
          <w:lang w:val="es-MX"/>
        </w:rPr>
        <w:t xml:space="preserve"> </w:t>
      </w:r>
      <w:r w:rsidR="00F0760F" w:rsidRPr="00F0760F">
        <w:rPr>
          <w:rFonts w:ascii="Times New Roman" w:hAnsi="Times New Roman" w:cs="Times New Roman"/>
          <w:lang w:val="es-MX"/>
        </w:rPr>
        <w:t>valores óptimos mejorando la calidad del agua.</w:t>
      </w:r>
    </w:p>
    <w:p w14:paraId="4BE6F6E1" w14:textId="77777777" w:rsidR="002D01AE" w:rsidRDefault="007E0606" w:rsidP="002D01AE">
      <w:pPr>
        <w:jc w:val="both"/>
        <w:rPr>
          <w:rFonts w:ascii="Times New Roman" w:hAnsi="Times New Roman" w:cs="Times New Roman"/>
          <w:lang w:val="es-MX"/>
        </w:rPr>
      </w:pPr>
      <w:r w:rsidRPr="0060631D">
        <w:rPr>
          <w:rFonts w:ascii="Times New Roman" w:hAnsi="Times New Roman" w:cs="Times New Roman"/>
          <w:lang w:val="es-MX"/>
        </w:rPr>
        <w:t xml:space="preserve">El segundo lugar para el Instituto de Investigación </w:t>
      </w:r>
      <w:r w:rsidR="00FD6DCD" w:rsidRPr="0060631D">
        <w:rPr>
          <w:rFonts w:ascii="Times New Roman" w:hAnsi="Times New Roman" w:cs="Times New Roman"/>
          <w:lang w:val="es-MX"/>
        </w:rPr>
        <w:t>e Innovación</w:t>
      </w:r>
      <w:r w:rsidRPr="0060631D">
        <w:rPr>
          <w:rFonts w:ascii="Times New Roman" w:hAnsi="Times New Roman" w:cs="Times New Roman"/>
          <w:lang w:val="es-MX"/>
        </w:rPr>
        <w:t xml:space="preserve"> para la Conservación y Transformación de Recursos Renovables con el proyecto: reutilización de piel y cartílago de trucha para la producción de colágeno de uso </w:t>
      </w:r>
      <w:r w:rsidR="0060631D" w:rsidRPr="0060631D">
        <w:rPr>
          <w:rFonts w:ascii="Times New Roman" w:hAnsi="Times New Roman" w:cs="Times New Roman"/>
          <w:lang w:val="es-MX"/>
        </w:rPr>
        <w:t>industrial en</w:t>
      </w:r>
      <w:r w:rsidRPr="0060631D">
        <w:rPr>
          <w:rFonts w:ascii="Times New Roman" w:hAnsi="Times New Roman" w:cs="Times New Roman"/>
          <w:lang w:val="es-MX"/>
        </w:rPr>
        <w:t xml:space="preserve"> Junín</w:t>
      </w:r>
      <w:r w:rsidR="002D01AE">
        <w:rPr>
          <w:rFonts w:ascii="Times New Roman" w:hAnsi="Times New Roman" w:cs="Times New Roman"/>
          <w:lang w:val="es-MX"/>
        </w:rPr>
        <w:t xml:space="preserve">, que pone en valor desechos como </w:t>
      </w:r>
      <w:r w:rsidR="0044096A" w:rsidRPr="0044096A">
        <w:rPr>
          <w:rFonts w:ascii="Times New Roman" w:hAnsi="Times New Roman" w:cs="Times New Roman"/>
          <w:lang w:val="es-MX"/>
        </w:rPr>
        <w:t>la piel</w:t>
      </w:r>
      <w:r w:rsidR="0044096A">
        <w:rPr>
          <w:rFonts w:ascii="Times New Roman" w:hAnsi="Times New Roman" w:cs="Times New Roman"/>
          <w:lang w:val="es-MX"/>
        </w:rPr>
        <w:t xml:space="preserve"> </w:t>
      </w:r>
      <w:r w:rsidR="0044096A" w:rsidRPr="0044096A">
        <w:rPr>
          <w:rFonts w:ascii="Times New Roman" w:hAnsi="Times New Roman" w:cs="Times New Roman"/>
          <w:lang w:val="es-MX"/>
        </w:rPr>
        <w:t>y cartílago de truchas para la producción de colágeno para uso</w:t>
      </w:r>
      <w:r w:rsidR="0044096A">
        <w:rPr>
          <w:rFonts w:ascii="Times New Roman" w:hAnsi="Times New Roman" w:cs="Times New Roman"/>
          <w:lang w:val="es-MX"/>
        </w:rPr>
        <w:t xml:space="preserve"> </w:t>
      </w:r>
      <w:r w:rsidR="0044096A" w:rsidRPr="0044096A">
        <w:rPr>
          <w:rFonts w:ascii="Times New Roman" w:hAnsi="Times New Roman" w:cs="Times New Roman"/>
          <w:lang w:val="es-MX"/>
        </w:rPr>
        <w:t>farmacéutico</w:t>
      </w:r>
      <w:r w:rsidR="002D01AE">
        <w:rPr>
          <w:rFonts w:ascii="Times New Roman" w:hAnsi="Times New Roman" w:cs="Times New Roman"/>
          <w:lang w:val="es-MX"/>
        </w:rPr>
        <w:t>, reduciendo la c</w:t>
      </w:r>
      <w:r w:rsidR="0044096A" w:rsidRPr="0044096A">
        <w:rPr>
          <w:rFonts w:ascii="Times New Roman" w:hAnsi="Times New Roman" w:cs="Times New Roman"/>
          <w:lang w:val="es-MX"/>
        </w:rPr>
        <w:t>ontaminación ambiental</w:t>
      </w:r>
      <w:r w:rsidR="002D01AE">
        <w:rPr>
          <w:rFonts w:ascii="Times New Roman" w:hAnsi="Times New Roman" w:cs="Times New Roman"/>
          <w:lang w:val="es-MX"/>
        </w:rPr>
        <w:t xml:space="preserve">. </w:t>
      </w:r>
    </w:p>
    <w:p w14:paraId="2E42F68A" w14:textId="6DD46FDD" w:rsidR="00F830F0" w:rsidRDefault="00F830F0" w:rsidP="009F41DB">
      <w:pPr>
        <w:jc w:val="both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Durante la ceremonia también se reconocieron con menciones honrosas a nueve iniciativas. Más información: </w:t>
      </w:r>
      <w:hyperlink r:id="rId7" w:history="1">
        <w:r w:rsidRPr="003042F4">
          <w:rPr>
            <w:rStyle w:val="Hipervnculo"/>
            <w:rFonts w:ascii="Times New Roman" w:hAnsi="Times New Roman" w:cs="Times New Roman"/>
            <w:b/>
            <w:bCs/>
            <w:lang w:val="es-MX"/>
          </w:rPr>
          <w:t>https://premioinnovadores.pnipa.gob.pe/</w:t>
        </w:r>
      </w:hyperlink>
    </w:p>
    <w:p w14:paraId="53FA5F91" w14:textId="77777777" w:rsidR="00F830F0" w:rsidRDefault="00F830F0" w:rsidP="009F41DB">
      <w:pPr>
        <w:jc w:val="both"/>
        <w:rPr>
          <w:rFonts w:ascii="Times New Roman" w:hAnsi="Times New Roman" w:cs="Times New Roman"/>
          <w:b/>
          <w:bCs/>
          <w:lang w:val="es-MX"/>
        </w:rPr>
      </w:pPr>
    </w:p>
    <w:p w14:paraId="3AF7A603" w14:textId="77777777" w:rsidR="00F830F0" w:rsidRDefault="00F830F0" w:rsidP="009F41DB">
      <w:pPr>
        <w:jc w:val="both"/>
        <w:rPr>
          <w:rFonts w:ascii="Times New Roman" w:hAnsi="Times New Roman" w:cs="Times New Roman"/>
          <w:b/>
          <w:bCs/>
          <w:lang w:val="es-MX"/>
        </w:rPr>
      </w:pPr>
    </w:p>
    <w:sectPr w:rsidR="00F830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9755" w14:textId="77777777" w:rsidR="00324858" w:rsidRDefault="00324858" w:rsidP="00E74FB0">
      <w:pPr>
        <w:spacing w:after="0" w:line="240" w:lineRule="auto"/>
      </w:pPr>
      <w:r>
        <w:separator/>
      </w:r>
    </w:p>
  </w:endnote>
  <w:endnote w:type="continuationSeparator" w:id="0">
    <w:p w14:paraId="4276CFC7" w14:textId="77777777" w:rsidR="00324858" w:rsidRDefault="00324858" w:rsidP="00E7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57BD" w14:textId="77777777" w:rsidR="00324858" w:rsidRDefault="00324858" w:rsidP="00E74FB0">
      <w:pPr>
        <w:spacing w:after="0" w:line="240" w:lineRule="auto"/>
      </w:pPr>
      <w:r>
        <w:separator/>
      </w:r>
    </w:p>
  </w:footnote>
  <w:footnote w:type="continuationSeparator" w:id="0">
    <w:p w14:paraId="13AC25D1" w14:textId="77777777" w:rsidR="00324858" w:rsidRDefault="00324858" w:rsidP="00E7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CC1C" w14:textId="58A98957" w:rsidR="00E74FB0" w:rsidRDefault="00E74FB0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3BC9B" wp14:editId="53D65B4E">
              <wp:simplePos x="0" y="0"/>
              <wp:positionH relativeFrom="column">
                <wp:posOffset>-432435</wp:posOffset>
              </wp:positionH>
              <wp:positionV relativeFrom="paragraph">
                <wp:posOffset>-230505</wp:posOffset>
              </wp:positionV>
              <wp:extent cx="2514600" cy="695325"/>
              <wp:effectExtent l="0" t="0" r="19050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D2942A4" w14:textId="16F78126" w:rsidR="00E74FB0" w:rsidRDefault="00E74FB0"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30223E3C" wp14:editId="4620CAEA">
                                <wp:extent cx="1971675" cy="628650"/>
                                <wp:effectExtent l="0" t="0" r="9525" b="0"/>
                                <wp:docPr id="6" name="Imagen 1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4AA5D65-CA06-4B8A-94E7-E1A69773C944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1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4AA5D65-CA06-4B8A-94E7-E1A69773C944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968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1433BC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4.05pt;margin-top:-18.15pt;width:19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" fillcolor="white [3201]" strokecolor="white [3212]" strokeweight=".5pt">
              <v:textbox>
                <w:txbxContent>
                  <w:p w14:paraId="2D2942A4" w14:textId="16F78126" w:rsidR="00E74FB0" w:rsidRDefault="00E74FB0">
                    <w:r>
                      <w:rPr>
                        <w:noProof/>
                      </w:rPr>
                      <w:drawing>
                        <wp:inline distT="0" distB="0" distL="0" distR="0" wp14:anchorId="30223E3C" wp14:editId="4620CAEA">
                          <wp:extent cx="1971675" cy="628650"/>
                          <wp:effectExtent l="0" t="0" r="9525" b="0"/>
                          <wp:docPr id="6" name="Imagen 1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34AA5D65-CA06-4B8A-94E7-E1A69773C944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13">
                                    <a:extLst>
                                      <a:ext uri="{FF2B5EF4-FFF2-40B4-BE49-F238E27FC236}">
                                        <a16:creationId xmlns:a16="http://schemas.microsoft.com/office/drawing/2014/main" id="{34AA5D65-CA06-4B8A-94E7-E1A69773C944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96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71675" cy="628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BA849" wp14:editId="5168C548">
              <wp:simplePos x="0" y="0"/>
              <wp:positionH relativeFrom="column">
                <wp:posOffset>4349115</wp:posOffset>
              </wp:positionH>
              <wp:positionV relativeFrom="paragraph">
                <wp:posOffset>-106680</wp:posOffset>
              </wp:positionV>
              <wp:extent cx="1609725" cy="52387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C96A310" w14:textId="59640C0B" w:rsidR="00E74FB0" w:rsidRDefault="00E74FB0"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6E2EE439" wp14:editId="2588202F">
                                <wp:extent cx="1420495" cy="393065"/>
                                <wp:effectExtent l="0" t="0" r="8255" b="6985"/>
                                <wp:docPr id="14" name="Imagen 1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4AA5D65-CA06-4B8A-94E7-E1A69773C944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4AA5D65-CA06-4B8A-94E7-E1A69773C944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994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0495" cy="3930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0E6BA849" id="Cuadro de texto 1" o:spid="_x0000_s1027" type="#_x0000_t202" style="position:absolute;margin-left:342.45pt;margin-top:-8.4pt;width:126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" fillcolor="white [3201]" strokecolor="white [3212]" strokeweight=".5pt">
              <v:textbox>
                <w:txbxContent>
                  <w:p w14:paraId="4C96A310" w14:textId="59640C0B" w:rsidR="00E74FB0" w:rsidRDefault="00E74FB0">
                    <w:r>
                      <w:rPr>
                        <w:noProof/>
                      </w:rPr>
                      <w:drawing>
                        <wp:inline distT="0" distB="0" distL="0" distR="0" wp14:anchorId="6E2EE439" wp14:editId="2588202F">
                          <wp:extent cx="1420495" cy="393065"/>
                          <wp:effectExtent l="0" t="0" r="8255" b="6985"/>
                          <wp:docPr id="14" name="Imagen 1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34AA5D65-CA06-4B8A-94E7-E1A69773C944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n 13">
                                    <a:extLst>
                                      <a:ext uri="{FF2B5EF4-FFF2-40B4-BE49-F238E27FC236}">
                                        <a16:creationId xmlns:a16="http://schemas.microsoft.com/office/drawing/2014/main" id="{34AA5D65-CA06-4B8A-94E7-E1A69773C944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94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20495" cy="3930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2691BC" w14:textId="1B4598FA" w:rsidR="00E74FB0" w:rsidRDefault="00E74FB0">
    <w:pPr>
      <w:pStyle w:val="Encabezado"/>
    </w:pPr>
  </w:p>
  <w:p w14:paraId="0951737C" w14:textId="6E643617" w:rsidR="00E74FB0" w:rsidRDefault="00E74F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626"/>
    <w:multiLevelType w:val="hybridMultilevel"/>
    <w:tmpl w:val="BF14E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918"/>
    <w:multiLevelType w:val="multilevel"/>
    <w:tmpl w:val="C0BEBD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FD1EB9"/>
    <w:multiLevelType w:val="hybridMultilevel"/>
    <w:tmpl w:val="928C6720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B0"/>
    <w:rsid w:val="00014404"/>
    <w:rsid w:val="00027668"/>
    <w:rsid w:val="00032BB6"/>
    <w:rsid w:val="00077183"/>
    <w:rsid w:val="000806EF"/>
    <w:rsid w:val="000A321B"/>
    <w:rsid w:val="000B1C8F"/>
    <w:rsid w:val="000C6155"/>
    <w:rsid w:val="000D66AD"/>
    <w:rsid w:val="000F2AE0"/>
    <w:rsid w:val="000F4D20"/>
    <w:rsid w:val="000F5447"/>
    <w:rsid w:val="00100DB6"/>
    <w:rsid w:val="001174C8"/>
    <w:rsid w:val="001378F1"/>
    <w:rsid w:val="0014633A"/>
    <w:rsid w:val="001774D6"/>
    <w:rsid w:val="001825E8"/>
    <w:rsid w:val="001A2BA9"/>
    <w:rsid w:val="001B362A"/>
    <w:rsid w:val="001C2BBA"/>
    <w:rsid w:val="001C3E6A"/>
    <w:rsid w:val="001C6E3F"/>
    <w:rsid w:val="00201A6C"/>
    <w:rsid w:val="002119D2"/>
    <w:rsid w:val="00216B1C"/>
    <w:rsid w:val="0022552D"/>
    <w:rsid w:val="00231783"/>
    <w:rsid w:val="002317AC"/>
    <w:rsid w:val="002420BA"/>
    <w:rsid w:val="00244356"/>
    <w:rsid w:val="00261175"/>
    <w:rsid w:val="00263582"/>
    <w:rsid w:val="0026559B"/>
    <w:rsid w:val="00283D1B"/>
    <w:rsid w:val="00284AF2"/>
    <w:rsid w:val="00286531"/>
    <w:rsid w:val="0029053E"/>
    <w:rsid w:val="002A2AD0"/>
    <w:rsid w:val="002D01AE"/>
    <w:rsid w:val="002D1CB3"/>
    <w:rsid w:val="00305294"/>
    <w:rsid w:val="0031543D"/>
    <w:rsid w:val="00316C34"/>
    <w:rsid w:val="00324858"/>
    <w:rsid w:val="003509DE"/>
    <w:rsid w:val="00367661"/>
    <w:rsid w:val="00367ADB"/>
    <w:rsid w:val="003719ED"/>
    <w:rsid w:val="00371CEB"/>
    <w:rsid w:val="003759F6"/>
    <w:rsid w:val="0037785D"/>
    <w:rsid w:val="0039333B"/>
    <w:rsid w:val="003B74A5"/>
    <w:rsid w:val="003C7262"/>
    <w:rsid w:val="003D0ECA"/>
    <w:rsid w:val="003E2038"/>
    <w:rsid w:val="003F1BAA"/>
    <w:rsid w:val="00404F8A"/>
    <w:rsid w:val="00410129"/>
    <w:rsid w:val="00422A35"/>
    <w:rsid w:val="0044096A"/>
    <w:rsid w:val="004432C9"/>
    <w:rsid w:val="00444551"/>
    <w:rsid w:val="00451B02"/>
    <w:rsid w:val="0046235A"/>
    <w:rsid w:val="004A2F6F"/>
    <w:rsid w:val="004A52E2"/>
    <w:rsid w:val="004C6F35"/>
    <w:rsid w:val="004E0126"/>
    <w:rsid w:val="004F09D6"/>
    <w:rsid w:val="004F3A61"/>
    <w:rsid w:val="004F4EEB"/>
    <w:rsid w:val="00514279"/>
    <w:rsid w:val="00552E5F"/>
    <w:rsid w:val="00555C3E"/>
    <w:rsid w:val="005615BD"/>
    <w:rsid w:val="00580FF3"/>
    <w:rsid w:val="00581AEB"/>
    <w:rsid w:val="00585035"/>
    <w:rsid w:val="00585D9A"/>
    <w:rsid w:val="00597A19"/>
    <w:rsid w:val="005A1A7C"/>
    <w:rsid w:val="005B2759"/>
    <w:rsid w:val="005C0025"/>
    <w:rsid w:val="005C1974"/>
    <w:rsid w:val="005C6FC1"/>
    <w:rsid w:val="005F48E3"/>
    <w:rsid w:val="0060631D"/>
    <w:rsid w:val="00621C77"/>
    <w:rsid w:val="00643A38"/>
    <w:rsid w:val="006534B3"/>
    <w:rsid w:val="006860F5"/>
    <w:rsid w:val="00687E38"/>
    <w:rsid w:val="006C1177"/>
    <w:rsid w:val="006D3830"/>
    <w:rsid w:val="00713D3F"/>
    <w:rsid w:val="00734584"/>
    <w:rsid w:val="00776978"/>
    <w:rsid w:val="007903C3"/>
    <w:rsid w:val="007A3720"/>
    <w:rsid w:val="007A3840"/>
    <w:rsid w:val="007A57C5"/>
    <w:rsid w:val="007A7C84"/>
    <w:rsid w:val="007E0606"/>
    <w:rsid w:val="007E182C"/>
    <w:rsid w:val="007E388D"/>
    <w:rsid w:val="007E671F"/>
    <w:rsid w:val="007F0E68"/>
    <w:rsid w:val="007F75AB"/>
    <w:rsid w:val="00800EDA"/>
    <w:rsid w:val="008079D1"/>
    <w:rsid w:val="008166F9"/>
    <w:rsid w:val="00823B5C"/>
    <w:rsid w:val="00824B9B"/>
    <w:rsid w:val="00826479"/>
    <w:rsid w:val="00845788"/>
    <w:rsid w:val="00846EC2"/>
    <w:rsid w:val="00852E99"/>
    <w:rsid w:val="00865BB6"/>
    <w:rsid w:val="0089055E"/>
    <w:rsid w:val="008905E2"/>
    <w:rsid w:val="008F245A"/>
    <w:rsid w:val="0093314E"/>
    <w:rsid w:val="009449FE"/>
    <w:rsid w:val="009578ED"/>
    <w:rsid w:val="00965882"/>
    <w:rsid w:val="0098325E"/>
    <w:rsid w:val="009B5B04"/>
    <w:rsid w:val="009C24B3"/>
    <w:rsid w:val="009E6A10"/>
    <w:rsid w:val="009E719E"/>
    <w:rsid w:val="009F41DB"/>
    <w:rsid w:val="009F6A79"/>
    <w:rsid w:val="00A0587B"/>
    <w:rsid w:val="00A128FF"/>
    <w:rsid w:val="00A46B41"/>
    <w:rsid w:val="00AA2E9B"/>
    <w:rsid w:val="00AB0ACE"/>
    <w:rsid w:val="00AF7091"/>
    <w:rsid w:val="00B01C8E"/>
    <w:rsid w:val="00B0663B"/>
    <w:rsid w:val="00B10F0D"/>
    <w:rsid w:val="00B172FE"/>
    <w:rsid w:val="00B53FB8"/>
    <w:rsid w:val="00B73624"/>
    <w:rsid w:val="00B847C7"/>
    <w:rsid w:val="00B97947"/>
    <w:rsid w:val="00BD0A71"/>
    <w:rsid w:val="00C07087"/>
    <w:rsid w:val="00C07BCD"/>
    <w:rsid w:val="00C14BA0"/>
    <w:rsid w:val="00C94BDA"/>
    <w:rsid w:val="00CD6212"/>
    <w:rsid w:val="00D252C2"/>
    <w:rsid w:val="00D745F2"/>
    <w:rsid w:val="00D80FBA"/>
    <w:rsid w:val="00D96A6B"/>
    <w:rsid w:val="00DA7637"/>
    <w:rsid w:val="00DE504A"/>
    <w:rsid w:val="00DF7D70"/>
    <w:rsid w:val="00E0658F"/>
    <w:rsid w:val="00E117EC"/>
    <w:rsid w:val="00E74FB0"/>
    <w:rsid w:val="00E847D0"/>
    <w:rsid w:val="00E871E5"/>
    <w:rsid w:val="00E8748D"/>
    <w:rsid w:val="00EA12DA"/>
    <w:rsid w:val="00EA5434"/>
    <w:rsid w:val="00EC4458"/>
    <w:rsid w:val="00ED160D"/>
    <w:rsid w:val="00ED7172"/>
    <w:rsid w:val="00EE207D"/>
    <w:rsid w:val="00F02DE8"/>
    <w:rsid w:val="00F0760F"/>
    <w:rsid w:val="00F24508"/>
    <w:rsid w:val="00F328B3"/>
    <w:rsid w:val="00F35E85"/>
    <w:rsid w:val="00F40057"/>
    <w:rsid w:val="00F411FE"/>
    <w:rsid w:val="00F4708A"/>
    <w:rsid w:val="00F727AF"/>
    <w:rsid w:val="00F830F0"/>
    <w:rsid w:val="00F90AC3"/>
    <w:rsid w:val="00FA7D7B"/>
    <w:rsid w:val="00FD3195"/>
    <w:rsid w:val="00FD52AA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4C65D"/>
  <w15:chartTrackingRefBased/>
  <w15:docId w15:val="{5A805A55-0CA7-46EA-8469-5848DD1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FB0"/>
  </w:style>
  <w:style w:type="paragraph" w:styleId="Piedepgina">
    <w:name w:val="footer"/>
    <w:basedOn w:val="Normal"/>
    <w:link w:val="PiedepginaCar"/>
    <w:uiPriority w:val="99"/>
    <w:unhideWhenUsed/>
    <w:rsid w:val="00E74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FB0"/>
  </w:style>
  <w:style w:type="paragraph" w:styleId="Prrafodelista">
    <w:name w:val="List Paragraph"/>
    <w:basedOn w:val="Normal"/>
    <w:uiPriority w:val="34"/>
    <w:qFormat/>
    <w:rsid w:val="001774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mioinnovadores.pnipa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Moscol Cordova Rocio</cp:lastModifiedBy>
  <cp:revision>2</cp:revision>
  <dcterms:created xsi:type="dcterms:W3CDTF">2021-07-13T00:54:00Z</dcterms:created>
  <dcterms:modified xsi:type="dcterms:W3CDTF">2021-07-13T00:54:00Z</dcterms:modified>
</cp:coreProperties>
</file>