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8C00" w14:textId="77777777" w:rsidR="002B584B" w:rsidRPr="00802253" w:rsidRDefault="002B584B" w:rsidP="003B5484">
      <w:pPr>
        <w:pBdr>
          <w:top w:val="nil"/>
          <w:left w:val="nil"/>
          <w:bottom w:val="nil"/>
          <w:right w:val="nil"/>
          <w:between w:val="nil"/>
        </w:pBdr>
        <w:spacing w:after="0" w:line="240" w:lineRule="auto"/>
        <w:rPr>
          <w:rFonts w:ascii="Arial" w:eastAsia="Century Gothic" w:hAnsi="Arial" w:cs="Arial"/>
          <w:color w:val="000000"/>
          <w:sz w:val="24"/>
          <w:szCs w:val="24"/>
        </w:rPr>
      </w:pPr>
    </w:p>
    <w:p w14:paraId="0731A291" w14:textId="057D9E86" w:rsidR="005C737C" w:rsidRDefault="00935B5E" w:rsidP="0071292F">
      <w:pPr>
        <w:pBdr>
          <w:top w:val="nil"/>
          <w:left w:val="nil"/>
          <w:bottom w:val="nil"/>
          <w:right w:val="nil"/>
          <w:between w:val="nil"/>
        </w:pBdr>
        <w:spacing w:after="0" w:line="240" w:lineRule="auto"/>
        <w:jc w:val="center"/>
        <w:rPr>
          <w:rFonts w:ascii="Arial" w:eastAsia="Century Gothic" w:hAnsi="Arial" w:cs="Arial"/>
          <w:b/>
          <w:color w:val="000000"/>
          <w:sz w:val="28"/>
          <w:szCs w:val="28"/>
        </w:rPr>
      </w:pPr>
      <w:r w:rsidRPr="0071292F">
        <w:rPr>
          <w:rFonts w:ascii="Arial" w:eastAsia="Century Gothic" w:hAnsi="Arial" w:cs="Arial"/>
          <w:b/>
          <w:color w:val="000000"/>
          <w:sz w:val="28"/>
          <w:szCs w:val="28"/>
        </w:rPr>
        <w:t>NOTA DE PRENSA</w:t>
      </w:r>
    </w:p>
    <w:p w14:paraId="3F372CA8" w14:textId="77777777" w:rsidR="0071292F" w:rsidRPr="0071292F" w:rsidRDefault="0071292F" w:rsidP="0071292F">
      <w:pPr>
        <w:pBdr>
          <w:top w:val="nil"/>
          <w:left w:val="nil"/>
          <w:bottom w:val="nil"/>
          <w:right w:val="nil"/>
          <w:between w:val="nil"/>
        </w:pBdr>
        <w:spacing w:after="0" w:line="240" w:lineRule="auto"/>
        <w:rPr>
          <w:rFonts w:ascii="Arial" w:eastAsia="Century Gothic" w:hAnsi="Arial" w:cs="Arial"/>
          <w:b/>
          <w:color w:val="000000"/>
          <w:sz w:val="20"/>
          <w:szCs w:val="20"/>
        </w:rPr>
      </w:pPr>
    </w:p>
    <w:p w14:paraId="0B85A360" w14:textId="2675AD4E" w:rsidR="00CB57A4" w:rsidRPr="00CB57A4" w:rsidRDefault="00CB57A4" w:rsidP="00CB57A4">
      <w:pPr>
        <w:rPr>
          <w:rFonts w:ascii="Century Gothic" w:hAnsi="Century Gothic"/>
          <w:b/>
          <w:sz w:val="24"/>
          <w:szCs w:val="24"/>
        </w:rPr>
      </w:pPr>
      <w:r w:rsidRPr="00CB57A4">
        <w:rPr>
          <w:rFonts w:ascii="Century Gothic" w:hAnsi="Century Gothic"/>
          <w:b/>
          <w:sz w:val="24"/>
          <w:szCs w:val="24"/>
        </w:rPr>
        <w:t xml:space="preserve">PIURA: PESCADORES ARTESANALES NO EMBARCADOS DE PAITA Y TALARA SERÁN FORMALIZADOS DE MANERA GRATUITA </w:t>
      </w:r>
    </w:p>
    <w:p w14:paraId="4B6253E7" w14:textId="0B8643DC" w:rsidR="00CB57A4" w:rsidRPr="00CB57A4" w:rsidRDefault="00CB57A4" w:rsidP="00CB57A4">
      <w:pPr>
        <w:jc w:val="both"/>
        <w:rPr>
          <w:rFonts w:ascii="Century Gothic" w:hAnsi="Century Gothic"/>
        </w:rPr>
      </w:pPr>
      <w:r w:rsidRPr="00CB57A4">
        <w:rPr>
          <w:rFonts w:ascii="Century Gothic" w:hAnsi="Century Gothic"/>
        </w:rPr>
        <w:t>Un total de 10 organizaciones de pescadores no embarcados de las zonas norteñas de La Tortuga, Talara y Negritos, serán reglamentados de forma gratuita gracias al proceso de formalización de pescadores artesanales iniciado por la Dirección Regional de la Producción Piura y el Proyecto Iniciativa de Pesquerías Costeras del CFI (</w:t>
      </w:r>
      <w:proofErr w:type="spellStart"/>
      <w:r w:rsidRPr="00CB57A4">
        <w:rPr>
          <w:rFonts w:ascii="Century Gothic" w:hAnsi="Century Gothic"/>
        </w:rPr>
        <w:t>Coastal</w:t>
      </w:r>
      <w:proofErr w:type="spellEnd"/>
      <w:r w:rsidRPr="00CB57A4">
        <w:rPr>
          <w:rFonts w:ascii="Century Gothic" w:hAnsi="Century Gothic"/>
        </w:rPr>
        <w:t xml:space="preserve"> </w:t>
      </w:r>
      <w:proofErr w:type="spellStart"/>
      <w:r w:rsidRPr="00CB57A4">
        <w:rPr>
          <w:rFonts w:ascii="Century Gothic" w:hAnsi="Century Gothic"/>
        </w:rPr>
        <w:t>Fisheries</w:t>
      </w:r>
      <w:proofErr w:type="spellEnd"/>
      <w:r w:rsidRPr="00CB57A4">
        <w:rPr>
          <w:rFonts w:ascii="Century Gothic" w:hAnsi="Century Gothic"/>
        </w:rPr>
        <w:t xml:space="preserve"> </w:t>
      </w:r>
      <w:proofErr w:type="spellStart"/>
      <w:r w:rsidRPr="00CB57A4">
        <w:rPr>
          <w:rFonts w:ascii="Century Gothic" w:hAnsi="Century Gothic"/>
        </w:rPr>
        <w:t>Initiative</w:t>
      </w:r>
      <w:proofErr w:type="spellEnd"/>
      <w:r w:rsidRPr="00CB57A4">
        <w:rPr>
          <w:rFonts w:ascii="Century Gothic" w:hAnsi="Century Gothic"/>
        </w:rPr>
        <w:t>) con el soporte técnico del CITEpesquero Piura.</w:t>
      </w:r>
    </w:p>
    <w:p w14:paraId="3CDE0AFE" w14:textId="38E5FD14" w:rsidR="00CB57A4" w:rsidRPr="00CB57A4" w:rsidRDefault="00CB57A4" w:rsidP="00CB57A4">
      <w:pPr>
        <w:jc w:val="both"/>
        <w:rPr>
          <w:rFonts w:ascii="Century Gothic" w:hAnsi="Century Gothic"/>
        </w:rPr>
      </w:pPr>
      <w:r w:rsidRPr="00CB57A4">
        <w:rPr>
          <w:rFonts w:ascii="Century Gothic" w:hAnsi="Century Gothic"/>
        </w:rPr>
        <w:t xml:space="preserve">Para ello, los especialistas del CITEpesquero, llegaron hasta Talara para concientizar a más de 50 hombres de mar, sobre la importancia de la formalización en el desarrollo de sus actividades de forma legal. La capacitación contó con la presencia de pescadores que trabajan en balsillas, embarcaciones pequeñas, además de bodegueros, estibadores y </w:t>
      </w:r>
      <w:proofErr w:type="spellStart"/>
      <w:r w:rsidRPr="00CB57A4">
        <w:rPr>
          <w:rFonts w:ascii="Century Gothic" w:hAnsi="Century Gothic"/>
        </w:rPr>
        <w:t>chalaneros</w:t>
      </w:r>
      <w:proofErr w:type="spellEnd"/>
      <w:r w:rsidRPr="00CB57A4">
        <w:rPr>
          <w:rFonts w:ascii="Century Gothic" w:hAnsi="Century Gothic"/>
        </w:rPr>
        <w:t>.</w:t>
      </w:r>
    </w:p>
    <w:p w14:paraId="35E4EA29" w14:textId="6A2ABDE8" w:rsidR="00CB57A4" w:rsidRPr="00CB57A4" w:rsidRDefault="00CB57A4" w:rsidP="00CB57A4">
      <w:pPr>
        <w:jc w:val="both"/>
        <w:rPr>
          <w:rFonts w:ascii="Century Gothic" w:hAnsi="Century Gothic"/>
        </w:rPr>
      </w:pPr>
      <w:r w:rsidRPr="00CB57A4">
        <w:rPr>
          <w:rFonts w:ascii="Century Gothic" w:hAnsi="Century Gothic"/>
        </w:rPr>
        <w:t>“La formalización permitirá a los pescadores artesanales no embarcados acceder a diversos beneficios que otorga el Estado y mejorar sus condiciones laborales. Por ejemplo, los integrantes de la caleta La Tortuga, tras ser informados decidieron conformar su asociación y ahora están iniciando su proceso”, señaló William Rivera, director del CITEpesquero Piura.</w:t>
      </w:r>
    </w:p>
    <w:p w14:paraId="29F7FB0A" w14:textId="77777777" w:rsidR="00CB57A4" w:rsidRPr="00CB57A4" w:rsidRDefault="00CB57A4" w:rsidP="00CB57A4">
      <w:pPr>
        <w:jc w:val="both"/>
        <w:rPr>
          <w:rFonts w:ascii="Century Gothic" w:hAnsi="Century Gothic"/>
        </w:rPr>
      </w:pPr>
      <w:r w:rsidRPr="00CB57A4">
        <w:rPr>
          <w:rFonts w:ascii="Century Gothic" w:hAnsi="Century Gothic"/>
        </w:rPr>
        <w:t>Como se recuerda el CITEpesquero Piura brinda servicios de transferencia tecnológica, capacitación, asistencia técnica a las unidades de negocios y asesoría especializada para la adopción de nuevas tecnologías.</w:t>
      </w:r>
    </w:p>
    <w:p w14:paraId="497D21A5" w14:textId="5E4AC9E3" w:rsidR="008761D3" w:rsidRPr="008761D3" w:rsidRDefault="008761D3" w:rsidP="007311DA">
      <w:pPr>
        <w:pStyle w:val="Sinespaciado"/>
        <w:jc w:val="both"/>
        <w:rPr>
          <w:rFonts w:ascii="Century Gothic" w:hAnsi="Century Gothic" w:cs="Arial"/>
          <w:b/>
        </w:rPr>
      </w:pPr>
      <w:r w:rsidRPr="008761D3">
        <w:rPr>
          <w:rFonts w:ascii="Century Gothic" w:hAnsi="Century Gothic" w:cs="Arial"/>
          <w:b/>
        </w:rPr>
        <w:tab/>
      </w:r>
      <w:r w:rsidRPr="008761D3">
        <w:rPr>
          <w:rFonts w:ascii="Century Gothic" w:hAnsi="Century Gothic" w:cs="Arial"/>
          <w:b/>
        </w:rPr>
        <w:tab/>
      </w:r>
      <w:r w:rsidRPr="008761D3">
        <w:rPr>
          <w:rFonts w:ascii="Century Gothic" w:hAnsi="Century Gothic" w:cs="Arial"/>
          <w:b/>
        </w:rPr>
        <w:tab/>
      </w:r>
      <w:r w:rsidRPr="008761D3">
        <w:rPr>
          <w:rFonts w:ascii="Century Gothic" w:hAnsi="Century Gothic" w:cs="Arial"/>
          <w:b/>
        </w:rPr>
        <w:tab/>
      </w:r>
      <w:r w:rsidRPr="008761D3">
        <w:rPr>
          <w:rFonts w:ascii="Century Gothic" w:hAnsi="Century Gothic" w:cs="Arial"/>
          <w:b/>
        </w:rPr>
        <w:tab/>
      </w:r>
      <w:r w:rsidRPr="008761D3">
        <w:rPr>
          <w:rFonts w:ascii="Century Gothic" w:hAnsi="Century Gothic" w:cs="Arial"/>
          <w:b/>
        </w:rPr>
        <w:tab/>
      </w:r>
      <w:r w:rsidRPr="008761D3">
        <w:rPr>
          <w:rFonts w:ascii="Century Gothic" w:hAnsi="Century Gothic" w:cs="Arial"/>
          <w:b/>
        </w:rPr>
        <w:tab/>
      </w:r>
      <w:r w:rsidRPr="008761D3">
        <w:rPr>
          <w:rFonts w:ascii="Century Gothic" w:hAnsi="Century Gothic" w:cs="Arial"/>
          <w:b/>
        </w:rPr>
        <w:tab/>
      </w:r>
      <w:bookmarkStart w:id="0" w:name="_GoBack"/>
      <w:bookmarkEnd w:id="0"/>
      <w:r w:rsidRPr="008761D3">
        <w:rPr>
          <w:rFonts w:ascii="Century Gothic" w:hAnsi="Century Gothic" w:cs="Arial"/>
          <w:b/>
        </w:rPr>
        <w:t xml:space="preserve">Piura, </w:t>
      </w:r>
      <w:r w:rsidR="00CB57A4">
        <w:rPr>
          <w:rFonts w:ascii="Century Gothic" w:hAnsi="Century Gothic" w:cs="Arial"/>
          <w:b/>
        </w:rPr>
        <w:t>1</w:t>
      </w:r>
      <w:r w:rsidRPr="008761D3">
        <w:rPr>
          <w:rFonts w:ascii="Century Gothic" w:hAnsi="Century Gothic" w:cs="Arial"/>
          <w:b/>
        </w:rPr>
        <w:t xml:space="preserve"> de </w:t>
      </w:r>
      <w:r w:rsidR="00CB57A4">
        <w:rPr>
          <w:rFonts w:ascii="Century Gothic" w:hAnsi="Century Gothic" w:cs="Arial"/>
          <w:b/>
        </w:rPr>
        <w:t>setiembre</w:t>
      </w:r>
      <w:r w:rsidRPr="008761D3">
        <w:rPr>
          <w:rFonts w:ascii="Century Gothic" w:hAnsi="Century Gothic" w:cs="Arial"/>
          <w:b/>
        </w:rPr>
        <w:t xml:space="preserve"> 2021</w:t>
      </w:r>
    </w:p>
    <w:p w14:paraId="6B1EE813" w14:textId="1BBA1E09" w:rsidR="005C737C" w:rsidRPr="002267A7" w:rsidRDefault="005C737C" w:rsidP="007311DA">
      <w:pPr>
        <w:pStyle w:val="Sinespaciado"/>
        <w:jc w:val="both"/>
        <w:rPr>
          <w:rFonts w:ascii="Arial" w:hAnsi="Arial" w:cs="Arial"/>
        </w:rPr>
      </w:pPr>
    </w:p>
    <w:p w14:paraId="4E1EFFEF" w14:textId="164D444D" w:rsidR="005C737C" w:rsidRDefault="005C737C" w:rsidP="007311DA">
      <w:pPr>
        <w:pStyle w:val="Sinespaciado"/>
        <w:jc w:val="both"/>
        <w:rPr>
          <w:rFonts w:ascii="Century Gothic" w:hAnsi="Century Gothic"/>
        </w:rPr>
      </w:pPr>
    </w:p>
    <w:p w14:paraId="2D41F499" w14:textId="56515504" w:rsidR="005C737C" w:rsidRDefault="005C737C" w:rsidP="007311DA">
      <w:pPr>
        <w:pStyle w:val="Sinespaciado"/>
        <w:jc w:val="both"/>
        <w:rPr>
          <w:rFonts w:ascii="Century Gothic" w:hAnsi="Century Gothic"/>
        </w:rPr>
      </w:pPr>
    </w:p>
    <w:p w14:paraId="09376694" w14:textId="2D66F35D" w:rsidR="005C737C" w:rsidRDefault="005C737C" w:rsidP="007311DA">
      <w:pPr>
        <w:pStyle w:val="Sinespaciado"/>
        <w:jc w:val="both"/>
        <w:rPr>
          <w:rFonts w:ascii="Century Gothic" w:hAnsi="Century Gothic"/>
        </w:rPr>
      </w:pPr>
    </w:p>
    <w:p w14:paraId="61930815" w14:textId="60A9EA8A" w:rsidR="005C737C" w:rsidRDefault="005C737C" w:rsidP="007311DA">
      <w:pPr>
        <w:pStyle w:val="Sinespaciado"/>
        <w:jc w:val="both"/>
        <w:rPr>
          <w:rFonts w:ascii="Century Gothic" w:hAnsi="Century Gothic"/>
        </w:rPr>
      </w:pPr>
    </w:p>
    <w:p w14:paraId="719792F6" w14:textId="5EEDD79C" w:rsidR="005C737C" w:rsidRDefault="005C737C" w:rsidP="007311DA">
      <w:pPr>
        <w:pStyle w:val="Sinespaciado"/>
        <w:jc w:val="both"/>
        <w:rPr>
          <w:rFonts w:ascii="Century Gothic" w:hAnsi="Century Gothic"/>
        </w:rPr>
      </w:pPr>
    </w:p>
    <w:p w14:paraId="65755968" w14:textId="61F3CD89" w:rsidR="005C737C" w:rsidRDefault="005C737C" w:rsidP="007311DA">
      <w:pPr>
        <w:pStyle w:val="Sinespaciado"/>
        <w:jc w:val="both"/>
        <w:rPr>
          <w:rFonts w:ascii="Century Gothic" w:hAnsi="Century Gothic"/>
        </w:rPr>
      </w:pPr>
    </w:p>
    <w:p w14:paraId="6120EA0B" w14:textId="46BF89B4" w:rsidR="005C737C" w:rsidRDefault="005C737C" w:rsidP="007311DA">
      <w:pPr>
        <w:pStyle w:val="Sinespaciado"/>
        <w:jc w:val="both"/>
        <w:rPr>
          <w:rFonts w:ascii="Century Gothic" w:hAnsi="Century Gothic"/>
        </w:rPr>
      </w:pPr>
    </w:p>
    <w:p w14:paraId="3D1292D6" w14:textId="0C97EA6C" w:rsidR="005C737C" w:rsidRDefault="005C737C" w:rsidP="007311DA">
      <w:pPr>
        <w:pStyle w:val="Sinespaciado"/>
        <w:jc w:val="both"/>
        <w:rPr>
          <w:rFonts w:ascii="Century Gothic" w:hAnsi="Century Gothic"/>
        </w:rPr>
      </w:pPr>
    </w:p>
    <w:p w14:paraId="1E0BA436" w14:textId="3FA76324" w:rsidR="005C737C" w:rsidRDefault="005C737C" w:rsidP="007311DA">
      <w:pPr>
        <w:pStyle w:val="Sinespaciado"/>
        <w:jc w:val="both"/>
        <w:rPr>
          <w:rFonts w:ascii="Century Gothic" w:hAnsi="Century Gothic"/>
        </w:rPr>
      </w:pPr>
    </w:p>
    <w:sectPr w:rsidR="005C737C" w:rsidSect="00934976">
      <w:headerReference w:type="default" r:id="rId8"/>
      <w:footerReference w:type="default" r:id="rId9"/>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4228" w14:textId="77777777" w:rsidR="00FD56A6" w:rsidRDefault="00FD56A6">
      <w:pPr>
        <w:spacing w:after="0" w:line="240" w:lineRule="auto"/>
      </w:pPr>
      <w:r>
        <w:separator/>
      </w:r>
    </w:p>
  </w:endnote>
  <w:endnote w:type="continuationSeparator" w:id="0">
    <w:p w14:paraId="70F04046" w14:textId="77777777" w:rsidR="00FD56A6" w:rsidRDefault="00FD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E42E" w14:textId="77777777" w:rsidR="00CA7055" w:rsidRDefault="00A2507C">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6B4C7B52" w14:textId="77777777" w:rsidR="00CA7055" w:rsidRDefault="00CA7055">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4F12" w14:textId="77777777" w:rsidR="00FD56A6" w:rsidRDefault="00FD56A6">
      <w:pPr>
        <w:spacing w:after="0" w:line="240" w:lineRule="auto"/>
      </w:pPr>
      <w:r>
        <w:separator/>
      </w:r>
    </w:p>
  </w:footnote>
  <w:footnote w:type="continuationSeparator" w:id="0">
    <w:p w14:paraId="502A6871" w14:textId="77777777" w:rsidR="00FD56A6" w:rsidRDefault="00FD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1D4C" w14:textId="77777777" w:rsidR="00CA7055" w:rsidRDefault="00A2507C">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28F82193" wp14:editId="522CC24B">
          <wp:simplePos x="0" y="0"/>
          <wp:positionH relativeFrom="column">
            <wp:posOffset>-342898</wp:posOffset>
          </wp:positionH>
          <wp:positionV relativeFrom="paragraph">
            <wp:posOffset>-234948</wp:posOffset>
          </wp:positionV>
          <wp:extent cx="2186940" cy="442595"/>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269270" wp14:editId="54CC8856">
          <wp:simplePos x="0" y="0"/>
          <wp:positionH relativeFrom="column">
            <wp:posOffset>4681220</wp:posOffset>
          </wp:positionH>
          <wp:positionV relativeFrom="paragraph">
            <wp:posOffset>-403858</wp:posOffset>
          </wp:positionV>
          <wp:extent cx="1714500" cy="84582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7E01C0C0" w14:textId="77777777" w:rsidR="00CA7055" w:rsidRDefault="00A2507C">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4597272E" wp14:editId="52C6E4AE">
              <wp:simplePos x="0" y="0"/>
              <wp:positionH relativeFrom="column">
                <wp:posOffset>-901698</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333FC04D" w14:textId="77777777" w:rsidR="00F3241D" w:rsidRDefault="00FD56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4597272E"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" filled="f" stroked="f">
              <v:textbox inset="2.53958mm,2.53958mm,2.53958mm,2.53958mm">
                <w:txbxContent>
                  <w:p w14:paraId="333FC04D" w14:textId="77777777" w:rsidR="00F3241D" w:rsidRDefault="002B2767">
                    <w:pPr>
                      <w:spacing w:after="0" w:line="240" w:lineRule="auto"/>
                      <w:textDirection w:val="btLr"/>
                    </w:pPr>
                  </w:p>
                </w:txbxContent>
              </v:textbox>
            </v:rect>
          </w:pict>
        </mc:Fallback>
      </mc:AlternateContent>
    </w:r>
  </w:p>
  <w:p w14:paraId="244C8548" w14:textId="77777777" w:rsidR="00CA7055" w:rsidRDefault="00CA7055">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E70"/>
    <w:multiLevelType w:val="hybridMultilevel"/>
    <w:tmpl w:val="E716F1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5667F6"/>
    <w:multiLevelType w:val="hybridMultilevel"/>
    <w:tmpl w:val="3D9C1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CA81D8D"/>
    <w:multiLevelType w:val="multilevel"/>
    <w:tmpl w:val="D3B0A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B24E82"/>
    <w:multiLevelType w:val="hybridMultilevel"/>
    <w:tmpl w:val="C92ADC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6082063"/>
    <w:multiLevelType w:val="hybridMultilevel"/>
    <w:tmpl w:val="4A6C78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3CF2F1B"/>
    <w:multiLevelType w:val="hybridMultilevel"/>
    <w:tmpl w:val="C7D616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5BD1623"/>
    <w:multiLevelType w:val="hybridMultilevel"/>
    <w:tmpl w:val="8604D1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A027E37"/>
    <w:multiLevelType w:val="hybridMultilevel"/>
    <w:tmpl w:val="CD3024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1A94275"/>
    <w:multiLevelType w:val="hybridMultilevel"/>
    <w:tmpl w:val="89BEDBB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8"/>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55"/>
    <w:rsid w:val="00004C9E"/>
    <w:rsid w:val="00004FC2"/>
    <w:rsid w:val="00013E36"/>
    <w:rsid w:val="00036521"/>
    <w:rsid w:val="00062CC3"/>
    <w:rsid w:val="0007299F"/>
    <w:rsid w:val="00077AB3"/>
    <w:rsid w:val="00090682"/>
    <w:rsid w:val="000A25C4"/>
    <w:rsid w:val="000A5F86"/>
    <w:rsid w:val="000D7B85"/>
    <w:rsid w:val="000F34AC"/>
    <w:rsid w:val="000F54D2"/>
    <w:rsid w:val="001021D7"/>
    <w:rsid w:val="00106298"/>
    <w:rsid w:val="001113F5"/>
    <w:rsid w:val="00125911"/>
    <w:rsid w:val="00132E42"/>
    <w:rsid w:val="00147A2B"/>
    <w:rsid w:val="00162C87"/>
    <w:rsid w:val="0016646A"/>
    <w:rsid w:val="00184721"/>
    <w:rsid w:val="00184A84"/>
    <w:rsid w:val="00192463"/>
    <w:rsid w:val="00193BFF"/>
    <w:rsid w:val="00196FFF"/>
    <w:rsid w:val="001A31CD"/>
    <w:rsid w:val="001A7158"/>
    <w:rsid w:val="001F17C4"/>
    <w:rsid w:val="002267A7"/>
    <w:rsid w:val="00227FAF"/>
    <w:rsid w:val="00240FB2"/>
    <w:rsid w:val="00244745"/>
    <w:rsid w:val="00252174"/>
    <w:rsid w:val="0025424B"/>
    <w:rsid w:val="00263997"/>
    <w:rsid w:val="00270878"/>
    <w:rsid w:val="00280928"/>
    <w:rsid w:val="00286C72"/>
    <w:rsid w:val="0029725B"/>
    <w:rsid w:val="002A6944"/>
    <w:rsid w:val="002B2144"/>
    <w:rsid w:val="002B2441"/>
    <w:rsid w:val="002B2767"/>
    <w:rsid w:val="002B584B"/>
    <w:rsid w:val="002D1DB7"/>
    <w:rsid w:val="00310A32"/>
    <w:rsid w:val="0031552D"/>
    <w:rsid w:val="003237CB"/>
    <w:rsid w:val="003237F2"/>
    <w:rsid w:val="00333435"/>
    <w:rsid w:val="00343173"/>
    <w:rsid w:val="00357405"/>
    <w:rsid w:val="00365D12"/>
    <w:rsid w:val="003773FE"/>
    <w:rsid w:val="00382DED"/>
    <w:rsid w:val="00391197"/>
    <w:rsid w:val="00397D4D"/>
    <w:rsid w:val="003B5484"/>
    <w:rsid w:val="003B6F1C"/>
    <w:rsid w:val="003C2313"/>
    <w:rsid w:val="003C33D9"/>
    <w:rsid w:val="003D211E"/>
    <w:rsid w:val="003D6D29"/>
    <w:rsid w:val="003E2581"/>
    <w:rsid w:val="003E4B5B"/>
    <w:rsid w:val="003F0551"/>
    <w:rsid w:val="003F2FDF"/>
    <w:rsid w:val="003F7CCD"/>
    <w:rsid w:val="00431265"/>
    <w:rsid w:val="00431FD7"/>
    <w:rsid w:val="00442FF7"/>
    <w:rsid w:val="004435D5"/>
    <w:rsid w:val="004603CD"/>
    <w:rsid w:val="00470287"/>
    <w:rsid w:val="00474C54"/>
    <w:rsid w:val="00480695"/>
    <w:rsid w:val="00495143"/>
    <w:rsid w:val="00497218"/>
    <w:rsid w:val="004A1F69"/>
    <w:rsid w:val="004A27AC"/>
    <w:rsid w:val="004A53A8"/>
    <w:rsid w:val="004B7979"/>
    <w:rsid w:val="004F00E9"/>
    <w:rsid w:val="00502FD5"/>
    <w:rsid w:val="00505FA7"/>
    <w:rsid w:val="00520A13"/>
    <w:rsid w:val="005219F5"/>
    <w:rsid w:val="00531C57"/>
    <w:rsid w:val="005324CD"/>
    <w:rsid w:val="00536BCA"/>
    <w:rsid w:val="005435DE"/>
    <w:rsid w:val="0054370F"/>
    <w:rsid w:val="00564102"/>
    <w:rsid w:val="0056618A"/>
    <w:rsid w:val="00571A92"/>
    <w:rsid w:val="00581AB9"/>
    <w:rsid w:val="00584439"/>
    <w:rsid w:val="00585AAF"/>
    <w:rsid w:val="005962B3"/>
    <w:rsid w:val="005A47A2"/>
    <w:rsid w:val="005B471D"/>
    <w:rsid w:val="005B4AD4"/>
    <w:rsid w:val="005B4AD5"/>
    <w:rsid w:val="005B5769"/>
    <w:rsid w:val="005B590E"/>
    <w:rsid w:val="005C1991"/>
    <w:rsid w:val="005C1FF3"/>
    <w:rsid w:val="005C50C4"/>
    <w:rsid w:val="005C737C"/>
    <w:rsid w:val="005C7DB4"/>
    <w:rsid w:val="005D208B"/>
    <w:rsid w:val="005E6D47"/>
    <w:rsid w:val="005F22BF"/>
    <w:rsid w:val="00601ECD"/>
    <w:rsid w:val="006051FF"/>
    <w:rsid w:val="0060566C"/>
    <w:rsid w:val="00610E95"/>
    <w:rsid w:val="006219DE"/>
    <w:rsid w:val="006232A7"/>
    <w:rsid w:val="00630B5E"/>
    <w:rsid w:val="00631C01"/>
    <w:rsid w:val="00650710"/>
    <w:rsid w:val="0065397D"/>
    <w:rsid w:val="00656EF6"/>
    <w:rsid w:val="0066755D"/>
    <w:rsid w:val="00674640"/>
    <w:rsid w:val="0067680E"/>
    <w:rsid w:val="006774FF"/>
    <w:rsid w:val="006805DF"/>
    <w:rsid w:val="006837A7"/>
    <w:rsid w:val="006962BB"/>
    <w:rsid w:val="006B5827"/>
    <w:rsid w:val="006C36B8"/>
    <w:rsid w:val="006C4B07"/>
    <w:rsid w:val="006D127E"/>
    <w:rsid w:val="006D128B"/>
    <w:rsid w:val="006D2A98"/>
    <w:rsid w:val="006D42D4"/>
    <w:rsid w:val="006F322C"/>
    <w:rsid w:val="0071292F"/>
    <w:rsid w:val="007311DA"/>
    <w:rsid w:val="00757BCC"/>
    <w:rsid w:val="00766E90"/>
    <w:rsid w:val="00786AFA"/>
    <w:rsid w:val="00794E87"/>
    <w:rsid w:val="007B3C03"/>
    <w:rsid w:val="007B3FEC"/>
    <w:rsid w:val="007B60EB"/>
    <w:rsid w:val="007C6A1C"/>
    <w:rsid w:val="007E0A07"/>
    <w:rsid w:val="007E3DD1"/>
    <w:rsid w:val="007F361F"/>
    <w:rsid w:val="007F6FD7"/>
    <w:rsid w:val="00802253"/>
    <w:rsid w:val="00823916"/>
    <w:rsid w:val="00830BF0"/>
    <w:rsid w:val="008372C2"/>
    <w:rsid w:val="0086180F"/>
    <w:rsid w:val="008761D3"/>
    <w:rsid w:val="008770EA"/>
    <w:rsid w:val="008800FF"/>
    <w:rsid w:val="00881A7A"/>
    <w:rsid w:val="0088227D"/>
    <w:rsid w:val="00882DAA"/>
    <w:rsid w:val="008916F4"/>
    <w:rsid w:val="008A34A2"/>
    <w:rsid w:val="008B122C"/>
    <w:rsid w:val="008C632F"/>
    <w:rsid w:val="008D73EA"/>
    <w:rsid w:val="008F16A5"/>
    <w:rsid w:val="008F4D7D"/>
    <w:rsid w:val="008F53A9"/>
    <w:rsid w:val="008F7FFA"/>
    <w:rsid w:val="00934976"/>
    <w:rsid w:val="00935B5E"/>
    <w:rsid w:val="009370C3"/>
    <w:rsid w:val="009407DF"/>
    <w:rsid w:val="0094211D"/>
    <w:rsid w:val="00951EFB"/>
    <w:rsid w:val="00955940"/>
    <w:rsid w:val="009607A4"/>
    <w:rsid w:val="009628DD"/>
    <w:rsid w:val="00964E88"/>
    <w:rsid w:val="009672B9"/>
    <w:rsid w:val="009818A8"/>
    <w:rsid w:val="009A74AC"/>
    <w:rsid w:val="009B0538"/>
    <w:rsid w:val="009B3713"/>
    <w:rsid w:val="009C32FC"/>
    <w:rsid w:val="009C6A39"/>
    <w:rsid w:val="009D24F7"/>
    <w:rsid w:val="009D7761"/>
    <w:rsid w:val="009E0C60"/>
    <w:rsid w:val="00A0617C"/>
    <w:rsid w:val="00A10D95"/>
    <w:rsid w:val="00A2507C"/>
    <w:rsid w:val="00A254B0"/>
    <w:rsid w:val="00A3448F"/>
    <w:rsid w:val="00A40C86"/>
    <w:rsid w:val="00A505D2"/>
    <w:rsid w:val="00A50B2A"/>
    <w:rsid w:val="00A568E1"/>
    <w:rsid w:val="00A838C4"/>
    <w:rsid w:val="00A86E9E"/>
    <w:rsid w:val="00A95E69"/>
    <w:rsid w:val="00AA2920"/>
    <w:rsid w:val="00AA4C89"/>
    <w:rsid w:val="00AB5073"/>
    <w:rsid w:val="00AC204D"/>
    <w:rsid w:val="00AD6F0B"/>
    <w:rsid w:val="00AF0AA1"/>
    <w:rsid w:val="00B06B82"/>
    <w:rsid w:val="00B06C34"/>
    <w:rsid w:val="00B23302"/>
    <w:rsid w:val="00B26A16"/>
    <w:rsid w:val="00B319A2"/>
    <w:rsid w:val="00B37E66"/>
    <w:rsid w:val="00B63EEB"/>
    <w:rsid w:val="00B724A7"/>
    <w:rsid w:val="00B7340B"/>
    <w:rsid w:val="00B9270C"/>
    <w:rsid w:val="00B950C4"/>
    <w:rsid w:val="00B97682"/>
    <w:rsid w:val="00BA240C"/>
    <w:rsid w:val="00BD1881"/>
    <w:rsid w:val="00BE2627"/>
    <w:rsid w:val="00BE5571"/>
    <w:rsid w:val="00BE65CE"/>
    <w:rsid w:val="00BF557A"/>
    <w:rsid w:val="00C06FE1"/>
    <w:rsid w:val="00C14AEE"/>
    <w:rsid w:val="00C26D8A"/>
    <w:rsid w:val="00C3170A"/>
    <w:rsid w:val="00C322F7"/>
    <w:rsid w:val="00C3368C"/>
    <w:rsid w:val="00C41C37"/>
    <w:rsid w:val="00C43954"/>
    <w:rsid w:val="00C439F3"/>
    <w:rsid w:val="00C4435E"/>
    <w:rsid w:val="00C47E83"/>
    <w:rsid w:val="00C54C9C"/>
    <w:rsid w:val="00C673EB"/>
    <w:rsid w:val="00C75038"/>
    <w:rsid w:val="00C94DC0"/>
    <w:rsid w:val="00C96B51"/>
    <w:rsid w:val="00CA7055"/>
    <w:rsid w:val="00CB1E39"/>
    <w:rsid w:val="00CB325B"/>
    <w:rsid w:val="00CB57A4"/>
    <w:rsid w:val="00CB7207"/>
    <w:rsid w:val="00CB7C29"/>
    <w:rsid w:val="00CC0C09"/>
    <w:rsid w:val="00CC62B6"/>
    <w:rsid w:val="00CE1CDA"/>
    <w:rsid w:val="00CF2D63"/>
    <w:rsid w:val="00CF3318"/>
    <w:rsid w:val="00D0605C"/>
    <w:rsid w:val="00D07F02"/>
    <w:rsid w:val="00D1423C"/>
    <w:rsid w:val="00D15FB6"/>
    <w:rsid w:val="00D22C7B"/>
    <w:rsid w:val="00D369CA"/>
    <w:rsid w:val="00D52B0D"/>
    <w:rsid w:val="00D70237"/>
    <w:rsid w:val="00D7270D"/>
    <w:rsid w:val="00D7520B"/>
    <w:rsid w:val="00D90820"/>
    <w:rsid w:val="00D92B6E"/>
    <w:rsid w:val="00DA02E0"/>
    <w:rsid w:val="00DA0743"/>
    <w:rsid w:val="00DA242C"/>
    <w:rsid w:val="00DA317D"/>
    <w:rsid w:val="00DB5750"/>
    <w:rsid w:val="00DC339D"/>
    <w:rsid w:val="00DC69E2"/>
    <w:rsid w:val="00DD10DC"/>
    <w:rsid w:val="00DD3595"/>
    <w:rsid w:val="00DD422B"/>
    <w:rsid w:val="00DD5D95"/>
    <w:rsid w:val="00DD7859"/>
    <w:rsid w:val="00DF10A6"/>
    <w:rsid w:val="00E060B5"/>
    <w:rsid w:val="00E12397"/>
    <w:rsid w:val="00E16C36"/>
    <w:rsid w:val="00E2670D"/>
    <w:rsid w:val="00E26DFF"/>
    <w:rsid w:val="00E35CCA"/>
    <w:rsid w:val="00E42E46"/>
    <w:rsid w:val="00E61790"/>
    <w:rsid w:val="00E61FBE"/>
    <w:rsid w:val="00E65D92"/>
    <w:rsid w:val="00E74C79"/>
    <w:rsid w:val="00E76AE8"/>
    <w:rsid w:val="00EA1143"/>
    <w:rsid w:val="00EA25C2"/>
    <w:rsid w:val="00EB02A6"/>
    <w:rsid w:val="00EB3E76"/>
    <w:rsid w:val="00EB6FFB"/>
    <w:rsid w:val="00ED2AEC"/>
    <w:rsid w:val="00ED2CCB"/>
    <w:rsid w:val="00ED7050"/>
    <w:rsid w:val="00EF5127"/>
    <w:rsid w:val="00EF7282"/>
    <w:rsid w:val="00F1764E"/>
    <w:rsid w:val="00F216EC"/>
    <w:rsid w:val="00F2695B"/>
    <w:rsid w:val="00F2707A"/>
    <w:rsid w:val="00F30923"/>
    <w:rsid w:val="00F35CED"/>
    <w:rsid w:val="00F40C65"/>
    <w:rsid w:val="00F42355"/>
    <w:rsid w:val="00F474D0"/>
    <w:rsid w:val="00F5231A"/>
    <w:rsid w:val="00F64D3A"/>
    <w:rsid w:val="00F65E94"/>
    <w:rsid w:val="00F736CB"/>
    <w:rsid w:val="00F91249"/>
    <w:rsid w:val="00F9281A"/>
    <w:rsid w:val="00F951E6"/>
    <w:rsid w:val="00F96CE8"/>
    <w:rsid w:val="00F96D61"/>
    <w:rsid w:val="00F979D1"/>
    <w:rsid w:val="00FB4EA3"/>
    <w:rsid w:val="00FB61BD"/>
    <w:rsid w:val="00FC14CE"/>
    <w:rsid w:val="00FD56A6"/>
    <w:rsid w:val="00FD74E7"/>
    <w:rsid w:val="00FE6373"/>
    <w:rsid w:val="00FF3E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BB9F"/>
  <w15:docId w15:val="{CAF2022C-6B3B-4509-B9CC-F5599C2A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8761D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33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39D"/>
    <w:rPr>
      <w:rFonts w:ascii="Segoe UI" w:hAnsi="Segoe UI" w:cs="Segoe UI"/>
      <w:sz w:val="18"/>
      <w:szCs w:val="18"/>
    </w:rPr>
  </w:style>
  <w:style w:type="paragraph" w:styleId="Prrafodelista">
    <w:name w:val="List Paragraph"/>
    <w:basedOn w:val="Normal"/>
    <w:uiPriority w:val="34"/>
    <w:qFormat/>
    <w:rsid w:val="00EF5127"/>
    <w:pPr>
      <w:ind w:left="720"/>
      <w:contextualSpacing/>
    </w:pPr>
  </w:style>
  <w:style w:type="character" w:styleId="Hipervnculo">
    <w:name w:val="Hyperlink"/>
    <w:basedOn w:val="Fuentedeprrafopredeter"/>
    <w:uiPriority w:val="99"/>
    <w:unhideWhenUsed/>
    <w:rsid w:val="00934976"/>
    <w:rPr>
      <w:color w:val="0000FF" w:themeColor="hyperlink"/>
      <w:u w:val="single"/>
    </w:rPr>
  </w:style>
  <w:style w:type="paragraph" w:styleId="Sinespaciado">
    <w:name w:val="No Spacing"/>
    <w:uiPriority w:val="1"/>
    <w:qFormat/>
    <w:rsid w:val="00935B5E"/>
    <w:pPr>
      <w:spacing w:after="0" w:line="240" w:lineRule="auto"/>
    </w:pPr>
  </w:style>
  <w:style w:type="character" w:customStyle="1" w:styleId="Ttulo7Car">
    <w:name w:val="Título 7 Car"/>
    <w:basedOn w:val="Fuentedeprrafopredeter"/>
    <w:link w:val="Ttulo7"/>
    <w:uiPriority w:val="9"/>
    <w:rsid w:val="008761D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6179">
      <w:bodyDiv w:val="1"/>
      <w:marLeft w:val="0"/>
      <w:marRight w:val="0"/>
      <w:marTop w:val="0"/>
      <w:marBottom w:val="0"/>
      <w:divBdr>
        <w:top w:val="none" w:sz="0" w:space="0" w:color="auto"/>
        <w:left w:val="none" w:sz="0" w:space="0" w:color="auto"/>
        <w:bottom w:val="none" w:sz="0" w:space="0" w:color="auto"/>
        <w:right w:val="none" w:sz="0" w:space="0" w:color="auto"/>
      </w:divBdr>
      <w:divsChild>
        <w:div w:id="2115861016">
          <w:marLeft w:val="0"/>
          <w:marRight w:val="0"/>
          <w:marTop w:val="0"/>
          <w:marBottom w:val="0"/>
          <w:divBdr>
            <w:top w:val="none" w:sz="0" w:space="0" w:color="auto"/>
            <w:left w:val="none" w:sz="0" w:space="0" w:color="auto"/>
            <w:bottom w:val="none" w:sz="0" w:space="0" w:color="auto"/>
            <w:right w:val="none" w:sz="0" w:space="0" w:color="auto"/>
          </w:divBdr>
          <w:divsChild>
            <w:div w:id="151534447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DE5D-A8E6-4CB1-98B8-C2B590DD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dc:creator>
  <cp:lastModifiedBy>Merly</cp:lastModifiedBy>
  <cp:revision>2</cp:revision>
  <cp:lastPrinted>2020-08-11T21:57:00Z</cp:lastPrinted>
  <dcterms:created xsi:type="dcterms:W3CDTF">2021-09-01T16:53:00Z</dcterms:created>
  <dcterms:modified xsi:type="dcterms:W3CDTF">2021-09-01T16:53:00Z</dcterms:modified>
</cp:coreProperties>
</file>