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4BD6" w14:textId="2F1D87CF" w:rsidR="00FD3144" w:rsidRPr="00452FDC" w:rsidRDefault="00452FDC" w:rsidP="0026151A">
      <w:pPr>
        <w:jc w:val="center"/>
        <w:rPr>
          <w:b/>
          <w:bCs/>
          <w:sz w:val="32"/>
          <w:szCs w:val="32"/>
          <w:lang w:val="es-ES"/>
        </w:rPr>
      </w:pPr>
      <w:r w:rsidRPr="00452FDC">
        <w:rPr>
          <w:b/>
          <w:bCs/>
          <w:sz w:val="32"/>
          <w:szCs w:val="32"/>
          <w:lang w:val="es-ES"/>
        </w:rPr>
        <w:t xml:space="preserve">Economía circular: </w:t>
      </w:r>
      <w:r w:rsidR="00863CFD" w:rsidRPr="00452FDC">
        <w:rPr>
          <w:b/>
          <w:bCs/>
          <w:sz w:val="32"/>
          <w:szCs w:val="32"/>
          <w:lang w:val="es-ES"/>
        </w:rPr>
        <w:t xml:space="preserve">Austral </w:t>
      </w:r>
      <w:proofErr w:type="spellStart"/>
      <w:r w:rsidR="00863CFD" w:rsidRPr="00452FDC">
        <w:rPr>
          <w:b/>
          <w:bCs/>
          <w:sz w:val="32"/>
          <w:szCs w:val="32"/>
          <w:lang w:val="es-ES"/>
        </w:rPr>
        <w:t>Group</w:t>
      </w:r>
      <w:proofErr w:type="spellEnd"/>
      <w:r w:rsidR="00863CFD" w:rsidRPr="00452FDC">
        <w:rPr>
          <w:b/>
          <w:bCs/>
          <w:sz w:val="32"/>
          <w:szCs w:val="32"/>
          <w:lang w:val="es-ES"/>
        </w:rPr>
        <w:t xml:space="preserve"> avanza </w:t>
      </w:r>
      <w:r w:rsidR="00E64435">
        <w:rPr>
          <w:b/>
          <w:bCs/>
          <w:sz w:val="32"/>
          <w:szCs w:val="32"/>
          <w:lang w:val="es-ES"/>
        </w:rPr>
        <w:t xml:space="preserve">en </w:t>
      </w:r>
      <w:r w:rsidR="00863CFD" w:rsidRPr="00452FDC">
        <w:rPr>
          <w:b/>
          <w:bCs/>
          <w:sz w:val="32"/>
          <w:szCs w:val="32"/>
          <w:lang w:val="es-ES"/>
        </w:rPr>
        <w:t>cumplimiento de su Acuerdo de Producción Limpia</w:t>
      </w:r>
    </w:p>
    <w:p w14:paraId="39556540" w14:textId="3E776AB5" w:rsidR="003010E9" w:rsidRPr="00E91654" w:rsidRDefault="00452FDC" w:rsidP="00E91654">
      <w:pPr>
        <w:pStyle w:val="Prrafodelista"/>
        <w:numPr>
          <w:ilvl w:val="0"/>
          <w:numId w:val="3"/>
        </w:numPr>
        <w:jc w:val="center"/>
        <w:rPr>
          <w:i/>
          <w:iCs/>
          <w:lang w:val="es-ES"/>
        </w:rPr>
      </w:pPr>
      <w:r w:rsidRPr="00E91654">
        <w:rPr>
          <w:i/>
          <w:iCs/>
          <w:lang w:val="es-ES"/>
        </w:rPr>
        <w:t xml:space="preserve">Empresa pesquera muestra resultados en diversas metas, como </w:t>
      </w:r>
      <w:r w:rsidR="00E806D2">
        <w:rPr>
          <w:i/>
          <w:iCs/>
          <w:lang w:val="es-ES"/>
        </w:rPr>
        <w:t xml:space="preserve">la </w:t>
      </w:r>
      <w:r w:rsidRPr="00E91654">
        <w:rPr>
          <w:i/>
          <w:iCs/>
          <w:lang w:val="es-ES"/>
        </w:rPr>
        <w:t xml:space="preserve">reutilización de redes de pesca en desuso, </w:t>
      </w:r>
      <w:r w:rsidR="00E806D2">
        <w:rPr>
          <w:i/>
          <w:iCs/>
          <w:lang w:val="es-ES"/>
        </w:rPr>
        <w:t xml:space="preserve">la realización de </w:t>
      </w:r>
      <w:r w:rsidRPr="00E91654">
        <w:rPr>
          <w:i/>
          <w:iCs/>
          <w:lang w:val="es-ES"/>
        </w:rPr>
        <w:t xml:space="preserve">jornadas de educación ambiental y </w:t>
      </w:r>
      <w:r w:rsidR="00E806D2">
        <w:rPr>
          <w:i/>
          <w:iCs/>
          <w:lang w:val="es-ES"/>
        </w:rPr>
        <w:t xml:space="preserve">el </w:t>
      </w:r>
      <w:r w:rsidRPr="00E91654">
        <w:rPr>
          <w:i/>
          <w:iCs/>
          <w:lang w:val="es-ES"/>
        </w:rPr>
        <w:t xml:space="preserve">apoyo </w:t>
      </w:r>
      <w:r w:rsidR="00E806D2" w:rsidRPr="00E91654">
        <w:rPr>
          <w:i/>
          <w:iCs/>
          <w:lang w:val="es-ES"/>
        </w:rPr>
        <w:t xml:space="preserve">a gobiernos locales </w:t>
      </w:r>
      <w:r w:rsidRPr="00E91654">
        <w:rPr>
          <w:i/>
          <w:iCs/>
          <w:lang w:val="es-ES"/>
        </w:rPr>
        <w:t>en la recolección de residuos, entre otros.</w:t>
      </w:r>
    </w:p>
    <w:p w14:paraId="292F95F4" w14:textId="605ADD5E" w:rsidR="00863CFD" w:rsidRDefault="00863CFD" w:rsidP="00A43F65">
      <w:pPr>
        <w:jc w:val="both"/>
        <w:rPr>
          <w:lang w:val="es-ES"/>
        </w:rPr>
      </w:pPr>
      <w:r w:rsidRPr="00A43F65">
        <w:rPr>
          <w:b/>
          <w:bCs/>
          <w:lang w:val="es-ES"/>
        </w:rPr>
        <w:t>Lima, 25 de octubre de 2021.-</w:t>
      </w:r>
      <w:r>
        <w:rPr>
          <w:lang w:val="es-ES"/>
        </w:rPr>
        <w:t xml:space="preserve"> Como parte de su compromiso con el cuidado ambiental, la pesquera Austral </w:t>
      </w:r>
      <w:proofErr w:type="spellStart"/>
      <w:r>
        <w:rPr>
          <w:lang w:val="es-ES"/>
        </w:rPr>
        <w:t>Group</w:t>
      </w:r>
      <w:proofErr w:type="spellEnd"/>
      <w:r>
        <w:rPr>
          <w:lang w:val="es-ES"/>
        </w:rPr>
        <w:t xml:space="preserve"> presentó sus avances en el cumplimiento de los compromisos asumidos en el Acuerdo de Producción Limpia (APL), que suscribió en febrero de 2021 con los ministerios del Ambiente y de la Producción. </w:t>
      </w:r>
    </w:p>
    <w:p w14:paraId="4BDCBEF8" w14:textId="6B15484B" w:rsidR="00E64435" w:rsidRDefault="00E91654" w:rsidP="00863CFD">
      <w:pPr>
        <w:jc w:val="both"/>
        <w:rPr>
          <w:lang w:val="es-ES"/>
        </w:rPr>
      </w:pPr>
      <w:r>
        <w:rPr>
          <w:lang w:val="es-ES"/>
        </w:rPr>
        <w:t xml:space="preserve">La </w:t>
      </w:r>
      <w:r w:rsidR="00863CFD">
        <w:rPr>
          <w:lang w:val="es-ES"/>
        </w:rPr>
        <w:t xml:space="preserve">gerente general, </w:t>
      </w:r>
      <w:r>
        <w:rPr>
          <w:lang w:val="es-ES"/>
        </w:rPr>
        <w:t xml:space="preserve">Adriana Giudice, </w:t>
      </w:r>
      <w:r w:rsidR="00863CFD">
        <w:rPr>
          <w:lang w:val="es-ES"/>
        </w:rPr>
        <w:t xml:space="preserve">afirmó que el APL forma parte de la visión de </w:t>
      </w:r>
      <w:r w:rsidR="00E806D2">
        <w:rPr>
          <w:lang w:val="es-ES"/>
        </w:rPr>
        <w:t xml:space="preserve">Austral </w:t>
      </w:r>
      <w:r w:rsidR="00863CFD">
        <w:rPr>
          <w:lang w:val="es-ES"/>
        </w:rPr>
        <w:t>de ser reconocida</w:t>
      </w:r>
      <w:r w:rsidR="00A43F65">
        <w:rPr>
          <w:lang w:val="es-ES"/>
        </w:rPr>
        <w:t xml:space="preserve"> </w:t>
      </w:r>
      <w:r w:rsidR="00863CFD">
        <w:rPr>
          <w:lang w:val="es-ES"/>
        </w:rPr>
        <w:t>como la empresa pesquera líder en sostenibilidad</w:t>
      </w:r>
      <w:r w:rsidR="000F2C32">
        <w:rPr>
          <w:lang w:val="es-ES"/>
        </w:rPr>
        <w:t>,</w:t>
      </w:r>
      <w:r w:rsidR="00E806D2">
        <w:rPr>
          <w:lang w:val="es-ES"/>
        </w:rPr>
        <w:t xml:space="preserve"> comprometiéndola a asumir nuevos</w:t>
      </w:r>
      <w:r w:rsidR="00863CFD">
        <w:rPr>
          <w:lang w:val="es-ES"/>
        </w:rPr>
        <w:t xml:space="preserve"> retos</w:t>
      </w:r>
      <w:r w:rsidR="00E806D2">
        <w:rPr>
          <w:lang w:val="es-ES"/>
        </w:rPr>
        <w:t xml:space="preserve"> y </w:t>
      </w:r>
      <w:r w:rsidR="000F2C32">
        <w:rPr>
          <w:lang w:val="es-ES"/>
        </w:rPr>
        <w:t xml:space="preserve">a </w:t>
      </w:r>
      <w:r w:rsidR="00E806D2">
        <w:rPr>
          <w:lang w:val="es-ES"/>
        </w:rPr>
        <w:t xml:space="preserve">medir sus avances en programas específicos de </w:t>
      </w:r>
      <w:r w:rsidR="00863CFD">
        <w:rPr>
          <w:lang w:val="es-ES"/>
        </w:rPr>
        <w:t>economía circular.</w:t>
      </w:r>
      <w:r>
        <w:rPr>
          <w:lang w:val="es-ES"/>
        </w:rPr>
        <w:t xml:space="preserve"> E</w:t>
      </w:r>
      <w:r w:rsidR="00A43F65">
        <w:rPr>
          <w:lang w:val="es-ES"/>
        </w:rPr>
        <w:t>l</w:t>
      </w:r>
      <w:r w:rsidR="00863CFD">
        <w:rPr>
          <w:lang w:val="es-ES"/>
        </w:rPr>
        <w:t xml:space="preserve"> APL </w:t>
      </w:r>
      <w:r w:rsidR="00E806D2">
        <w:rPr>
          <w:lang w:val="es-ES"/>
        </w:rPr>
        <w:t xml:space="preserve">suscrito por Austral </w:t>
      </w:r>
      <w:r w:rsidR="00863CFD">
        <w:rPr>
          <w:lang w:val="es-ES"/>
        </w:rPr>
        <w:t>plantea seis metas específicas</w:t>
      </w:r>
      <w:r w:rsidR="00E806D2">
        <w:rPr>
          <w:lang w:val="es-ES"/>
        </w:rPr>
        <w:t>,</w:t>
      </w:r>
      <w:r w:rsidR="00863CFD">
        <w:rPr>
          <w:lang w:val="es-ES"/>
        </w:rPr>
        <w:t xml:space="preserve"> </w:t>
      </w:r>
      <w:r w:rsidR="00E806D2">
        <w:rPr>
          <w:lang w:val="es-ES"/>
        </w:rPr>
        <w:t xml:space="preserve">en cuyo cumplimiento están involucradas </w:t>
      </w:r>
      <w:r w:rsidR="00452FDC">
        <w:rPr>
          <w:lang w:val="es-ES"/>
        </w:rPr>
        <w:t>sus</w:t>
      </w:r>
      <w:r w:rsidR="00E806D2">
        <w:rPr>
          <w:lang w:val="es-ES"/>
        </w:rPr>
        <w:t xml:space="preserve"> diferentes</w:t>
      </w:r>
      <w:r w:rsidR="00452FDC">
        <w:rPr>
          <w:lang w:val="es-ES"/>
        </w:rPr>
        <w:t xml:space="preserve"> plantas de producción</w:t>
      </w:r>
      <w:r>
        <w:rPr>
          <w:lang w:val="es-ES"/>
        </w:rPr>
        <w:t xml:space="preserve">, </w:t>
      </w:r>
      <w:r w:rsidR="00863CFD">
        <w:rPr>
          <w:lang w:val="es-ES"/>
        </w:rPr>
        <w:t xml:space="preserve">que deben </w:t>
      </w:r>
      <w:r w:rsidR="000F2C32">
        <w:rPr>
          <w:lang w:val="es-ES"/>
        </w:rPr>
        <w:t>ejecutarse</w:t>
      </w:r>
      <w:r w:rsidR="00863CFD">
        <w:rPr>
          <w:lang w:val="es-ES"/>
        </w:rPr>
        <w:t xml:space="preserve"> al 100% </w:t>
      </w:r>
      <w:r w:rsidR="00E806D2">
        <w:rPr>
          <w:lang w:val="es-ES"/>
        </w:rPr>
        <w:t xml:space="preserve">antes de finalizar </w:t>
      </w:r>
      <w:r w:rsidR="00863CFD">
        <w:rPr>
          <w:lang w:val="es-ES"/>
        </w:rPr>
        <w:t xml:space="preserve">el primer trimestre del </w:t>
      </w:r>
      <w:r w:rsidR="00A43F65">
        <w:rPr>
          <w:lang w:val="es-ES"/>
        </w:rPr>
        <w:t>2022</w:t>
      </w:r>
      <w:r w:rsidR="00863CFD">
        <w:rPr>
          <w:lang w:val="es-ES"/>
        </w:rPr>
        <w:t xml:space="preserve">. </w:t>
      </w:r>
    </w:p>
    <w:p w14:paraId="007BDE13" w14:textId="7618B1A6" w:rsidR="00863CFD" w:rsidRDefault="00E64435" w:rsidP="00863CFD">
      <w:pPr>
        <w:jc w:val="both"/>
        <w:rPr>
          <w:lang w:val="es-ES"/>
        </w:rPr>
      </w:pPr>
      <w:r>
        <w:rPr>
          <w:lang w:val="es-ES"/>
        </w:rPr>
        <w:t>“</w:t>
      </w:r>
      <w:r w:rsidR="00863CFD">
        <w:rPr>
          <w:lang w:val="es-ES"/>
        </w:rPr>
        <w:t>A</w:t>
      </w:r>
      <w:r>
        <w:rPr>
          <w:lang w:val="es-ES"/>
        </w:rPr>
        <w:t xml:space="preserve"> la fecha, ya contamos con</w:t>
      </w:r>
      <w:r w:rsidR="00863CFD">
        <w:rPr>
          <w:lang w:val="es-ES"/>
        </w:rPr>
        <w:t xml:space="preserve"> importantes avances en los compromisos asumidos</w:t>
      </w:r>
      <w:r w:rsidR="00E806D2">
        <w:rPr>
          <w:lang w:val="es-ES"/>
        </w:rPr>
        <w:t xml:space="preserve">. En el caso </w:t>
      </w:r>
      <w:r w:rsidR="000F2C32">
        <w:rPr>
          <w:lang w:val="es-ES"/>
        </w:rPr>
        <w:t>del aprovechamiento</w:t>
      </w:r>
      <w:r w:rsidR="00863CFD">
        <w:rPr>
          <w:lang w:val="es-ES"/>
        </w:rPr>
        <w:t xml:space="preserve"> del lodo deshidratado dentro de </w:t>
      </w:r>
      <w:r>
        <w:rPr>
          <w:lang w:val="es-ES"/>
        </w:rPr>
        <w:t>nuestros</w:t>
      </w:r>
      <w:r w:rsidR="00863CFD">
        <w:rPr>
          <w:lang w:val="es-ES"/>
        </w:rPr>
        <w:t xml:space="preserve"> procesos de producción</w:t>
      </w:r>
      <w:r w:rsidR="00A43F65">
        <w:rPr>
          <w:lang w:val="es-ES"/>
        </w:rPr>
        <w:t xml:space="preserve"> </w:t>
      </w:r>
      <w:r w:rsidR="008852A5">
        <w:rPr>
          <w:lang w:val="es-ES"/>
        </w:rPr>
        <w:t xml:space="preserve">y </w:t>
      </w:r>
      <w:r w:rsidR="00863CFD">
        <w:rPr>
          <w:lang w:val="es-ES"/>
        </w:rPr>
        <w:t>de latas de pintura utilizadas en los trabajos de mantenimiento</w:t>
      </w:r>
      <w:r w:rsidR="008852A5">
        <w:rPr>
          <w:lang w:val="es-ES"/>
        </w:rPr>
        <w:t xml:space="preserve"> tenemos un 8</w:t>
      </w:r>
      <w:r w:rsidR="00A43F65">
        <w:rPr>
          <w:lang w:val="es-ES"/>
        </w:rPr>
        <w:t>8% de avance</w:t>
      </w:r>
      <w:r w:rsidR="008852A5">
        <w:rPr>
          <w:lang w:val="es-ES"/>
        </w:rPr>
        <w:t xml:space="preserve">, mientras que ya hemos logrado </w:t>
      </w:r>
      <w:r w:rsidR="00E806D2">
        <w:rPr>
          <w:lang w:val="es-ES"/>
        </w:rPr>
        <w:t>la reutilización de 114 toneladas de redes de pesca en desuso</w:t>
      </w:r>
      <w:r>
        <w:rPr>
          <w:lang w:val="es-ES"/>
        </w:rPr>
        <w:t>”, detalló</w:t>
      </w:r>
      <w:r w:rsidR="00863CFD">
        <w:rPr>
          <w:lang w:val="es-ES"/>
        </w:rPr>
        <w:t xml:space="preserve">. </w:t>
      </w:r>
    </w:p>
    <w:p w14:paraId="3063A807" w14:textId="3B78ED96" w:rsidR="00E91654" w:rsidRDefault="00863CFD" w:rsidP="00452FDC">
      <w:pPr>
        <w:jc w:val="both"/>
        <w:rPr>
          <w:lang w:val="es-ES"/>
        </w:rPr>
      </w:pPr>
      <w:r w:rsidRPr="00A43F65">
        <w:rPr>
          <w:lang w:val="es-ES"/>
        </w:rPr>
        <w:t xml:space="preserve">Del mismo modo, </w:t>
      </w:r>
      <w:r w:rsidR="00E91654">
        <w:rPr>
          <w:lang w:val="es-ES"/>
        </w:rPr>
        <w:t xml:space="preserve">Giudice indicó que </w:t>
      </w:r>
      <w:r w:rsidRPr="00A43F65">
        <w:rPr>
          <w:lang w:val="es-ES"/>
        </w:rPr>
        <w:t xml:space="preserve">la pesquera tiene como </w:t>
      </w:r>
      <w:r w:rsidR="00A43F65">
        <w:rPr>
          <w:lang w:val="es-ES"/>
        </w:rPr>
        <w:t xml:space="preserve">metas </w:t>
      </w:r>
      <w:r w:rsidR="00E91654">
        <w:rPr>
          <w:lang w:val="es-ES"/>
        </w:rPr>
        <w:t xml:space="preserve">la capacitación de sus colaboradores en temas ambientales (67% de avance), </w:t>
      </w:r>
      <w:r w:rsidR="00A43F65">
        <w:rPr>
          <w:lang w:val="es-ES"/>
        </w:rPr>
        <w:t xml:space="preserve">el </w:t>
      </w:r>
      <w:r w:rsidR="00A43F65" w:rsidRPr="00A43F65">
        <w:rPr>
          <w:lang w:val="es-ES"/>
        </w:rPr>
        <w:t>desarroll</w:t>
      </w:r>
      <w:r w:rsidR="00A43F65">
        <w:rPr>
          <w:lang w:val="es-ES"/>
        </w:rPr>
        <w:t>o de</w:t>
      </w:r>
      <w:r w:rsidR="00A43F65" w:rsidRPr="00A43F65">
        <w:rPr>
          <w:lang w:val="es-ES"/>
        </w:rPr>
        <w:t xml:space="preserve"> jornadas de educación ambient</w:t>
      </w:r>
      <w:r w:rsidR="00A43F65">
        <w:rPr>
          <w:lang w:val="es-ES"/>
        </w:rPr>
        <w:t xml:space="preserve">al </w:t>
      </w:r>
      <w:r w:rsidR="00A43F65" w:rsidRPr="00A43F65">
        <w:rPr>
          <w:lang w:val="es-ES"/>
        </w:rPr>
        <w:t xml:space="preserve">a pescadores artesanales de la Caleta de </w:t>
      </w:r>
      <w:proofErr w:type="spellStart"/>
      <w:r w:rsidR="00A43F65" w:rsidRPr="00A43F65">
        <w:rPr>
          <w:lang w:val="es-ES"/>
        </w:rPr>
        <w:t>Coishco</w:t>
      </w:r>
      <w:proofErr w:type="spellEnd"/>
      <w:r w:rsidR="00A43F65">
        <w:rPr>
          <w:lang w:val="es-ES"/>
        </w:rPr>
        <w:t>;</w:t>
      </w:r>
      <w:r w:rsidR="00A43F65" w:rsidRPr="00A43F65">
        <w:rPr>
          <w:lang w:val="es-ES"/>
        </w:rPr>
        <w:t xml:space="preserve"> y </w:t>
      </w:r>
      <w:r w:rsidR="00A43F65">
        <w:rPr>
          <w:lang w:val="es-ES"/>
        </w:rPr>
        <w:t>el</w:t>
      </w:r>
      <w:r w:rsidR="00A43F65" w:rsidRPr="00A43F65">
        <w:rPr>
          <w:lang w:val="es-ES"/>
        </w:rPr>
        <w:t xml:space="preserve"> apoyo </w:t>
      </w:r>
      <w:r w:rsidR="00A43F65">
        <w:rPr>
          <w:lang w:val="es-ES"/>
        </w:rPr>
        <w:t>al</w:t>
      </w:r>
      <w:r w:rsidR="00A43F65" w:rsidRPr="00A43F65">
        <w:rPr>
          <w:lang w:val="es-ES"/>
        </w:rPr>
        <w:t xml:space="preserve"> programa de segregación en la fuente y recolección de residuos </w:t>
      </w:r>
      <w:r w:rsidR="00A43F65">
        <w:rPr>
          <w:lang w:val="es-ES"/>
        </w:rPr>
        <w:t xml:space="preserve">con el municipio distrital de </w:t>
      </w:r>
      <w:proofErr w:type="spellStart"/>
      <w:r w:rsidR="00A43F65">
        <w:rPr>
          <w:lang w:val="es-ES"/>
        </w:rPr>
        <w:t>Coishco</w:t>
      </w:r>
      <w:proofErr w:type="spellEnd"/>
      <w:r w:rsidR="00A43F65">
        <w:rPr>
          <w:lang w:val="es-ES"/>
        </w:rPr>
        <w:t xml:space="preserve"> (</w:t>
      </w:r>
      <w:r w:rsidR="00E91654">
        <w:rPr>
          <w:lang w:val="es-ES"/>
        </w:rPr>
        <w:t>Á</w:t>
      </w:r>
      <w:r w:rsidR="00A43F65">
        <w:rPr>
          <w:lang w:val="es-ES"/>
        </w:rPr>
        <w:t>ncash)</w:t>
      </w:r>
      <w:r w:rsidR="00A43F65" w:rsidRPr="00A43F65">
        <w:rPr>
          <w:lang w:val="es-ES"/>
        </w:rPr>
        <w:t>.</w:t>
      </w:r>
      <w:r w:rsidR="00E91654">
        <w:rPr>
          <w:lang w:val="es-ES"/>
        </w:rPr>
        <w:t xml:space="preserve"> </w:t>
      </w:r>
    </w:p>
    <w:p w14:paraId="16AB5660" w14:textId="1F5E551C" w:rsidR="005A26CB" w:rsidRDefault="00452FDC" w:rsidP="00452FDC">
      <w:pPr>
        <w:jc w:val="both"/>
        <w:rPr>
          <w:lang w:val="es-ES"/>
        </w:rPr>
      </w:pPr>
      <w:r>
        <w:rPr>
          <w:lang w:val="es-ES"/>
        </w:rPr>
        <w:t xml:space="preserve">“En Austral estamos orgullosos de seguir avanzando en los compromisos del APL, </w:t>
      </w:r>
      <w:r w:rsidR="008852A5">
        <w:rPr>
          <w:lang w:val="es-ES"/>
        </w:rPr>
        <w:t xml:space="preserve">al que consideramos una excelente </w:t>
      </w:r>
      <w:r>
        <w:rPr>
          <w:lang w:val="es-ES"/>
        </w:rPr>
        <w:t>herramienta de gestión con enfoque de ecoeficiencia</w:t>
      </w:r>
      <w:r w:rsidR="008852A5">
        <w:rPr>
          <w:lang w:val="es-ES"/>
        </w:rPr>
        <w:t xml:space="preserve"> que nos impulsa a incrementar la </w:t>
      </w:r>
      <w:r>
        <w:rPr>
          <w:lang w:val="es-ES"/>
        </w:rPr>
        <w:t xml:space="preserve">valorización de residuos y descartes (subproductos), así como </w:t>
      </w:r>
      <w:r w:rsidR="008852A5">
        <w:rPr>
          <w:lang w:val="es-ES"/>
        </w:rPr>
        <w:t xml:space="preserve">a realizar la </w:t>
      </w:r>
      <w:r w:rsidR="00E64435">
        <w:rPr>
          <w:lang w:val="es-ES"/>
        </w:rPr>
        <w:t xml:space="preserve"> </w:t>
      </w:r>
      <w:r>
        <w:rPr>
          <w:lang w:val="es-ES"/>
        </w:rPr>
        <w:t>capacitación a nuestros grupos de interés</w:t>
      </w:r>
      <w:r w:rsidR="008852A5">
        <w:rPr>
          <w:lang w:val="es-ES"/>
        </w:rPr>
        <w:t xml:space="preserve"> para lograr un impacto cada vez más relevante</w:t>
      </w:r>
      <w:r>
        <w:rPr>
          <w:lang w:val="es-ES"/>
        </w:rPr>
        <w:t>. R</w:t>
      </w:r>
      <w:r w:rsidR="005A26CB" w:rsidRPr="005A26CB">
        <w:rPr>
          <w:lang w:val="es-ES"/>
        </w:rPr>
        <w:t xml:space="preserve">eafirmamos nuestro compromiso en seguir impulsando la economía circular </w:t>
      </w:r>
      <w:r>
        <w:rPr>
          <w:lang w:val="es-ES"/>
        </w:rPr>
        <w:t xml:space="preserve">en el sector pesquero y, así, </w:t>
      </w:r>
      <w:r w:rsidR="005A26CB" w:rsidRPr="005A26CB">
        <w:rPr>
          <w:lang w:val="es-ES"/>
        </w:rPr>
        <w:t>aporta</w:t>
      </w:r>
      <w:r>
        <w:rPr>
          <w:lang w:val="es-ES"/>
        </w:rPr>
        <w:t>r</w:t>
      </w:r>
      <w:r w:rsidR="005A26CB" w:rsidRPr="005A26CB">
        <w:rPr>
          <w:lang w:val="es-ES"/>
        </w:rPr>
        <w:t xml:space="preserve"> al desarrollo sostenible del Perú”, </w:t>
      </w:r>
      <w:r w:rsidR="00E91654">
        <w:rPr>
          <w:lang w:val="es-ES"/>
        </w:rPr>
        <w:t>comentó</w:t>
      </w:r>
      <w:r w:rsidR="005A26CB" w:rsidRPr="005A26CB">
        <w:rPr>
          <w:lang w:val="es-ES"/>
        </w:rPr>
        <w:t xml:space="preserve"> Adriana Giudice</w:t>
      </w:r>
      <w:r>
        <w:rPr>
          <w:lang w:val="es-ES"/>
        </w:rPr>
        <w:t xml:space="preserve">. </w:t>
      </w:r>
    </w:p>
    <w:p w14:paraId="567B48C8" w14:textId="3A2CE096" w:rsidR="00E91654" w:rsidRDefault="00E91654" w:rsidP="00E91654">
      <w:pPr>
        <w:jc w:val="both"/>
        <w:rPr>
          <w:lang w:val="es-ES"/>
        </w:rPr>
      </w:pPr>
      <w:r>
        <w:rPr>
          <w:lang w:val="es-ES"/>
        </w:rPr>
        <w:t>Finalmente, la ejecutiva anotó que, adicionalmente al APL, Austral desarrolla y participa en actividades en favor del cuidado ambiental, como j</w:t>
      </w:r>
      <w:r w:rsidRPr="005A26CB">
        <w:rPr>
          <w:lang w:val="es-ES"/>
        </w:rPr>
        <w:t>ornadas de limpieza de playa</w:t>
      </w:r>
      <w:r>
        <w:rPr>
          <w:lang w:val="es-ES"/>
        </w:rPr>
        <w:t xml:space="preserve">s, charlas de educación ambiental dirigidas a sus trabajadores y campañas ambientales. </w:t>
      </w:r>
    </w:p>
    <w:p w14:paraId="66B0AC50" w14:textId="22CF6064" w:rsidR="00E91654" w:rsidRDefault="00E91654" w:rsidP="00E91654">
      <w:pPr>
        <w:jc w:val="both"/>
        <w:rPr>
          <w:lang w:val="es-ES"/>
        </w:rPr>
      </w:pPr>
    </w:p>
    <w:p w14:paraId="08B1A251" w14:textId="44FA0079" w:rsidR="00E91654" w:rsidRPr="00E91654" w:rsidRDefault="00E91654" w:rsidP="00E91654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-------------------------------</w:t>
      </w:r>
    </w:p>
    <w:p w14:paraId="2FA20A5E" w14:textId="10AC39AA" w:rsidR="00452FDC" w:rsidRPr="00E91654" w:rsidRDefault="00E91654" w:rsidP="00452FDC">
      <w:pPr>
        <w:jc w:val="both"/>
        <w:rPr>
          <w:b/>
          <w:bCs/>
          <w:sz w:val="20"/>
          <w:szCs w:val="20"/>
          <w:lang w:val="es-ES"/>
        </w:rPr>
      </w:pPr>
      <w:r w:rsidRPr="00E91654">
        <w:rPr>
          <w:b/>
          <w:bCs/>
          <w:sz w:val="20"/>
          <w:szCs w:val="20"/>
          <w:lang w:val="es-ES"/>
        </w:rPr>
        <w:t>Dato de interés</w:t>
      </w:r>
    </w:p>
    <w:p w14:paraId="6FE360AB" w14:textId="45F0FBF2" w:rsidR="00863CFD" w:rsidRPr="00E91654" w:rsidRDefault="00452FDC" w:rsidP="00E91654">
      <w:pPr>
        <w:jc w:val="both"/>
        <w:rPr>
          <w:sz w:val="20"/>
          <w:szCs w:val="20"/>
          <w:lang w:val="es-ES"/>
        </w:rPr>
      </w:pPr>
      <w:r w:rsidRPr="00E91654">
        <w:rPr>
          <w:sz w:val="20"/>
          <w:szCs w:val="20"/>
          <w:lang w:val="es-ES"/>
        </w:rPr>
        <w:t>El APL es un acuerdo entre el Estado y empresas privadas que tiene como objetivo la minimización, valorización y eficiencia de materiales bajo un enfoque de economía circular. Asimismo, promueve la educación, información y sensibilización ambiental en alianza con municipios y gobiernos locales, enfocado en segregación y recolección de residuos sólidos.</w:t>
      </w:r>
    </w:p>
    <w:sectPr w:rsidR="00863CFD" w:rsidRPr="00E9165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CC34" w14:textId="77777777" w:rsidR="004A3A93" w:rsidRDefault="004A3A93" w:rsidP="00E64435">
      <w:pPr>
        <w:spacing w:after="0" w:line="240" w:lineRule="auto"/>
      </w:pPr>
      <w:r>
        <w:separator/>
      </w:r>
    </w:p>
  </w:endnote>
  <w:endnote w:type="continuationSeparator" w:id="0">
    <w:p w14:paraId="34397CA6" w14:textId="77777777" w:rsidR="004A3A93" w:rsidRDefault="004A3A93" w:rsidP="00E6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C8D7" w14:textId="77777777" w:rsidR="004A3A93" w:rsidRDefault="004A3A93" w:rsidP="00E64435">
      <w:pPr>
        <w:spacing w:after="0" w:line="240" w:lineRule="auto"/>
      </w:pPr>
      <w:r>
        <w:separator/>
      </w:r>
    </w:p>
  </w:footnote>
  <w:footnote w:type="continuationSeparator" w:id="0">
    <w:p w14:paraId="49CC7847" w14:textId="77777777" w:rsidR="004A3A93" w:rsidRDefault="004A3A93" w:rsidP="00E6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47F9" w14:textId="0C5F0523" w:rsidR="00E64435" w:rsidRDefault="00E64435" w:rsidP="00E64435">
    <w:pPr>
      <w:pStyle w:val="Encabezado"/>
      <w:jc w:val="center"/>
    </w:pPr>
    <w:r>
      <w:rPr>
        <w:noProof/>
      </w:rPr>
      <w:drawing>
        <wp:inline distT="0" distB="0" distL="0" distR="0" wp14:anchorId="4AF18BE0" wp14:editId="56436958">
          <wp:extent cx="1083369" cy="6745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71" cy="70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0C27A" w14:textId="77777777" w:rsidR="00E64435" w:rsidRDefault="00E644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FAF"/>
    <w:multiLevelType w:val="hybridMultilevel"/>
    <w:tmpl w:val="30AA7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EC9"/>
    <w:multiLevelType w:val="hybridMultilevel"/>
    <w:tmpl w:val="F5EACEF4"/>
    <w:lvl w:ilvl="0" w:tplc="6CAEE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15265"/>
    <w:multiLevelType w:val="hybridMultilevel"/>
    <w:tmpl w:val="7DD25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9"/>
    <w:rsid w:val="000F2C32"/>
    <w:rsid w:val="001C3F3B"/>
    <w:rsid w:val="0026151A"/>
    <w:rsid w:val="003010E9"/>
    <w:rsid w:val="00411A20"/>
    <w:rsid w:val="00452FDC"/>
    <w:rsid w:val="004A3A93"/>
    <w:rsid w:val="005A26CB"/>
    <w:rsid w:val="007300F3"/>
    <w:rsid w:val="007B5C77"/>
    <w:rsid w:val="00863CFD"/>
    <w:rsid w:val="008852A5"/>
    <w:rsid w:val="00910C5E"/>
    <w:rsid w:val="00A43F65"/>
    <w:rsid w:val="00BD6D7C"/>
    <w:rsid w:val="00C143A1"/>
    <w:rsid w:val="00C378C7"/>
    <w:rsid w:val="00E61B95"/>
    <w:rsid w:val="00E64435"/>
    <w:rsid w:val="00E806D2"/>
    <w:rsid w:val="00E91654"/>
    <w:rsid w:val="00EF3268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A5015"/>
  <w15:chartTrackingRefBased/>
  <w15:docId w15:val="{BBD2520E-9D99-47F8-9A91-D58D88A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0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435"/>
  </w:style>
  <w:style w:type="paragraph" w:styleId="Piedepgina">
    <w:name w:val="footer"/>
    <w:basedOn w:val="Normal"/>
    <w:link w:val="PiedepginaCar"/>
    <w:uiPriority w:val="99"/>
    <w:unhideWhenUsed/>
    <w:rsid w:val="00E644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eric palma</cp:lastModifiedBy>
  <cp:revision>2</cp:revision>
  <dcterms:created xsi:type="dcterms:W3CDTF">2021-10-25T03:45:00Z</dcterms:created>
  <dcterms:modified xsi:type="dcterms:W3CDTF">2021-10-25T03:45:00Z</dcterms:modified>
</cp:coreProperties>
</file>