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7158" w14:textId="77777777" w:rsidR="00621BCC" w:rsidRDefault="00621BCC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</w:p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45487D" w:rsidRDefault="00FA1F78" w:rsidP="00FA1F78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</w:p>
    <w:p w14:paraId="6AD8DE5E" w14:textId="222AA7FF" w:rsidR="00600492" w:rsidRPr="00F675B8" w:rsidRDefault="009416AF" w:rsidP="0060049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Sanipes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incaut</w:t>
      </w:r>
      <w:r w:rsidR="00600492" w:rsidRPr="00F675B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ó </w:t>
      </w:r>
      <w:r w:rsidR="004D751E" w:rsidRPr="00F675B8">
        <w:rPr>
          <w:rFonts w:ascii="Arial" w:hAnsi="Arial" w:cs="Arial"/>
          <w:b/>
          <w:bCs/>
          <w:color w:val="000000" w:themeColor="text1"/>
          <w:sz w:val="32"/>
          <w:szCs w:val="32"/>
        </w:rPr>
        <w:t>más de 5</w:t>
      </w:r>
      <w:r w:rsidR="0071209A" w:rsidRPr="00F675B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toneladas de conservas de pescado procesadas sin autorización sanitaria</w:t>
      </w:r>
    </w:p>
    <w:p w14:paraId="422FBAB5" w14:textId="77777777" w:rsidR="003657E3" w:rsidRPr="00F675B8" w:rsidRDefault="003657E3" w:rsidP="003657E3">
      <w:pPr>
        <w:rPr>
          <w:sz w:val="32"/>
          <w:szCs w:val="32"/>
        </w:rPr>
      </w:pPr>
    </w:p>
    <w:p w14:paraId="6118AE7D" w14:textId="0DDD0903" w:rsidR="00600492" w:rsidRPr="00CE379F" w:rsidRDefault="00CE379F" w:rsidP="00CE379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i/>
          <w:sz w:val="23"/>
          <w:szCs w:val="23"/>
        </w:rPr>
      </w:pPr>
      <w:r w:rsidRPr="00CE379F">
        <w:rPr>
          <w:rFonts w:ascii="Arial" w:hAnsi="Arial" w:cs="Arial"/>
          <w:i/>
          <w:sz w:val="23"/>
          <w:szCs w:val="23"/>
        </w:rPr>
        <w:t>Son 31200 latas procesadas como producto terminado, las cuales se inmoviliza por no garantizar la inocuidad en ninguna de las etapas de su procesamiento.</w:t>
      </w:r>
    </w:p>
    <w:p w14:paraId="6F14A508" w14:textId="77777777" w:rsidR="00CE379F" w:rsidRPr="00CE379F" w:rsidRDefault="00CE379F" w:rsidP="00CE379F">
      <w:pPr>
        <w:pStyle w:val="Prrafodelista"/>
        <w:jc w:val="both"/>
        <w:rPr>
          <w:rFonts w:ascii="Arial" w:hAnsi="Arial" w:cs="Arial"/>
          <w:sz w:val="23"/>
          <w:szCs w:val="23"/>
        </w:rPr>
      </w:pPr>
    </w:p>
    <w:p w14:paraId="0438CEC6" w14:textId="06D21C9A" w:rsidR="00363D45" w:rsidRPr="00F675B8" w:rsidRDefault="003E12B1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>E</w:t>
      </w:r>
      <w:r w:rsidR="00080173" w:rsidRPr="00F675B8">
        <w:rPr>
          <w:rFonts w:ascii="Arial" w:hAnsi="Arial" w:cs="Arial"/>
          <w:sz w:val="23"/>
          <w:szCs w:val="23"/>
          <w:shd w:val="clear" w:color="auto" w:fill="FFFFFF"/>
        </w:rPr>
        <w:t>l Organismo Nacional de Sanidad Pesquera (</w:t>
      </w:r>
      <w:proofErr w:type="spellStart"/>
      <w:r w:rsidR="00080173" w:rsidRPr="00F675B8">
        <w:rPr>
          <w:rFonts w:ascii="Arial" w:hAnsi="Arial" w:cs="Arial"/>
          <w:sz w:val="23"/>
          <w:szCs w:val="23"/>
          <w:shd w:val="clear" w:color="auto" w:fill="FFFFFF"/>
        </w:rPr>
        <w:t>S</w:t>
      </w:r>
      <w:r w:rsidR="00677D7F" w:rsidRPr="00F675B8">
        <w:rPr>
          <w:rFonts w:ascii="Arial" w:hAnsi="Arial" w:cs="Arial"/>
          <w:sz w:val="23"/>
          <w:szCs w:val="23"/>
          <w:shd w:val="clear" w:color="auto" w:fill="FFFFFF"/>
        </w:rPr>
        <w:t>anipes</w:t>
      </w:r>
      <w:proofErr w:type="spellEnd"/>
      <w:r w:rsidR="00080173" w:rsidRPr="00F675B8">
        <w:rPr>
          <w:rFonts w:ascii="Arial" w:hAnsi="Arial" w:cs="Arial"/>
          <w:sz w:val="23"/>
          <w:szCs w:val="23"/>
          <w:shd w:val="clear" w:color="auto" w:fill="FFFFFF"/>
        </w:rPr>
        <w:t>), adscrito al Ministerio de la Producción,</w:t>
      </w:r>
      <w:r w:rsidR="009416AF">
        <w:rPr>
          <w:rFonts w:ascii="Arial" w:hAnsi="Arial" w:cs="Arial"/>
          <w:sz w:val="23"/>
          <w:szCs w:val="23"/>
          <w:shd w:val="clear" w:color="auto" w:fill="FFFFFF"/>
        </w:rPr>
        <w:t xml:space="preserve"> incaut</w:t>
      </w:r>
      <w:r w:rsidR="00363D45" w:rsidRPr="00F675B8">
        <w:rPr>
          <w:rFonts w:ascii="Arial" w:hAnsi="Arial" w:cs="Arial"/>
          <w:sz w:val="23"/>
          <w:szCs w:val="23"/>
        </w:rPr>
        <w:t xml:space="preserve">ó </w:t>
      </w:r>
      <w:r w:rsidR="004D751E" w:rsidRPr="00F675B8">
        <w:rPr>
          <w:rFonts w:ascii="Arial" w:hAnsi="Arial" w:cs="Arial"/>
          <w:sz w:val="23"/>
          <w:szCs w:val="23"/>
        </w:rPr>
        <w:t>5.3</w:t>
      </w:r>
      <w:r w:rsidR="0071209A" w:rsidRPr="00F675B8">
        <w:rPr>
          <w:rFonts w:ascii="Arial" w:hAnsi="Arial" w:cs="Arial"/>
          <w:sz w:val="23"/>
          <w:szCs w:val="23"/>
        </w:rPr>
        <w:t xml:space="preserve"> toneladas de </w:t>
      </w:r>
      <w:r w:rsidR="000B0448" w:rsidRPr="00F675B8">
        <w:rPr>
          <w:rFonts w:ascii="Arial" w:hAnsi="Arial" w:cs="Arial"/>
          <w:sz w:val="23"/>
          <w:szCs w:val="23"/>
        </w:rPr>
        <w:t>conservas de pescado procesadas</w:t>
      </w:r>
      <w:r w:rsidR="0071209A" w:rsidRPr="00F675B8">
        <w:rPr>
          <w:rFonts w:ascii="Arial" w:hAnsi="Arial" w:cs="Arial"/>
          <w:sz w:val="23"/>
          <w:szCs w:val="23"/>
        </w:rPr>
        <w:t xml:space="preserve"> </w:t>
      </w:r>
      <w:r w:rsidR="004D751E" w:rsidRPr="00F675B8">
        <w:rPr>
          <w:rFonts w:ascii="Arial" w:hAnsi="Arial" w:cs="Arial"/>
          <w:sz w:val="23"/>
          <w:szCs w:val="23"/>
        </w:rPr>
        <w:t>sin</w:t>
      </w:r>
      <w:r w:rsidR="0071209A" w:rsidRPr="00F675B8">
        <w:rPr>
          <w:rFonts w:ascii="Arial" w:hAnsi="Arial" w:cs="Arial"/>
          <w:sz w:val="23"/>
          <w:szCs w:val="23"/>
        </w:rPr>
        <w:t xml:space="preserve"> autorización sanitaria</w:t>
      </w:r>
      <w:r w:rsidR="000B0448" w:rsidRPr="00F675B8">
        <w:rPr>
          <w:rFonts w:ascii="Arial" w:hAnsi="Arial" w:cs="Arial"/>
          <w:sz w:val="23"/>
          <w:szCs w:val="23"/>
        </w:rPr>
        <w:t>,</w:t>
      </w:r>
      <w:r w:rsidR="0071209A" w:rsidRPr="00F675B8">
        <w:rPr>
          <w:rFonts w:ascii="Arial" w:hAnsi="Arial" w:cs="Arial"/>
          <w:sz w:val="23"/>
          <w:szCs w:val="23"/>
        </w:rPr>
        <w:t xml:space="preserve"> </w:t>
      </w:r>
      <w:r w:rsidR="004D751E" w:rsidRPr="00F675B8">
        <w:rPr>
          <w:rFonts w:ascii="Arial" w:hAnsi="Arial" w:cs="Arial"/>
          <w:sz w:val="23"/>
          <w:szCs w:val="23"/>
        </w:rPr>
        <w:t xml:space="preserve">en </w:t>
      </w:r>
      <w:r w:rsidR="00363D45" w:rsidRPr="00F675B8">
        <w:rPr>
          <w:rFonts w:ascii="Arial" w:hAnsi="Arial" w:cs="Arial"/>
          <w:sz w:val="23"/>
          <w:szCs w:val="23"/>
        </w:rPr>
        <w:t>planta procesadora</w:t>
      </w:r>
      <w:r w:rsidR="000B0448" w:rsidRPr="00F675B8">
        <w:rPr>
          <w:rFonts w:ascii="Arial" w:hAnsi="Arial" w:cs="Arial"/>
          <w:sz w:val="23"/>
          <w:szCs w:val="23"/>
        </w:rPr>
        <w:t xml:space="preserve"> de la ciudad de Chimbote;</w:t>
      </w:r>
      <w:r w:rsidR="00363D45" w:rsidRPr="00F675B8">
        <w:rPr>
          <w:rFonts w:ascii="Arial" w:hAnsi="Arial" w:cs="Arial"/>
          <w:sz w:val="23"/>
          <w:szCs w:val="23"/>
        </w:rPr>
        <w:t xml:space="preserve"> </w:t>
      </w:r>
      <w:r w:rsidR="004D751E" w:rsidRPr="00F675B8">
        <w:rPr>
          <w:rFonts w:ascii="Arial" w:hAnsi="Arial" w:cs="Arial"/>
          <w:sz w:val="23"/>
          <w:szCs w:val="23"/>
        </w:rPr>
        <w:t xml:space="preserve">la </w:t>
      </w:r>
      <w:r w:rsidR="00363D45" w:rsidRPr="00F675B8">
        <w:rPr>
          <w:rFonts w:ascii="Arial" w:hAnsi="Arial" w:cs="Arial"/>
          <w:sz w:val="23"/>
          <w:szCs w:val="23"/>
        </w:rPr>
        <w:t>cual se encuentra con la medida sanitaria de suspensión de actividades desde el 31 de mayo del 2021.</w:t>
      </w:r>
    </w:p>
    <w:p w14:paraId="65C81A29" w14:textId="77777777" w:rsidR="000B0448" w:rsidRPr="00F675B8" w:rsidRDefault="000B0448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A6C71B3" w14:textId="3EE92C66" w:rsidR="00454C59" w:rsidRPr="00F675B8" w:rsidRDefault="000B0448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>Luego de varias negativas por parte de la seguridad del establecimiento, los fiscalizadores</w:t>
      </w:r>
      <w:r w:rsidR="00AA5044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AA5044">
        <w:rPr>
          <w:rFonts w:ascii="Arial" w:hAnsi="Arial" w:cs="Arial"/>
          <w:sz w:val="23"/>
          <w:szCs w:val="23"/>
        </w:rPr>
        <w:t>Sanipes</w:t>
      </w:r>
      <w:proofErr w:type="spellEnd"/>
      <w:r w:rsidRPr="00F675B8">
        <w:rPr>
          <w:rFonts w:ascii="Arial" w:hAnsi="Arial" w:cs="Arial"/>
          <w:sz w:val="23"/>
          <w:szCs w:val="23"/>
        </w:rPr>
        <w:t xml:space="preserve"> pudieron entrar a la planta procesadora GENESIS E.I.R.L, constatando </w:t>
      </w:r>
      <w:r w:rsidR="00454C59" w:rsidRPr="00F675B8">
        <w:rPr>
          <w:rFonts w:ascii="Arial" w:hAnsi="Arial" w:cs="Arial"/>
          <w:sz w:val="23"/>
          <w:szCs w:val="23"/>
        </w:rPr>
        <w:t xml:space="preserve">presencia de personal y </w:t>
      </w:r>
      <w:r w:rsidRPr="00F675B8">
        <w:rPr>
          <w:rFonts w:ascii="Arial" w:hAnsi="Arial" w:cs="Arial"/>
          <w:sz w:val="23"/>
          <w:szCs w:val="23"/>
        </w:rPr>
        <w:t xml:space="preserve">el ingreso </w:t>
      </w:r>
      <w:r w:rsidR="00454C59" w:rsidRPr="00F675B8">
        <w:rPr>
          <w:rFonts w:ascii="Arial" w:hAnsi="Arial" w:cs="Arial"/>
          <w:sz w:val="23"/>
          <w:szCs w:val="23"/>
        </w:rPr>
        <w:t xml:space="preserve">y salida </w:t>
      </w:r>
      <w:r w:rsidRPr="00F675B8">
        <w:rPr>
          <w:rFonts w:ascii="Arial" w:hAnsi="Arial" w:cs="Arial"/>
          <w:sz w:val="23"/>
          <w:szCs w:val="23"/>
        </w:rPr>
        <w:t xml:space="preserve">de cámaras isotérmicas </w:t>
      </w:r>
      <w:r w:rsidR="00AA5044">
        <w:rPr>
          <w:rFonts w:ascii="Arial" w:hAnsi="Arial" w:cs="Arial"/>
          <w:sz w:val="23"/>
          <w:szCs w:val="23"/>
        </w:rPr>
        <w:t xml:space="preserve">de </w:t>
      </w:r>
      <w:r w:rsidRPr="00F675B8">
        <w:rPr>
          <w:rFonts w:ascii="Arial" w:hAnsi="Arial" w:cs="Arial"/>
          <w:sz w:val="23"/>
          <w:szCs w:val="23"/>
        </w:rPr>
        <w:t>su interior,</w:t>
      </w:r>
      <w:r w:rsidR="00454C59" w:rsidRPr="00F675B8">
        <w:rPr>
          <w:rFonts w:ascii="Arial" w:hAnsi="Arial" w:cs="Arial"/>
          <w:sz w:val="23"/>
          <w:szCs w:val="23"/>
        </w:rPr>
        <w:t xml:space="preserve"> como</w:t>
      </w:r>
      <w:r w:rsidR="00AA5044">
        <w:rPr>
          <w:rFonts w:ascii="Arial" w:hAnsi="Arial" w:cs="Arial"/>
          <w:sz w:val="23"/>
          <w:szCs w:val="23"/>
        </w:rPr>
        <w:t xml:space="preserve"> el identificado con placa C2D -</w:t>
      </w:r>
      <w:r w:rsidR="00454C59" w:rsidRPr="00F675B8">
        <w:rPr>
          <w:rFonts w:ascii="Arial" w:hAnsi="Arial" w:cs="Arial"/>
          <w:sz w:val="23"/>
          <w:szCs w:val="23"/>
        </w:rPr>
        <w:t xml:space="preserve"> 982 de propiedad de TRANSPORTES GESMA S.R.L. (Según Ficha SUNARP).</w:t>
      </w:r>
    </w:p>
    <w:p w14:paraId="28C88143" w14:textId="77777777" w:rsidR="00454C59" w:rsidRPr="00F675B8" w:rsidRDefault="00454C59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0E0F9C6E" w14:textId="533C797D" w:rsidR="00454C59" w:rsidRPr="00F675B8" w:rsidRDefault="00454C59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>A pesar de la falta de facilidades para ejecutar la acción fiscalizadora, como la falta de fluido eléctrico, se</w:t>
      </w:r>
      <w:r w:rsidR="000B0448" w:rsidRPr="00F675B8">
        <w:rPr>
          <w:rFonts w:ascii="Arial" w:hAnsi="Arial" w:cs="Arial"/>
          <w:sz w:val="23"/>
          <w:szCs w:val="23"/>
        </w:rPr>
        <w:t xml:space="preserve"> </w:t>
      </w:r>
      <w:r w:rsidRPr="00F675B8">
        <w:rPr>
          <w:rFonts w:ascii="Arial" w:hAnsi="Arial" w:cs="Arial"/>
          <w:sz w:val="23"/>
          <w:szCs w:val="23"/>
        </w:rPr>
        <w:t>percataron</w:t>
      </w:r>
      <w:r w:rsidR="000B0448" w:rsidRPr="00F675B8">
        <w:rPr>
          <w:rFonts w:ascii="Arial" w:hAnsi="Arial" w:cs="Arial"/>
          <w:sz w:val="23"/>
          <w:szCs w:val="23"/>
        </w:rPr>
        <w:t xml:space="preserve"> de la presencia de sangre de pescado combinado con agua en el piso, restos de pescado y dos </w:t>
      </w:r>
      <w:proofErr w:type="spellStart"/>
      <w:r w:rsidR="000B0448" w:rsidRPr="00F675B8">
        <w:rPr>
          <w:rFonts w:ascii="Arial" w:hAnsi="Arial" w:cs="Arial"/>
          <w:sz w:val="23"/>
          <w:szCs w:val="23"/>
        </w:rPr>
        <w:t>cocinadores</w:t>
      </w:r>
      <w:proofErr w:type="spellEnd"/>
      <w:r w:rsidRPr="00F675B8">
        <w:rPr>
          <w:rFonts w:ascii="Arial" w:hAnsi="Arial" w:cs="Arial"/>
          <w:sz w:val="23"/>
          <w:szCs w:val="23"/>
        </w:rPr>
        <w:t xml:space="preserve"> que se encontraban funcionando. También hallaron bandejas con pescado cocinado, </w:t>
      </w:r>
      <w:r w:rsidR="00C944E1">
        <w:rPr>
          <w:rFonts w:ascii="Arial" w:hAnsi="Arial" w:cs="Arial"/>
          <w:sz w:val="23"/>
          <w:szCs w:val="23"/>
        </w:rPr>
        <w:t>racks</w:t>
      </w:r>
      <w:r w:rsidRPr="00F675B8">
        <w:rPr>
          <w:rFonts w:ascii="Arial" w:hAnsi="Arial" w:cs="Arial"/>
          <w:sz w:val="23"/>
          <w:szCs w:val="23"/>
        </w:rPr>
        <w:t xml:space="preserve"> con latas de producto terminado y cajas de cartón acom</w:t>
      </w:r>
      <w:r w:rsidR="00C944E1">
        <w:rPr>
          <w:rFonts w:ascii="Arial" w:hAnsi="Arial" w:cs="Arial"/>
          <w:sz w:val="23"/>
          <w:szCs w:val="23"/>
        </w:rPr>
        <w:t>odadas</w:t>
      </w:r>
      <w:r w:rsidRPr="00F675B8">
        <w:rPr>
          <w:rFonts w:ascii="Arial" w:hAnsi="Arial" w:cs="Arial"/>
          <w:sz w:val="23"/>
          <w:szCs w:val="23"/>
        </w:rPr>
        <w:t xml:space="preserve"> y separadas en el almacén de empaque</w:t>
      </w:r>
      <w:r w:rsidR="00C944E1">
        <w:rPr>
          <w:rFonts w:ascii="Arial" w:hAnsi="Arial" w:cs="Arial"/>
          <w:sz w:val="23"/>
          <w:szCs w:val="23"/>
        </w:rPr>
        <w:t>,</w:t>
      </w:r>
      <w:r w:rsidRPr="00F675B8">
        <w:rPr>
          <w:rFonts w:ascii="Arial" w:hAnsi="Arial" w:cs="Arial"/>
          <w:sz w:val="23"/>
          <w:szCs w:val="23"/>
        </w:rPr>
        <w:t xml:space="preserve"> el </w:t>
      </w:r>
      <w:r w:rsidR="00BA6A77">
        <w:rPr>
          <w:rFonts w:ascii="Arial" w:hAnsi="Arial" w:cs="Arial"/>
          <w:sz w:val="23"/>
          <w:szCs w:val="23"/>
        </w:rPr>
        <w:t>cual estaba cerrado</w:t>
      </w:r>
      <w:r w:rsidR="00CE625F" w:rsidRPr="00F675B8">
        <w:rPr>
          <w:rFonts w:ascii="Arial" w:hAnsi="Arial" w:cs="Arial"/>
          <w:sz w:val="23"/>
          <w:szCs w:val="23"/>
        </w:rPr>
        <w:t>.</w:t>
      </w:r>
    </w:p>
    <w:p w14:paraId="07F0E781" w14:textId="77777777" w:rsidR="00454C59" w:rsidRPr="00F675B8" w:rsidRDefault="00454C59" w:rsidP="00BA6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5568F78B" w14:textId="43DA1C83" w:rsidR="00454C59" w:rsidRPr="00F675B8" w:rsidRDefault="000B0448" w:rsidP="00BA6A77">
      <w:pPr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>El presidente ejecutivo de</w:t>
      </w:r>
      <w:r w:rsidR="00CE37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E379F">
        <w:rPr>
          <w:rFonts w:ascii="Arial" w:hAnsi="Arial" w:cs="Arial"/>
          <w:sz w:val="23"/>
          <w:szCs w:val="23"/>
        </w:rPr>
        <w:t>Sanipes</w:t>
      </w:r>
      <w:proofErr w:type="spellEnd"/>
      <w:r w:rsidR="00CE379F">
        <w:rPr>
          <w:rFonts w:ascii="Arial" w:hAnsi="Arial" w:cs="Arial"/>
          <w:sz w:val="23"/>
          <w:szCs w:val="23"/>
        </w:rPr>
        <w:t xml:space="preserve">, Johnny </w:t>
      </w:r>
      <w:proofErr w:type="spellStart"/>
      <w:r w:rsidR="00CE379F">
        <w:rPr>
          <w:rFonts w:ascii="Arial" w:hAnsi="Arial" w:cs="Arial"/>
          <w:sz w:val="23"/>
          <w:szCs w:val="23"/>
        </w:rPr>
        <w:t>Marchán</w:t>
      </w:r>
      <w:proofErr w:type="spellEnd"/>
      <w:r w:rsidR="00CE379F">
        <w:rPr>
          <w:rFonts w:ascii="Arial" w:hAnsi="Arial" w:cs="Arial"/>
          <w:sz w:val="23"/>
          <w:szCs w:val="23"/>
        </w:rPr>
        <w:t>, inform</w:t>
      </w:r>
      <w:r w:rsidRPr="00F675B8">
        <w:rPr>
          <w:rFonts w:ascii="Arial" w:hAnsi="Arial" w:cs="Arial"/>
          <w:sz w:val="23"/>
          <w:szCs w:val="23"/>
        </w:rPr>
        <w:t xml:space="preserve">ó que son 31200 latas de conserva de pescado como producto terminado las cuales </w:t>
      </w:r>
      <w:r w:rsidR="00B7760F" w:rsidRPr="00F675B8">
        <w:rPr>
          <w:rFonts w:ascii="Arial" w:hAnsi="Arial" w:cs="Arial"/>
          <w:sz w:val="23"/>
          <w:szCs w:val="23"/>
        </w:rPr>
        <w:t>la autoridad sanitaria</w:t>
      </w:r>
      <w:r w:rsidRPr="00F675B8">
        <w:rPr>
          <w:rFonts w:ascii="Arial" w:hAnsi="Arial" w:cs="Arial"/>
          <w:sz w:val="23"/>
          <w:szCs w:val="23"/>
        </w:rPr>
        <w:t xml:space="preserve"> inmoviliza, por no garantizar </w:t>
      </w:r>
      <w:r w:rsidR="00BA6A77">
        <w:rPr>
          <w:rFonts w:ascii="Arial" w:hAnsi="Arial" w:cs="Arial"/>
          <w:sz w:val="23"/>
          <w:szCs w:val="23"/>
        </w:rPr>
        <w:t>la</w:t>
      </w:r>
      <w:r w:rsidRPr="00F675B8">
        <w:rPr>
          <w:rFonts w:ascii="Arial" w:hAnsi="Arial" w:cs="Arial"/>
          <w:sz w:val="23"/>
          <w:szCs w:val="23"/>
        </w:rPr>
        <w:t xml:space="preserve"> inocuidad </w:t>
      </w:r>
      <w:r w:rsidR="00B7760F" w:rsidRPr="00F675B8">
        <w:rPr>
          <w:rFonts w:ascii="Arial" w:hAnsi="Arial" w:cs="Arial"/>
          <w:sz w:val="23"/>
          <w:szCs w:val="23"/>
        </w:rPr>
        <w:t xml:space="preserve">en </w:t>
      </w:r>
      <w:r w:rsidR="00CE379F">
        <w:rPr>
          <w:rFonts w:ascii="Arial" w:hAnsi="Arial" w:cs="Arial"/>
          <w:sz w:val="23"/>
          <w:szCs w:val="23"/>
        </w:rPr>
        <w:t>ninguna etapa</w:t>
      </w:r>
      <w:r w:rsidR="00BA6A77">
        <w:rPr>
          <w:rFonts w:ascii="Arial" w:hAnsi="Arial" w:cs="Arial"/>
          <w:sz w:val="23"/>
          <w:szCs w:val="23"/>
        </w:rPr>
        <w:t xml:space="preserve"> de su procesamiento.</w:t>
      </w:r>
    </w:p>
    <w:p w14:paraId="4DE04F0D" w14:textId="77777777" w:rsidR="00454C59" w:rsidRPr="00F675B8" w:rsidRDefault="00454C59" w:rsidP="00BA6A77">
      <w:pPr>
        <w:jc w:val="both"/>
        <w:rPr>
          <w:rFonts w:ascii="Arial" w:hAnsi="Arial" w:cs="Arial"/>
          <w:sz w:val="23"/>
          <w:szCs w:val="23"/>
        </w:rPr>
      </w:pPr>
    </w:p>
    <w:p w14:paraId="53EEF1C5" w14:textId="17E1AA36" w:rsidR="000B0448" w:rsidRPr="00F675B8" w:rsidRDefault="00454C59" w:rsidP="00BA6A77">
      <w:pPr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 xml:space="preserve">“Los productos </w:t>
      </w:r>
      <w:r w:rsidR="00CE379F" w:rsidRPr="00F675B8">
        <w:rPr>
          <w:rFonts w:ascii="Arial" w:hAnsi="Arial" w:cs="Arial"/>
          <w:sz w:val="23"/>
          <w:szCs w:val="23"/>
        </w:rPr>
        <w:t>hallados en es</w:t>
      </w:r>
      <w:r w:rsidR="00CA7DA0">
        <w:rPr>
          <w:rFonts w:ascii="Arial" w:hAnsi="Arial" w:cs="Arial"/>
          <w:sz w:val="23"/>
          <w:szCs w:val="23"/>
        </w:rPr>
        <w:t xml:space="preserve">te establecimiento de Chimbote, </w:t>
      </w:r>
      <w:r w:rsidR="00CE379F">
        <w:rPr>
          <w:rFonts w:ascii="Arial" w:hAnsi="Arial" w:cs="Arial"/>
          <w:sz w:val="23"/>
          <w:szCs w:val="23"/>
        </w:rPr>
        <w:t xml:space="preserve">no cuentan con </w:t>
      </w:r>
      <w:r w:rsidR="00CA7DA0">
        <w:rPr>
          <w:rFonts w:ascii="Arial" w:hAnsi="Arial" w:cs="Arial"/>
          <w:sz w:val="23"/>
          <w:szCs w:val="23"/>
        </w:rPr>
        <w:t xml:space="preserve">autorización sanitaria, además de la </w:t>
      </w:r>
      <w:r w:rsidR="00CE379F">
        <w:rPr>
          <w:rFonts w:ascii="Arial" w:hAnsi="Arial" w:cs="Arial"/>
          <w:sz w:val="23"/>
          <w:szCs w:val="23"/>
        </w:rPr>
        <w:t xml:space="preserve">visible adulteración del registro sanitario impreso en las latas, </w:t>
      </w:r>
      <w:r w:rsidR="00CA7DA0">
        <w:rPr>
          <w:rFonts w:ascii="Arial" w:hAnsi="Arial" w:cs="Arial"/>
          <w:sz w:val="23"/>
          <w:szCs w:val="23"/>
        </w:rPr>
        <w:t xml:space="preserve">por lo que </w:t>
      </w:r>
      <w:r w:rsidRPr="00F675B8">
        <w:rPr>
          <w:rFonts w:ascii="Arial" w:hAnsi="Arial" w:cs="Arial"/>
          <w:sz w:val="23"/>
          <w:szCs w:val="23"/>
        </w:rPr>
        <w:t xml:space="preserve">significan </w:t>
      </w:r>
      <w:r w:rsidR="000B0448" w:rsidRPr="00F675B8">
        <w:rPr>
          <w:rFonts w:ascii="Arial" w:hAnsi="Arial" w:cs="Arial"/>
          <w:sz w:val="23"/>
          <w:szCs w:val="23"/>
        </w:rPr>
        <w:t>un riesgo para l</w:t>
      </w:r>
      <w:r w:rsidR="00CE379F">
        <w:rPr>
          <w:rFonts w:ascii="Arial" w:hAnsi="Arial" w:cs="Arial"/>
          <w:sz w:val="23"/>
          <w:szCs w:val="23"/>
        </w:rPr>
        <w:t xml:space="preserve">a alimentación de la población y podría generar </w:t>
      </w:r>
      <w:r w:rsidR="00CA7DA0">
        <w:rPr>
          <w:rFonts w:ascii="Arial" w:hAnsi="Arial" w:cs="Arial"/>
          <w:sz w:val="23"/>
          <w:szCs w:val="23"/>
        </w:rPr>
        <w:t xml:space="preserve">graves </w:t>
      </w:r>
      <w:r w:rsidR="00CE379F">
        <w:rPr>
          <w:rFonts w:ascii="Arial" w:hAnsi="Arial" w:cs="Arial"/>
          <w:sz w:val="23"/>
          <w:szCs w:val="23"/>
        </w:rPr>
        <w:t xml:space="preserve">problemas en la salud de los </w:t>
      </w:r>
      <w:r w:rsidR="002C2278">
        <w:rPr>
          <w:rFonts w:ascii="Arial" w:hAnsi="Arial" w:cs="Arial"/>
          <w:sz w:val="23"/>
          <w:szCs w:val="23"/>
        </w:rPr>
        <w:t>consumidores</w:t>
      </w:r>
      <w:bookmarkStart w:id="1" w:name="_GoBack"/>
      <w:bookmarkEnd w:id="1"/>
      <w:r w:rsidR="00CE379F">
        <w:rPr>
          <w:rFonts w:ascii="Arial" w:hAnsi="Arial" w:cs="Arial"/>
          <w:sz w:val="23"/>
          <w:szCs w:val="23"/>
        </w:rPr>
        <w:t xml:space="preserve">”, añadió </w:t>
      </w:r>
      <w:proofErr w:type="spellStart"/>
      <w:r w:rsidR="00CE379F">
        <w:rPr>
          <w:rFonts w:ascii="Arial" w:hAnsi="Arial" w:cs="Arial"/>
          <w:sz w:val="23"/>
          <w:szCs w:val="23"/>
        </w:rPr>
        <w:t>Marchán</w:t>
      </w:r>
      <w:proofErr w:type="spellEnd"/>
      <w:r w:rsidR="00CE379F">
        <w:rPr>
          <w:rFonts w:ascii="Arial" w:hAnsi="Arial" w:cs="Arial"/>
          <w:sz w:val="23"/>
          <w:szCs w:val="23"/>
        </w:rPr>
        <w:t>.</w:t>
      </w:r>
    </w:p>
    <w:p w14:paraId="3B74FB9E" w14:textId="77777777" w:rsidR="003E12B1" w:rsidRPr="00F675B8" w:rsidRDefault="003E12B1" w:rsidP="00BA6A77">
      <w:pPr>
        <w:jc w:val="both"/>
        <w:rPr>
          <w:rFonts w:ascii="Arial" w:hAnsi="Arial" w:cs="Arial"/>
          <w:sz w:val="23"/>
          <w:szCs w:val="23"/>
        </w:rPr>
      </w:pPr>
    </w:p>
    <w:p w14:paraId="7CB95F90" w14:textId="683877FA" w:rsidR="00CE625F" w:rsidRPr="00F675B8" w:rsidRDefault="00F675B8" w:rsidP="00BA6A77">
      <w:pPr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 xml:space="preserve">La diligencia sanitaria continuó con la incautación </w:t>
      </w:r>
      <w:r w:rsidR="009D2C09">
        <w:rPr>
          <w:rFonts w:ascii="Arial" w:hAnsi="Arial" w:cs="Arial"/>
          <w:sz w:val="23"/>
          <w:szCs w:val="23"/>
        </w:rPr>
        <w:t xml:space="preserve">de </w:t>
      </w:r>
      <w:r w:rsidRPr="00F675B8">
        <w:rPr>
          <w:rFonts w:ascii="Arial" w:hAnsi="Arial" w:cs="Arial"/>
          <w:sz w:val="23"/>
          <w:szCs w:val="23"/>
        </w:rPr>
        <w:t xml:space="preserve">17 toneladas de materia prima fileteada cocinada, las cuales en coordinación con el </w:t>
      </w:r>
      <w:r w:rsidR="00CE625F" w:rsidRPr="00F675B8">
        <w:rPr>
          <w:rFonts w:ascii="Arial" w:hAnsi="Arial" w:cs="Arial"/>
          <w:sz w:val="23"/>
          <w:szCs w:val="23"/>
        </w:rPr>
        <w:t xml:space="preserve">Ministerio de la Producción, </w:t>
      </w:r>
      <w:r w:rsidRPr="00F675B8">
        <w:rPr>
          <w:rFonts w:ascii="Arial" w:hAnsi="Arial" w:cs="Arial"/>
          <w:sz w:val="23"/>
          <w:szCs w:val="23"/>
        </w:rPr>
        <w:t>son puestas a</w:t>
      </w:r>
      <w:r w:rsidR="00CE625F" w:rsidRPr="00F675B8">
        <w:rPr>
          <w:rFonts w:ascii="Arial" w:hAnsi="Arial" w:cs="Arial"/>
          <w:sz w:val="23"/>
          <w:szCs w:val="23"/>
        </w:rPr>
        <w:t xml:space="preserve"> disposición final.</w:t>
      </w:r>
    </w:p>
    <w:p w14:paraId="3FEDF48A" w14:textId="77777777" w:rsidR="00454C59" w:rsidRPr="00F675B8" w:rsidRDefault="00454C59" w:rsidP="00A20AE9">
      <w:pPr>
        <w:jc w:val="both"/>
        <w:rPr>
          <w:rFonts w:ascii="Arial" w:hAnsi="Arial" w:cs="Arial"/>
          <w:sz w:val="23"/>
          <w:szCs w:val="23"/>
        </w:rPr>
      </w:pPr>
    </w:p>
    <w:p w14:paraId="7ABA6941" w14:textId="77777777" w:rsidR="00EE6D43" w:rsidRPr="00F675B8" w:rsidRDefault="00EE6D43" w:rsidP="000447A2">
      <w:pPr>
        <w:jc w:val="both"/>
        <w:rPr>
          <w:color w:val="FF0000"/>
          <w:sz w:val="23"/>
          <w:szCs w:val="23"/>
        </w:rPr>
      </w:pPr>
    </w:p>
    <w:p w14:paraId="757EE7CD" w14:textId="77777777" w:rsidR="00F675B8" w:rsidRPr="00F675B8" w:rsidRDefault="00F675B8" w:rsidP="000447A2">
      <w:pPr>
        <w:jc w:val="both"/>
        <w:rPr>
          <w:color w:val="FF0000"/>
          <w:sz w:val="23"/>
          <w:szCs w:val="23"/>
        </w:rPr>
      </w:pPr>
    </w:p>
    <w:p w14:paraId="121BE59E" w14:textId="7E64903B" w:rsidR="00BB1B1A" w:rsidRPr="00F675B8" w:rsidRDefault="00E248DE" w:rsidP="003657E3">
      <w:pPr>
        <w:jc w:val="both"/>
        <w:rPr>
          <w:rFonts w:ascii="Arial" w:hAnsi="Arial" w:cs="Arial"/>
          <w:sz w:val="23"/>
          <w:szCs w:val="23"/>
        </w:rPr>
      </w:pPr>
      <w:r w:rsidRPr="00F675B8">
        <w:rPr>
          <w:rFonts w:ascii="Arial" w:hAnsi="Arial" w:cs="Arial"/>
          <w:sz w:val="23"/>
          <w:szCs w:val="23"/>
        </w:rPr>
        <w:t>Agr</w:t>
      </w:r>
      <w:r w:rsidR="00FA1F78" w:rsidRPr="00F675B8">
        <w:rPr>
          <w:rFonts w:ascii="Arial" w:hAnsi="Arial" w:cs="Arial"/>
          <w:sz w:val="23"/>
          <w:szCs w:val="23"/>
        </w:rPr>
        <w:t>adecemos su difusión.</w:t>
      </w:r>
    </w:p>
    <w:sectPr w:rsidR="00BB1B1A" w:rsidRPr="00F675B8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85BE" w14:textId="77777777" w:rsidR="00C944E1" w:rsidRDefault="00C944E1" w:rsidP="004057F1">
      <w:r>
        <w:separator/>
      </w:r>
    </w:p>
  </w:endnote>
  <w:endnote w:type="continuationSeparator" w:id="0">
    <w:p w14:paraId="5F15F244" w14:textId="77777777" w:rsidR="00C944E1" w:rsidRDefault="00C944E1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charset w:val="00"/>
    <w:family w:val="auto"/>
    <w:pitch w:val="variable"/>
    <w:sig w:usb0="A000005F" w:usb1="02000041" w:usb2="00000800" w:usb3="00000000" w:csb0="00000093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C944E1" w:rsidRPr="00EF7A03" w:rsidRDefault="00C944E1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C944E1" w:rsidRDefault="00C944E1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C944E1" w:rsidRDefault="00C944E1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C944E1" w:rsidRPr="005B5FB3" w:rsidRDefault="00C944E1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5852" w14:textId="77777777" w:rsidR="00C944E1" w:rsidRDefault="00C944E1" w:rsidP="004057F1">
      <w:bookmarkStart w:id="0" w:name="_Hlk66723414"/>
      <w:bookmarkEnd w:id="0"/>
      <w:r>
        <w:separator/>
      </w:r>
    </w:p>
  </w:footnote>
  <w:footnote w:type="continuationSeparator" w:id="0">
    <w:p w14:paraId="29854909" w14:textId="77777777" w:rsidR="00C944E1" w:rsidRDefault="00C944E1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C944E1" w:rsidRPr="002F5979" w:rsidRDefault="00C944E1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C944E1" w:rsidRPr="002F5979" w:rsidRDefault="00C944E1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C944E1" w:rsidRPr="002F5979" w:rsidRDefault="00C944E1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C944E1" w:rsidRPr="002F5979" w:rsidRDefault="00C944E1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C944E1" w:rsidRPr="002F5979" w:rsidRDefault="00C944E1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C944E1" w:rsidRPr="002F5979" w:rsidRDefault="00C944E1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C944E1" w:rsidRPr="00BE1CD8" w:rsidRDefault="00C944E1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1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4F7A3273"/>
    <w:multiLevelType w:val="hybridMultilevel"/>
    <w:tmpl w:val="173483AE"/>
    <w:lvl w:ilvl="0" w:tplc="7CEE48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8207E"/>
    <w:multiLevelType w:val="hybridMultilevel"/>
    <w:tmpl w:val="614C2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23"/>
  </w:num>
  <w:num w:numId="7">
    <w:abstractNumId w:val="1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25"/>
  </w:num>
  <w:num w:numId="20">
    <w:abstractNumId w:val="14"/>
  </w:num>
  <w:num w:numId="21">
    <w:abstractNumId w:val="21"/>
  </w:num>
  <w:num w:numId="22">
    <w:abstractNumId w:val="20"/>
  </w:num>
  <w:num w:numId="23">
    <w:abstractNumId w:val="7"/>
  </w:num>
  <w:num w:numId="24">
    <w:abstractNumId w:val="1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5760"/>
    <w:rsid w:val="00022C80"/>
    <w:rsid w:val="0002375D"/>
    <w:rsid w:val="00026028"/>
    <w:rsid w:val="00032795"/>
    <w:rsid w:val="000349AE"/>
    <w:rsid w:val="0003700E"/>
    <w:rsid w:val="0004036E"/>
    <w:rsid w:val="000447A2"/>
    <w:rsid w:val="00044995"/>
    <w:rsid w:val="00046508"/>
    <w:rsid w:val="00053740"/>
    <w:rsid w:val="00056D8C"/>
    <w:rsid w:val="000573CD"/>
    <w:rsid w:val="00063064"/>
    <w:rsid w:val="00067B32"/>
    <w:rsid w:val="00080173"/>
    <w:rsid w:val="00093497"/>
    <w:rsid w:val="00096C9F"/>
    <w:rsid w:val="00097030"/>
    <w:rsid w:val="000A2D92"/>
    <w:rsid w:val="000A5B55"/>
    <w:rsid w:val="000B0448"/>
    <w:rsid w:val="000B1120"/>
    <w:rsid w:val="000B49C7"/>
    <w:rsid w:val="000B51BF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3F3F"/>
    <w:rsid w:val="000F5BA9"/>
    <w:rsid w:val="00103639"/>
    <w:rsid w:val="0011054D"/>
    <w:rsid w:val="00112765"/>
    <w:rsid w:val="001149A0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72CB"/>
    <w:rsid w:val="00150AF0"/>
    <w:rsid w:val="001559D6"/>
    <w:rsid w:val="00155C25"/>
    <w:rsid w:val="00163824"/>
    <w:rsid w:val="001654E9"/>
    <w:rsid w:val="00166F1E"/>
    <w:rsid w:val="001674E2"/>
    <w:rsid w:val="0018077E"/>
    <w:rsid w:val="001836ED"/>
    <w:rsid w:val="0019060F"/>
    <w:rsid w:val="0019072A"/>
    <w:rsid w:val="001944CE"/>
    <w:rsid w:val="0019535B"/>
    <w:rsid w:val="001969DE"/>
    <w:rsid w:val="001A2786"/>
    <w:rsid w:val="001A74AF"/>
    <w:rsid w:val="001B23F9"/>
    <w:rsid w:val="001B2A78"/>
    <w:rsid w:val="001C67AA"/>
    <w:rsid w:val="001D0A4B"/>
    <w:rsid w:val="001D2BCE"/>
    <w:rsid w:val="001D44A0"/>
    <w:rsid w:val="001E436F"/>
    <w:rsid w:val="001E59A1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EF6"/>
    <w:rsid w:val="00247E15"/>
    <w:rsid w:val="00265575"/>
    <w:rsid w:val="0026644A"/>
    <w:rsid w:val="00273B45"/>
    <w:rsid w:val="002832B7"/>
    <w:rsid w:val="00283E60"/>
    <w:rsid w:val="00286396"/>
    <w:rsid w:val="00286AAA"/>
    <w:rsid w:val="00287295"/>
    <w:rsid w:val="00287B7F"/>
    <w:rsid w:val="0029052A"/>
    <w:rsid w:val="00293755"/>
    <w:rsid w:val="002958EF"/>
    <w:rsid w:val="00295F7B"/>
    <w:rsid w:val="002964C1"/>
    <w:rsid w:val="002966C0"/>
    <w:rsid w:val="002B2551"/>
    <w:rsid w:val="002B3759"/>
    <w:rsid w:val="002C2278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11216"/>
    <w:rsid w:val="003117E9"/>
    <w:rsid w:val="003132F7"/>
    <w:rsid w:val="00313351"/>
    <w:rsid w:val="00313B66"/>
    <w:rsid w:val="00314053"/>
    <w:rsid w:val="00315BCF"/>
    <w:rsid w:val="00322C67"/>
    <w:rsid w:val="003319B9"/>
    <w:rsid w:val="00335F6D"/>
    <w:rsid w:val="003366A7"/>
    <w:rsid w:val="003437A5"/>
    <w:rsid w:val="00345257"/>
    <w:rsid w:val="00350B40"/>
    <w:rsid w:val="00351F58"/>
    <w:rsid w:val="00352C6C"/>
    <w:rsid w:val="00353602"/>
    <w:rsid w:val="00363D45"/>
    <w:rsid w:val="003657E3"/>
    <w:rsid w:val="00367F91"/>
    <w:rsid w:val="003821F1"/>
    <w:rsid w:val="003829BB"/>
    <w:rsid w:val="00383259"/>
    <w:rsid w:val="00383D85"/>
    <w:rsid w:val="0038778F"/>
    <w:rsid w:val="00396D1D"/>
    <w:rsid w:val="003A75FF"/>
    <w:rsid w:val="003B1528"/>
    <w:rsid w:val="003B3E47"/>
    <w:rsid w:val="003B4333"/>
    <w:rsid w:val="003B6B5D"/>
    <w:rsid w:val="003C1BB9"/>
    <w:rsid w:val="003C273C"/>
    <w:rsid w:val="003C4A33"/>
    <w:rsid w:val="003D2BED"/>
    <w:rsid w:val="003D7D38"/>
    <w:rsid w:val="003E12B1"/>
    <w:rsid w:val="003F6920"/>
    <w:rsid w:val="00402B94"/>
    <w:rsid w:val="004057F1"/>
    <w:rsid w:val="004120D4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54C59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E69"/>
    <w:rsid w:val="004C5E61"/>
    <w:rsid w:val="004D5DF5"/>
    <w:rsid w:val="004D751E"/>
    <w:rsid w:val="004F085F"/>
    <w:rsid w:val="004F1D7C"/>
    <w:rsid w:val="004F2F11"/>
    <w:rsid w:val="004F5526"/>
    <w:rsid w:val="004F7219"/>
    <w:rsid w:val="00500881"/>
    <w:rsid w:val="00504338"/>
    <w:rsid w:val="00504C60"/>
    <w:rsid w:val="00507866"/>
    <w:rsid w:val="0050790F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75E0"/>
    <w:rsid w:val="00587F66"/>
    <w:rsid w:val="00590333"/>
    <w:rsid w:val="0059221F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0492"/>
    <w:rsid w:val="00601929"/>
    <w:rsid w:val="00603595"/>
    <w:rsid w:val="006049AB"/>
    <w:rsid w:val="006128B5"/>
    <w:rsid w:val="006129DD"/>
    <w:rsid w:val="00613E7C"/>
    <w:rsid w:val="00615F8C"/>
    <w:rsid w:val="00621BCC"/>
    <w:rsid w:val="0064131F"/>
    <w:rsid w:val="006434E7"/>
    <w:rsid w:val="006451B4"/>
    <w:rsid w:val="00650FD4"/>
    <w:rsid w:val="00667E0D"/>
    <w:rsid w:val="00671A41"/>
    <w:rsid w:val="00671D6B"/>
    <w:rsid w:val="00677D7F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D6B4E"/>
    <w:rsid w:val="006E378B"/>
    <w:rsid w:val="006F4257"/>
    <w:rsid w:val="007031A5"/>
    <w:rsid w:val="00703C76"/>
    <w:rsid w:val="0071209A"/>
    <w:rsid w:val="00713ECB"/>
    <w:rsid w:val="00731913"/>
    <w:rsid w:val="00732404"/>
    <w:rsid w:val="00742C39"/>
    <w:rsid w:val="0074781D"/>
    <w:rsid w:val="00751029"/>
    <w:rsid w:val="00752CBC"/>
    <w:rsid w:val="00755CCD"/>
    <w:rsid w:val="00760175"/>
    <w:rsid w:val="00762209"/>
    <w:rsid w:val="00765D72"/>
    <w:rsid w:val="007664C1"/>
    <w:rsid w:val="00770309"/>
    <w:rsid w:val="007778F5"/>
    <w:rsid w:val="007855A5"/>
    <w:rsid w:val="007A16C5"/>
    <w:rsid w:val="007A46E6"/>
    <w:rsid w:val="007A504D"/>
    <w:rsid w:val="007B452C"/>
    <w:rsid w:val="007B6E15"/>
    <w:rsid w:val="007D08FA"/>
    <w:rsid w:val="007D1A59"/>
    <w:rsid w:val="007D286A"/>
    <w:rsid w:val="007D62C4"/>
    <w:rsid w:val="007D6371"/>
    <w:rsid w:val="007E2EA8"/>
    <w:rsid w:val="007E717C"/>
    <w:rsid w:val="007F4B41"/>
    <w:rsid w:val="007F636E"/>
    <w:rsid w:val="0080107F"/>
    <w:rsid w:val="008129A3"/>
    <w:rsid w:val="008149F9"/>
    <w:rsid w:val="0081777F"/>
    <w:rsid w:val="00825474"/>
    <w:rsid w:val="00832A98"/>
    <w:rsid w:val="0083420E"/>
    <w:rsid w:val="00834ADF"/>
    <w:rsid w:val="00837FB0"/>
    <w:rsid w:val="00844E22"/>
    <w:rsid w:val="00845BD1"/>
    <w:rsid w:val="008470FB"/>
    <w:rsid w:val="00851A93"/>
    <w:rsid w:val="00853507"/>
    <w:rsid w:val="00861D66"/>
    <w:rsid w:val="00866F93"/>
    <w:rsid w:val="00871949"/>
    <w:rsid w:val="008734CE"/>
    <w:rsid w:val="008743A4"/>
    <w:rsid w:val="00875610"/>
    <w:rsid w:val="0087728F"/>
    <w:rsid w:val="008923D7"/>
    <w:rsid w:val="00892DB7"/>
    <w:rsid w:val="00895437"/>
    <w:rsid w:val="008962F0"/>
    <w:rsid w:val="00897667"/>
    <w:rsid w:val="008A360E"/>
    <w:rsid w:val="008A3BB7"/>
    <w:rsid w:val="008A7740"/>
    <w:rsid w:val="008B7FA7"/>
    <w:rsid w:val="008C3528"/>
    <w:rsid w:val="008C5035"/>
    <w:rsid w:val="008C5D4A"/>
    <w:rsid w:val="008D121A"/>
    <w:rsid w:val="008D1530"/>
    <w:rsid w:val="008D7804"/>
    <w:rsid w:val="008E1314"/>
    <w:rsid w:val="008E1F6B"/>
    <w:rsid w:val="008E6D2E"/>
    <w:rsid w:val="008F6AE5"/>
    <w:rsid w:val="00900867"/>
    <w:rsid w:val="00915772"/>
    <w:rsid w:val="00921D5E"/>
    <w:rsid w:val="0093006D"/>
    <w:rsid w:val="009315D6"/>
    <w:rsid w:val="009317FB"/>
    <w:rsid w:val="009327E6"/>
    <w:rsid w:val="00933E34"/>
    <w:rsid w:val="00936367"/>
    <w:rsid w:val="00936E7D"/>
    <w:rsid w:val="009416AF"/>
    <w:rsid w:val="00944D92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821"/>
    <w:rsid w:val="009A3AA2"/>
    <w:rsid w:val="009B109F"/>
    <w:rsid w:val="009B50B9"/>
    <w:rsid w:val="009B7DBC"/>
    <w:rsid w:val="009C16F4"/>
    <w:rsid w:val="009C501F"/>
    <w:rsid w:val="009C5AD6"/>
    <w:rsid w:val="009C66F8"/>
    <w:rsid w:val="009D2C09"/>
    <w:rsid w:val="009D53F7"/>
    <w:rsid w:val="009D604A"/>
    <w:rsid w:val="009E2948"/>
    <w:rsid w:val="009E3EF5"/>
    <w:rsid w:val="009F23E2"/>
    <w:rsid w:val="009F2956"/>
    <w:rsid w:val="00A05B35"/>
    <w:rsid w:val="00A10051"/>
    <w:rsid w:val="00A11115"/>
    <w:rsid w:val="00A20AE9"/>
    <w:rsid w:val="00A2454F"/>
    <w:rsid w:val="00A33BF7"/>
    <w:rsid w:val="00A3434A"/>
    <w:rsid w:val="00A40859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44A4"/>
    <w:rsid w:val="00A95600"/>
    <w:rsid w:val="00AA180B"/>
    <w:rsid w:val="00AA5044"/>
    <w:rsid w:val="00AB00F5"/>
    <w:rsid w:val="00AC2740"/>
    <w:rsid w:val="00AC3CF6"/>
    <w:rsid w:val="00AC7651"/>
    <w:rsid w:val="00AC7F61"/>
    <w:rsid w:val="00AD677D"/>
    <w:rsid w:val="00AE1631"/>
    <w:rsid w:val="00AE5B9D"/>
    <w:rsid w:val="00AF0BDE"/>
    <w:rsid w:val="00AF26BB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43096"/>
    <w:rsid w:val="00B45C16"/>
    <w:rsid w:val="00B53833"/>
    <w:rsid w:val="00B54CD3"/>
    <w:rsid w:val="00B56912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7760F"/>
    <w:rsid w:val="00B8354A"/>
    <w:rsid w:val="00B84D97"/>
    <w:rsid w:val="00B91027"/>
    <w:rsid w:val="00B92620"/>
    <w:rsid w:val="00BA6A77"/>
    <w:rsid w:val="00BB1B1A"/>
    <w:rsid w:val="00BB5631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31A6"/>
    <w:rsid w:val="00BE4345"/>
    <w:rsid w:val="00BF40E0"/>
    <w:rsid w:val="00C05EAD"/>
    <w:rsid w:val="00C108D8"/>
    <w:rsid w:val="00C10D1F"/>
    <w:rsid w:val="00C163E1"/>
    <w:rsid w:val="00C20C39"/>
    <w:rsid w:val="00C22785"/>
    <w:rsid w:val="00C22A75"/>
    <w:rsid w:val="00C23E3D"/>
    <w:rsid w:val="00C25AA5"/>
    <w:rsid w:val="00C277B1"/>
    <w:rsid w:val="00C34FF3"/>
    <w:rsid w:val="00C410F3"/>
    <w:rsid w:val="00C43CB5"/>
    <w:rsid w:val="00C43CC8"/>
    <w:rsid w:val="00C46A86"/>
    <w:rsid w:val="00C56E18"/>
    <w:rsid w:val="00C57B06"/>
    <w:rsid w:val="00C67486"/>
    <w:rsid w:val="00C706FF"/>
    <w:rsid w:val="00C711F9"/>
    <w:rsid w:val="00C72759"/>
    <w:rsid w:val="00C747AE"/>
    <w:rsid w:val="00C75221"/>
    <w:rsid w:val="00C85303"/>
    <w:rsid w:val="00C90E7D"/>
    <w:rsid w:val="00C91E65"/>
    <w:rsid w:val="00C9254D"/>
    <w:rsid w:val="00C9274D"/>
    <w:rsid w:val="00C93137"/>
    <w:rsid w:val="00C93A49"/>
    <w:rsid w:val="00C93B42"/>
    <w:rsid w:val="00C944E1"/>
    <w:rsid w:val="00C9651E"/>
    <w:rsid w:val="00C96E09"/>
    <w:rsid w:val="00C97C71"/>
    <w:rsid w:val="00CA2BD3"/>
    <w:rsid w:val="00CA48A0"/>
    <w:rsid w:val="00CA6662"/>
    <w:rsid w:val="00CA6BEF"/>
    <w:rsid w:val="00CA70FB"/>
    <w:rsid w:val="00CA7DA0"/>
    <w:rsid w:val="00CB0BF4"/>
    <w:rsid w:val="00CB2340"/>
    <w:rsid w:val="00CB2BC0"/>
    <w:rsid w:val="00CB6A5E"/>
    <w:rsid w:val="00CB74E1"/>
    <w:rsid w:val="00CC0061"/>
    <w:rsid w:val="00CC0CFD"/>
    <w:rsid w:val="00CC6F06"/>
    <w:rsid w:val="00CD02E1"/>
    <w:rsid w:val="00CE2476"/>
    <w:rsid w:val="00CE30F9"/>
    <w:rsid w:val="00CE379F"/>
    <w:rsid w:val="00CE3871"/>
    <w:rsid w:val="00CE625F"/>
    <w:rsid w:val="00CE69AF"/>
    <w:rsid w:val="00CE728E"/>
    <w:rsid w:val="00CF06AA"/>
    <w:rsid w:val="00CF0F20"/>
    <w:rsid w:val="00CF1787"/>
    <w:rsid w:val="00CF3C6E"/>
    <w:rsid w:val="00CF458B"/>
    <w:rsid w:val="00D0517E"/>
    <w:rsid w:val="00D07EB3"/>
    <w:rsid w:val="00D13022"/>
    <w:rsid w:val="00D13566"/>
    <w:rsid w:val="00D231D2"/>
    <w:rsid w:val="00D3012D"/>
    <w:rsid w:val="00D33877"/>
    <w:rsid w:val="00D361F8"/>
    <w:rsid w:val="00D363ED"/>
    <w:rsid w:val="00D37506"/>
    <w:rsid w:val="00D41B3F"/>
    <w:rsid w:val="00D4273D"/>
    <w:rsid w:val="00D54B03"/>
    <w:rsid w:val="00D55D2B"/>
    <w:rsid w:val="00D572A2"/>
    <w:rsid w:val="00D63969"/>
    <w:rsid w:val="00D67B8D"/>
    <w:rsid w:val="00D75C30"/>
    <w:rsid w:val="00D77311"/>
    <w:rsid w:val="00D77487"/>
    <w:rsid w:val="00D77DAF"/>
    <w:rsid w:val="00D834E8"/>
    <w:rsid w:val="00D84713"/>
    <w:rsid w:val="00D847B2"/>
    <w:rsid w:val="00D93A0C"/>
    <w:rsid w:val="00D96BC3"/>
    <w:rsid w:val="00D9781C"/>
    <w:rsid w:val="00DA4192"/>
    <w:rsid w:val="00DB0107"/>
    <w:rsid w:val="00DC207F"/>
    <w:rsid w:val="00DC34C9"/>
    <w:rsid w:val="00DC4C6C"/>
    <w:rsid w:val="00DC5720"/>
    <w:rsid w:val="00DC6FB0"/>
    <w:rsid w:val="00DD276A"/>
    <w:rsid w:val="00DD5EC4"/>
    <w:rsid w:val="00DD7613"/>
    <w:rsid w:val="00DD7EB8"/>
    <w:rsid w:val="00DE134B"/>
    <w:rsid w:val="00DE2E63"/>
    <w:rsid w:val="00DE4047"/>
    <w:rsid w:val="00DF0261"/>
    <w:rsid w:val="00DF26B9"/>
    <w:rsid w:val="00DF3310"/>
    <w:rsid w:val="00E00097"/>
    <w:rsid w:val="00E02F1D"/>
    <w:rsid w:val="00E05FDB"/>
    <w:rsid w:val="00E148E2"/>
    <w:rsid w:val="00E15CF0"/>
    <w:rsid w:val="00E20B1F"/>
    <w:rsid w:val="00E248DE"/>
    <w:rsid w:val="00E25BBF"/>
    <w:rsid w:val="00E27A68"/>
    <w:rsid w:val="00E27F68"/>
    <w:rsid w:val="00E41ADB"/>
    <w:rsid w:val="00E45B59"/>
    <w:rsid w:val="00E5736B"/>
    <w:rsid w:val="00E65E46"/>
    <w:rsid w:val="00E660C9"/>
    <w:rsid w:val="00E70C73"/>
    <w:rsid w:val="00E7294E"/>
    <w:rsid w:val="00E77217"/>
    <w:rsid w:val="00E90B6B"/>
    <w:rsid w:val="00E93427"/>
    <w:rsid w:val="00E94E3F"/>
    <w:rsid w:val="00EA71D9"/>
    <w:rsid w:val="00EA73F5"/>
    <w:rsid w:val="00EB1BA1"/>
    <w:rsid w:val="00EB7F1B"/>
    <w:rsid w:val="00EC05FE"/>
    <w:rsid w:val="00EC3244"/>
    <w:rsid w:val="00EC6754"/>
    <w:rsid w:val="00ED13A2"/>
    <w:rsid w:val="00ED37A6"/>
    <w:rsid w:val="00EE58FE"/>
    <w:rsid w:val="00EE592D"/>
    <w:rsid w:val="00EE6D43"/>
    <w:rsid w:val="00EE700D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255AF"/>
    <w:rsid w:val="00F27CDC"/>
    <w:rsid w:val="00F335E7"/>
    <w:rsid w:val="00F344B3"/>
    <w:rsid w:val="00F36233"/>
    <w:rsid w:val="00F41C78"/>
    <w:rsid w:val="00F51309"/>
    <w:rsid w:val="00F52FDA"/>
    <w:rsid w:val="00F56331"/>
    <w:rsid w:val="00F57F20"/>
    <w:rsid w:val="00F675B8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430"/>
    <w:rsid w:val="00FC0E16"/>
    <w:rsid w:val="00FC1E4B"/>
    <w:rsid w:val="00FC2EBA"/>
    <w:rsid w:val="00FC594A"/>
    <w:rsid w:val="00FD19E4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  <w:style w:type="paragraph" w:customStyle="1" w:styleId="Default">
    <w:name w:val="Default"/>
    <w:rsid w:val="0060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339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230</cp:revision>
  <cp:lastPrinted>2019-06-14T15:16:00Z</cp:lastPrinted>
  <dcterms:created xsi:type="dcterms:W3CDTF">2021-04-22T22:34:00Z</dcterms:created>
  <dcterms:modified xsi:type="dcterms:W3CDTF">2021-11-26T15:09:00Z</dcterms:modified>
</cp:coreProperties>
</file>