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DF48A" w14:textId="0FAB68D8" w:rsidR="00454C59" w:rsidRPr="00550958" w:rsidRDefault="00FA1F78" w:rsidP="00474AE9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lang w:eastAsia="es-PE"/>
        </w:rPr>
      </w:pPr>
      <w:r w:rsidRPr="00550958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lang w:eastAsia="es-PE"/>
        </w:rPr>
        <w:t>NOTA DE PRENSA </w:t>
      </w:r>
    </w:p>
    <w:p w14:paraId="292A0876" w14:textId="77777777" w:rsidR="00474AE9" w:rsidRPr="00550958" w:rsidRDefault="00474AE9" w:rsidP="00474AE9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lang w:eastAsia="es-PE"/>
        </w:rPr>
      </w:pPr>
    </w:p>
    <w:p w14:paraId="6C59800D" w14:textId="1272B000" w:rsidR="00DA63F3" w:rsidRPr="00550958" w:rsidRDefault="00DA63F3" w:rsidP="00474A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0958">
        <w:rPr>
          <w:rFonts w:ascii="Arial" w:hAnsi="Arial" w:cs="Arial"/>
          <w:b/>
          <w:bCs/>
          <w:sz w:val="28"/>
          <w:szCs w:val="28"/>
        </w:rPr>
        <w:t xml:space="preserve">Chimbote: Sanipes incautó </w:t>
      </w:r>
      <w:r w:rsidR="00DB4CF9" w:rsidRPr="00550958">
        <w:rPr>
          <w:rFonts w:ascii="Arial" w:hAnsi="Arial" w:cs="Arial"/>
          <w:b/>
          <w:bCs/>
          <w:sz w:val="28"/>
          <w:szCs w:val="28"/>
        </w:rPr>
        <w:t>más de 2</w:t>
      </w:r>
      <w:r w:rsidR="00443135" w:rsidRPr="00550958">
        <w:rPr>
          <w:rFonts w:ascii="Arial" w:hAnsi="Arial" w:cs="Arial"/>
          <w:b/>
          <w:bCs/>
          <w:sz w:val="28"/>
          <w:szCs w:val="28"/>
        </w:rPr>
        <w:t>2</w:t>
      </w:r>
      <w:r w:rsidR="00DB4CF9" w:rsidRPr="00550958">
        <w:rPr>
          <w:rFonts w:ascii="Arial" w:hAnsi="Arial" w:cs="Arial"/>
          <w:b/>
          <w:bCs/>
          <w:sz w:val="28"/>
          <w:szCs w:val="28"/>
        </w:rPr>
        <w:t xml:space="preserve">00 latas de conserva </w:t>
      </w:r>
      <w:r w:rsidR="007C693F">
        <w:rPr>
          <w:rFonts w:ascii="Arial" w:hAnsi="Arial" w:cs="Arial"/>
          <w:b/>
          <w:bCs/>
          <w:sz w:val="28"/>
          <w:szCs w:val="28"/>
        </w:rPr>
        <w:t>adulteradas y vencidas en el m</w:t>
      </w:r>
      <w:r w:rsidR="00443135" w:rsidRPr="00550958">
        <w:rPr>
          <w:rFonts w:ascii="Arial" w:hAnsi="Arial" w:cs="Arial"/>
          <w:b/>
          <w:bCs/>
          <w:sz w:val="28"/>
          <w:szCs w:val="28"/>
        </w:rPr>
        <w:t>ercado La Perla</w:t>
      </w:r>
      <w:r w:rsidR="00DB4CF9" w:rsidRPr="0055095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EE5B9D" w14:textId="77777777" w:rsidR="00DA63F3" w:rsidRPr="00550958" w:rsidRDefault="00DA63F3" w:rsidP="00474AE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F512E1" w14:textId="4C4CAE55" w:rsidR="00474AE9" w:rsidRPr="00E65433" w:rsidRDefault="00443135" w:rsidP="00474AE9">
      <w:pPr>
        <w:pStyle w:val="Prrafodelista"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i/>
          <w:iCs/>
          <w:sz w:val="21"/>
          <w:szCs w:val="21"/>
        </w:rPr>
      </w:pPr>
      <w:r w:rsidRPr="00E65433">
        <w:rPr>
          <w:rFonts w:ascii="Arial" w:hAnsi="Arial" w:cs="Arial"/>
          <w:i/>
          <w:iCs/>
          <w:sz w:val="21"/>
          <w:szCs w:val="21"/>
        </w:rPr>
        <w:t xml:space="preserve">En operativo </w:t>
      </w:r>
      <w:r w:rsidR="00550958" w:rsidRPr="00E65433">
        <w:rPr>
          <w:rFonts w:ascii="Arial" w:hAnsi="Arial" w:cs="Arial"/>
          <w:i/>
          <w:iCs/>
          <w:sz w:val="21"/>
          <w:szCs w:val="21"/>
        </w:rPr>
        <w:t xml:space="preserve">liderado por </w:t>
      </w:r>
      <w:r w:rsidR="007C693F" w:rsidRPr="00E65433">
        <w:rPr>
          <w:rFonts w:ascii="Arial" w:hAnsi="Arial" w:cs="Arial"/>
          <w:i/>
          <w:iCs/>
          <w:sz w:val="21"/>
          <w:szCs w:val="21"/>
        </w:rPr>
        <w:t>la autoridad sanitaria</w:t>
      </w:r>
      <w:r w:rsidR="00550958" w:rsidRPr="00E65433">
        <w:rPr>
          <w:rFonts w:ascii="Arial" w:hAnsi="Arial" w:cs="Arial"/>
          <w:i/>
          <w:iCs/>
          <w:sz w:val="21"/>
          <w:szCs w:val="21"/>
        </w:rPr>
        <w:t>, junto a la Municipalidad Provincial del Santa y la Policía Nacional del Perú</w:t>
      </w:r>
      <w:r w:rsidRPr="00E65433">
        <w:rPr>
          <w:rFonts w:ascii="Arial" w:hAnsi="Arial" w:cs="Arial"/>
          <w:i/>
          <w:iCs/>
          <w:sz w:val="21"/>
          <w:szCs w:val="21"/>
        </w:rPr>
        <w:t>, se detectó que 04 puestos locales expendían estos productos nocivos para la salud públic</w:t>
      </w:r>
      <w:r w:rsidR="00550958" w:rsidRPr="00E65433">
        <w:rPr>
          <w:rFonts w:ascii="Arial" w:hAnsi="Arial" w:cs="Arial"/>
          <w:i/>
          <w:iCs/>
          <w:sz w:val="21"/>
          <w:szCs w:val="21"/>
        </w:rPr>
        <w:t>a</w:t>
      </w:r>
      <w:r w:rsidRPr="00E65433">
        <w:rPr>
          <w:rFonts w:ascii="Arial" w:hAnsi="Arial" w:cs="Arial"/>
          <w:i/>
          <w:iCs/>
          <w:sz w:val="21"/>
          <w:szCs w:val="21"/>
        </w:rPr>
        <w:t xml:space="preserve">. </w:t>
      </w:r>
    </w:p>
    <w:p w14:paraId="33E232BB" w14:textId="77777777" w:rsidR="00474AE9" w:rsidRPr="00550958" w:rsidRDefault="00474AE9" w:rsidP="00474AE9">
      <w:pPr>
        <w:jc w:val="both"/>
      </w:pPr>
    </w:p>
    <w:p w14:paraId="237DC17B" w14:textId="75F75B66" w:rsidR="00DA63F3" w:rsidRPr="004406AA" w:rsidRDefault="00DA63F3" w:rsidP="00DA63F3">
      <w:pPr>
        <w:shd w:val="clear" w:color="auto" w:fill="FDFDFD"/>
        <w:jc w:val="both"/>
        <w:rPr>
          <w:rFonts w:ascii="Arial" w:hAnsi="Arial" w:cs="Arial"/>
          <w:lang w:val="es-PE" w:eastAsia="es-PE"/>
        </w:rPr>
      </w:pPr>
      <w:r w:rsidRPr="004406AA">
        <w:rPr>
          <w:rFonts w:ascii="Arial" w:hAnsi="Arial" w:cs="Arial"/>
          <w:lang w:val="es-PE" w:eastAsia="es-PE"/>
        </w:rPr>
        <w:t xml:space="preserve">El Organismo Nacional de Sanidad Pesquera (Sanipes), adscrito al Ministerio de la Producción, </w:t>
      </w:r>
      <w:r w:rsidR="00C14D7B" w:rsidRPr="004406AA">
        <w:rPr>
          <w:rFonts w:ascii="Arial" w:hAnsi="Arial" w:cs="Arial"/>
          <w:lang w:val="es-PE" w:eastAsia="es-PE"/>
        </w:rPr>
        <w:t>incautó un total de 2217 latas de conserva</w:t>
      </w:r>
      <w:bookmarkStart w:id="1" w:name="_GoBack"/>
      <w:bookmarkEnd w:id="1"/>
      <w:r w:rsidR="00C14D7B" w:rsidRPr="004406AA">
        <w:rPr>
          <w:rFonts w:ascii="Arial" w:hAnsi="Arial" w:cs="Arial"/>
          <w:lang w:val="es-PE" w:eastAsia="es-PE"/>
        </w:rPr>
        <w:t xml:space="preserve"> de pescado con etiquetas adulteradas y otras vencidas en 04 puestos del mercado La Perla</w:t>
      </w:r>
      <w:r w:rsidRPr="004406AA">
        <w:rPr>
          <w:rFonts w:ascii="Arial" w:hAnsi="Arial" w:cs="Arial"/>
          <w:lang w:val="es-PE" w:eastAsia="es-PE"/>
        </w:rPr>
        <w:t xml:space="preserve"> </w:t>
      </w:r>
      <w:r w:rsidR="00C14D7B" w:rsidRPr="004406AA">
        <w:rPr>
          <w:rFonts w:ascii="Arial" w:hAnsi="Arial" w:cs="Arial"/>
          <w:lang w:val="es-PE" w:eastAsia="es-PE"/>
        </w:rPr>
        <w:t>en la</w:t>
      </w:r>
      <w:r w:rsidRPr="004406AA">
        <w:rPr>
          <w:rFonts w:ascii="Arial" w:hAnsi="Arial" w:cs="Arial"/>
          <w:lang w:val="es-PE" w:eastAsia="es-PE"/>
        </w:rPr>
        <w:t xml:space="preserve"> ciudad de Chimbote</w:t>
      </w:r>
      <w:r w:rsidR="00C14D7B" w:rsidRPr="004406AA">
        <w:rPr>
          <w:rFonts w:ascii="Arial" w:hAnsi="Arial" w:cs="Arial"/>
          <w:lang w:val="es-PE" w:eastAsia="es-PE"/>
        </w:rPr>
        <w:t>. Esta acción se dio a través de un operativo conjunto liderado por esta entidad rectora, junto a la Municipalidad Provincial del Santa y la Policía Nacional del Perú.</w:t>
      </w:r>
    </w:p>
    <w:p w14:paraId="2A745737" w14:textId="3CBA49F4" w:rsidR="00DA63F3" w:rsidRPr="004406AA" w:rsidRDefault="00DA63F3" w:rsidP="00DA63F3">
      <w:pPr>
        <w:shd w:val="clear" w:color="auto" w:fill="FDFDFD"/>
        <w:jc w:val="both"/>
        <w:rPr>
          <w:rFonts w:ascii="Arial" w:hAnsi="Arial" w:cs="Arial"/>
          <w:lang w:val="es-PE" w:eastAsia="es-PE"/>
        </w:rPr>
      </w:pPr>
      <w:r w:rsidRPr="004406AA">
        <w:rPr>
          <w:rFonts w:ascii="Arial" w:hAnsi="Arial" w:cs="Arial"/>
          <w:lang w:val="es-PE" w:eastAsia="es-PE"/>
        </w:rPr>
        <w:t> </w:t>
      </w:r>
    </w:p>
    <w:p w14:paraId="0D0B34C2" w14:textId="77777777" w:rsidR="00382D93" w:rsidRPr="004406AA" w:rsidRDefault="00382D93" w:rsidP="00382D93">
      <w:pPr>
        <w:shd w:val="clear" w:color="auto" w:fill="FDFDFD"/>
        <w:jc w:val="both"/>
        <w:rPr>
          <w:rFonts w:ascii="Arial" w:hAnsi="Arial" w:cs="Arial"/>
          <w:lang w:val="es-PE" w:eastAsia="es-PE"/>
        </w:rPr>
      </w:pPr>
      <w:r w:rsidRPr="00382D93">
        <w:rPr>
          <w:rFonts w:ascii="Arial" w:hAnsi="Arial" w:cs="Arial"/>
          <w:lang w:val="es-PE" w:eastAsia="es-PE"/>
        </w:rPr>
        <w:t>El lote inmovilizado se encuentra, actualmente, en custodia por parte de la Municipalidad Provincial de Chimbote como parte del proceso de investigación, dejando constancia que no pueden ser movilizados, distribuidos o donados por represent</w:t>
      </w:r>
      <w:r>
        <w:rPr>
          <w:rFonts w:ascii="Arial" w:hAnsi="Arial" w:cs="Arial"/>
          <w:lang w:val="es-PE" w:eastAsia="es-PE"/>
        </w:rPr>
        <w:t>ar una infracción a las norma sanitaria</w:t>
      </w:r>
      <w:r w:rsidRPr="00382D93">
        <w:rPr>
          <w:rFonts w:ascii="Arial" w:hAnsi="Arial" w:cs="Arial"/>
          <w:lang w:val="es-PE" w:eastAsia="es-PE"/>
        </w:rPr>
        <w:t xml:space="preserve"> y riesgo para los consumidores </w:t>
      </w:r>
      <w:r>
        <w:rPr>
          <w:rFonts w:ascii="Arial" w:hAnsi="Arial" w:cs="Arial"/>
          <w:lang w:val="es-PE" w:eastAsia="es-PE"/>
        </w:rPr>
        <w:t>finales.</w:t>
      </w:r>
    </w:p>
    <w:p w14:paraId="1377CE91" w14:textId="763C4ECA" w:rsidR="00C14D7B" w:rsidRPr="004406AA" w:rsidRDefault="00C14D7B" w:rsidP="00DA63F3">
      <w:pPr>
        <w:shd w:val="clear" w:color="auto" w:fill="FDFDFD"/>
        <w:jc w:val="both"/>
        <w:rPr>
          <w:rFonts w:ascii="Arial" w:hAnsi="Arial" w:cs="Arial"/>
          <w:lang w:val="es-PE" w:eastAsia="es-PE"/>
        </w:rPr>
      </w:pPr>
    </w:p>
    <w:p w14:paraId="11CE6010" w14:textId="7B0B6290" w:rsidR="00AB5B14" w:rsidRPr="004406AA" w:rsidRDefault="00C14D7B" w:rsidP="00AB5B14">
      <w:pPr>
        <w:jc w:val="both"/>
        <w:rPr>
          <w:rFonts w:ascii="Arial" w:hAnsi="Arial" w:cs="Arial"/>
        </w:rPr>
      </w:pPr>
      <w:r w:rsidRPr="004406AA">
        <w:rPr>
          <w:rFonts w:ascii="Arial" w:hAnsi="Arial" w:cs="Arial"/>
        </w:rPr>
        <w:t>En los locales donde se expendían estos productos hidrobiológicos, se detectó que las e</w:t>
      </w:r>
      <w:r w:rsidR="00AB5B14" w:rsidRPr="004406AA">
        <w:rPr>
          <w:rFonts w:ascii="Arial" w:hAnsi="Arial" w:cs="Arial"/>
        </w:rPr>
        <w:t xml:space="preserve">tiquetas presentaban </w:t>
      </w:r>
      <w:r w:rsidRPr="004406AA">
        <w:rPr>
          <w:rFonts w:ascii="Arial" w:hAnsi="Arial" w:cs="Arial"/>
        </w:rPr>
        <w:t xml:space="preserve">incongruencia en </w:t>
      </w:r>
      <w:r w:rsidR="00AB5B14" w:rsidRPr="004406AA">
        <w:rPr>
          <w:rFonts w:ascii="Arial" w:hAnsi="Arial" w:cs="Arial"/>
        </w:rPr>
        <w:t xml:space="preserve">la información de </w:t>
      </w:r>
      <w:r w:rsidRPr="004406AA">
        <w:rPr>
          <w:rFonts w:ascii="Arial" w:hAnsi="Arial" w:cs="Arial"/>
        </w:rPr>
        <w:t>los códigos de producción</w:t>
      </w:r>
      <w:r w:rsidR="00AB5B14" w:rsidRPr="004406AA">
        <w:rPr>
          <w:rFonts w:ascii="Arial" w:hAnsi="Arial" w:cs="Arial"/>
        </w:rPr>
        <w:t xml:space="preserve"> y que se almacenaban latas con fechas de vencimiento expiradas.</w:t>
      </w:r>
    </w:p>
    <w:p w14:paraId="2FF36B9F" w14:textId="77777777" w:rsidR="00DA63F3" w:rsidRPr="004406AA" w:rsidRDefault="00DA63F3" w:rsidP="00DA63F3">
      <w:pPr>
        <w:shd w:val="clear" w:color="auto" w:fill="FDFDFD"/>
        <w:jc w:val="both"/>
        <w:rPr>
          <w:rFonts w:ascii="Arial" w:hAnsi="Arial" w:cs="Arial"/>
          <w:lang w:val="es-PE" w:eastAsia="es-PE"/>
        </w:rPr>
      </w:pPr>
      <w:r w:rsidRPr="004406AA">
        <w:rPr>
          <w:rFonts w:ascii="Arial" w:hAnsi="Arial" w:cs="Arial"/>
          <w:lang w:val="es-PE" w:eastAsia="es-PE"/>
        </w:rPr>
        <w:t> </w:t>
      </w:r>
    </w:p>
    <w:p w14:paraId="28746EEE" w14:textId="33317DF9" w:rsidR="00DA63F3" w:rsidRPr="004406AA" w:rsidRDefault="00DA63F3" w:rsidP="00DA63F3">
      <w:pPr>
        <w:shd w:val="clear" w:color="auto" w:fill="FDFDFD"/>
        <w:jc w:val="both"/>
        <w:rPr>
          <w:rFonts w:ascii="Arial" w:hAnsi="Arial" w:cs="Arial"/>
          <w:lang w:val="es-PE" w:eastAsia="es-PE"/>
        </w:rPr>
      </w:pPr>
      <w:r w:rsidRPr="004406AA">
        <w:rPr>
          <w:rFonts w:ascii="Arial" w:hAnsi="Arial" w:cs="Arial"/>
          <w:lang w:val="es-PE" w:eastAsia="es-PE"/>
        </w:rPr>
        <w:t>El presidente ejecutivo de Sanipes, Johnny Marchán, informó</w:t>
      </w:r>
      <w:r w:rsidR="00AB5B14" w:rsidRPr="004406AA">
        <w:rPr>
          <w:rFonts w:ascii="Arial" w:hAnsi="Arial" w:cs="Arial"/>
          <w:lang w:val="es-PE" w:eastAsia="es-PE"/>
        </w:rPr>
        <w:t xml:space="preserve"> que, a través de la Oficina Descentralizada de Sanipes en Chimbote,</w:t>
      </w:r>
      <w:r w:rsidRPr="004406AA">
        <w:rPr>
          <w:rFonts w:ascii="Arial" w:hAnsi="Arial" w:cs="Arial"/>
          <w:lang w:val="es-PE" w:eastAsia="es-PE"/>
        </w:rPr>
        <w:t xml:space="preserve"> </w:t>
      </w:r>
      <w:r w:rsidR="00AB5B14" w:rsidRPr="004406AA">
        <w:rPr>
          <w:rFonts w:ascii="Arial" w:hAnsi="Arial" w:cs="Arial"/>
          <w:lang w:val="es-PE" w:eastAsia="es-PE"/>
        </w:rPr>
        <w:t xml:space="preserve">las latas fueron inmovilizadas </w:t>
      </w:r>
      <w:r w:rsidRPr="004406AA">
        <w:rPr>
          <w:rFonts w:ascii="Arial" w:hAnsi="Arial" w:cs="Arial"/>
          <w:lang w:val="es-PE" w:eastAsia="es-PE"/>
        </w:rPr>
        <w:t>por no garantizar la inocuidad</w:t>
      </w:r>
      <w:r w:rsidR="00AB5B14" w:rsidRPr="004406AA">
        <w:rPr>
          <w:rFonts w:ascii="Arial" w:hAnsi="Arial" w:cs="Arial"/>
          <w:lang w:val="es-PE" w:eastAsia="es-PE"/>
        </w:rPr>
        <w:t xml:space="preserve"> y sanidad de acuerdo a la normativa vigente</w:t>
      </w:r>
      <w:r w:rsidRPr="004406AA">
        <w:rPr>
          <w:rFonts w:ascii="Arial" w:hAnsi="Arial" w:cs="Arial"/>
          <w:lang w:val="es-PE" w:eastAsia="es-PE"/>
        </w:rPr>
        <w:t>.</w:t>
      </w:r>
    </w:p>
    <w:p w14:paraId="15D074D5" w14:textId="77777777" w:rsidR="00DA63F3" w:rsidRPr="004406AA" w:rsidRDefault="00DA63F3" w:rsidP="00DA63F3">
      <w:pPr>
        <w:shd w:val="clear" w:color="auto" w:fill="FDFDFD"/>
        <w:jc w:val="both"/>
        <w:rPr>
          <w:rFonts w:ascii="Arial" w:hAnsi="Arial" w:cs="Arial"/>
          <w:lang w:val="es-PE" w:eastAsia="es-PE"/>
        </w:rPr>
      </w:pPr>
      <w:r w:rsidRPr="004406AA">
        <w:rPr>
          <w:rFonts w:ascii="Arial" w:hAnsi="Arial" w:cs="Arial"/>
          <w:lang w:val="es-PE" w:eastAsia="es-PE"/>
        </w:rPr>
        <w:t> </w:t>
      </w:r>
    </w:p>
    <w:p w14:paraId="6B8079A4" w14:textId="4BF75231" w:rsidR="4DFB401B" w:rsidRPr="004406AA" w:rsidRDefault="4DFB401B" w:rsidP="72E7C21F">
      <w:pPr>
        <w:spacing w:line="257" w:lineRule="auto"/>
        <w:jc w:val="both"/>
        <w:rPr>
          <w:rFonts w:ascii="Arial" w:eastAsia="Roboto" w:hAnsi="Arial" w:cs="Arial"/>
          <w:color w:val="000000" w:themeColor="text1"/>
          <w:lang w:val="es-PE"/>
        </w:rPr>
      </w:pPr>
      <w:r w:rsidRPr="004406AA">
        <w:rPr>
          <w:rFonts w:ascii="Arial" w:eastAsia="Roboto" w:hAnsi="Arial" w:cs="Arial"/>
          <w:color w:val="000000" w:themeColor="text1"/>
          <w:lang w:val="es-PE"/>
        </w:rPr>
        <w:t>“Los productos hallados en est</w:t>
      </w:r>
      <w:r w:rsidRPr="004406AA">
        <w:rPr>
          <w:rFonts w:ascii="Arial" w:eastAsia="Calibri" w:hAnsi="Arial" w:cs="Arial"/>
          <w:lang w:val="es-PE"/>
        </w:rPr>
        <w:t>os establecimientos de Chimbote presentaron muestras de adulteraci</w:t>
      </w:r>
      <w:r w:rsidR="007C693F">
        <w:rPr>
          <w:rFonts w:ascii="Arial" w:eastAsia="Calibri" w:hAnsi="Arial" w:cs="Arial"/>
          <w:lang w:val="es-PE"/>
        </w:rPr>
        <w:t>ón en la información consignada</w:t>
      </w:r>
      <w:r w:rsidRPr="004406AA">
        <w:rPr>
          <w:rFonts w:ascii="Arial" w:eastAsia="Calibri" w:hAnsi="Arial" w:cs="Arial"/>
          <w:lang w:val="es-PE"/>
        </w:rPr>
        <w:t xml:space="preserve"> en las latas y etiquetas, y con esta medida de incautación estamos protegiendo la salud de los consumidores. Continuaremos con estas intervenciones conjuntas porque es nuestro compromiso salvaguardar la salud de la población”, puntualizó Marchán.</w:t>
      </w:r>
    </w:p>
    <w:p w14:paraId="27867934" w14:textId="03965BAD" w:rsidR="72E7C21F" w:rsidRPr="004406AA" w:rsidRDefault="72E7C21F" w:rsidP="72E7C21F">
      <w:pPr>
        <w:shd w:val="clear" w:color="auto" w:fill="FDFDFD"/>
        <w:jc w:val="both"/>
        <w:rPr>
          <w:rFonts w:ascii="Arial" w:hAnsi="Arial" w:cs="Arial"/>
          <w:lang w:val="es-PE" w:eastAsia="es-PE"/>
        </w:rPr>
      </w:pPr>
    </w:p>
    <w:p w14:paraId="7ABA6941" w14:textId="77777777" w:rsidR="00EE6D43" w:rsidRPr="004406AA" w:rsidRDefault="00EE6D43" w:rsidP="000447A2">
      <w:pPr>
        <w:jc w:val="both"/>
        <w:rPr>
          <w:rFonts w:ascii="Arial" w:hAnsi="Arial" w:cs="Arial"/>
          <w:lang w:val="es-PE"/>
        </w:rPr>
      </w:pPr>
    </w:p>
    <w:p w14:paraId="757EE7CD" w14:textId="77777777" w:rsidR="00F675B8" w:rsidRPr="004406AA" w:rsidRDefault="00F675B8" w:rsidP="000447A2">
      <w:pPr>
        <w:jc w:val="both"/>
        <w:rPr>
          <w:rFonts w:ascii="Arial" w:hAnsi="Arial" w:cs="Arial"/>
        </w:rPr>
      </w:pPr>
    </w:p>
    <w:p w14:paraId="121BE59E" w14:textId="46F59B2F" w:rsidR="00BB1B1A" w:rsidRPr="004406AA" w:rsidRDefault="00E248DE" w:rsidP="003657E3">
      <w:pPr>
        <w:jc w:val="both"/>
        <w:rPr>
          <w:rFonts w:ascii="Arial" w:hAnsi="Arial" w:cs="Arial"/>
        </w:rPr>
      </w:pPr>
      <w:r w:rsidRPr="004406AA">
        <w:rPr>
          <w:rFonts w:ascii="Arial" w:hAnsi="Arial" w:cs="Arial"/>
        </w:rPr>
        <w:t>Agr</w:t>
      </w:r>
      <w:r w:rsidR="00FA1F78" w:rsidRPr="004406AA">
        <w:rPr>
          <w:rFonts w:ascii="Arial" w:hAnsi="Arial" w:cs="Arial"/>
        </w:rPr>
        <w:t>adecemos su difusión.</w:t>
      </w:r>
    </w:p>
    <w:p w14:paraId="574F3B41" w14:textId="15A11D02" w:rsidR="003859EB" w:rsidRPr="004406AA" w:rsidRDefault="003859EB" w:rsidP="003657E3">
      <w:pPr>
        <w:jc w:val="both"/>
        <w:rPr>
          <w:rFonts w:ascii="Arial" w:hAnsi="Arial" w:cs="Arial"/>
        </w:rPr>
      </w:pPr>
    </w:p>
    <w:p w14:paraId="60E29AE2" w14:textId="705CC30A" w:rsidR="003859EB" w:rsidRPr="004406AA" w:rsidRDefault="003859EB" w:rsidP="003657E3">
      <w:pPr>
        <w:jc w:val="both"/>
        <w:rPr>
          <w:rFonts w:ascii="Arial" w:hAnsi="Arial" w:cs="Arial"/>
        </w:rPr>
      </w:pPr>
    </w:p>
    <w:p w14:paraId="31B348E6" w14:textId="4600798B" w:rsidR="003859EB" w:rsidRPr="004406AA" w:rsidRDefault="003859EB" w:rsidP="003657E3">
      <w:pPr>
        <w:jc w:val="both"/>
        <w:rPr>
          <w:rFonts w:ascii="Arial" w:hAnsi="Arial" w:cs="Arial"/>
        </w:rPr>
      </w:pPr>
    </w:p>
    <w:p w14:paraId="1B43A91B" w14:textId="4FBA8737" w:rsidR="003859EB" w:rsidRPr="004406AA" w:rsidRDefault="003859EB" w:rsidP="003859EB">
      <w:pPr>
        <w:jc w:val="both"/>
        <w:rPr>
          <w:rFonts w:ascii="Arial" w:hAnsi="Arial" w:cs="Arial"/>
        </w:rPr>
      </w:pPr>
    </w:p>
    <w:sectPr w:rsidR="003859EB" w:rsidRPr="004406AA" w:rsidSect="00E148E2">
      <w:headerReference w:type="default" r:id="rId8"/>
      <w:footerReference w:type="default" r:id="rId9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570F6" w14:textId="77777777" w:rsidR="00E65433" w:rsidRDefault="00E65433" w:rsidP="004057F1">
      <w:r>
        <w:separator/>
      </w:r>
    </w:p>
  </w:endnote>
  <w:endnote w:type="continuationSeparator" w:id="0">
    <w:p w14:paraId="2A3C5A79" w14:textId="77777777" w:rsidR="00E65433" w:rsidRDefault="00E65433" w:rsidP="004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E65433" w:rsidRPr="00EF7A03" w:rsidRDefault="00E65433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E65433" w:rsidRDefault="00E65433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E65433" w:rsidRDefault="00E65433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2" w:name="_Hlk66723553"/>
    <w:bookmarkStart w:id="3" w:name="_Hlk66723554"/>
    <w:bookmarkStart w:id="4" w:name="_Hlk66723571"/>
    <w:bookmarkStart w:id="5" w:name="_Hlk66723572"/>
    <w:r w:rsidRPr="005B5FB3">
      <w:rPr>
        <w:rFonts w:ascii="Arial" w:hAnsi="Arial" w:cs="Arial"/>
        <w:sz w:val="16"/>
        <w:szCs w:val="16"/>
      </w:rPr>
      <w:t xml:space="preserve">Domingo </w:t>
    </w:r>
    <w:proofErr w:type="spellStart"/>
    <w:r w:rsidRPr="005B5FB3">
      <w:rPr>
        <w:rFonts w:ascii="Arial" w:hAnsi="Arial" w:cs="Arial"/>
        <w:sz w:val="16"/>
        <w:szCs w:val="16"/>
      </w:rPr>
      <w:t>Orué</w:t>
    </w:r>
    <w:proofErr w:type="spellEnd"/>
    <w:r w:rsidRPr="005B5FB3">
      <w:rPr>
        <w:rFonts w:ascii="Arial" w:hAnsi="Arial" w:cs="Arial"/>
        <w:sz w:val="16"/>
        <w:szCs w:val="16"/>
      </w:rPr>
      <w:t xml:space="preserve">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E65433" w:rsidRPr="005B5FB3" w:rsidRDefault="00E65433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3024" w14:textId="77777777" w:rsidR="00E65433" w:rsidRDefault="00E65433" w:rsidP="004057F1">
      <w:bookmarkStart w:id="0" w:name="_Hlk66723414"/>
      <w:bookmarkEnd w:id="0"/>
      <w:r>
        <w:separator/>
      </w:r>
    </w:p>
  </w:footnote>
  <w:footnote w:type="continuationSeparator" w:id="0">
    <w:p w14:paraId="70E64151" w14:textId="77777777" w:rsidR="00E65433" w:rsidRDefault="00E65433" w:rsidP="0040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E65433" w:rsidRPr="002F5979" w:rsidRDefault="00E65433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E65433" w:rsidRPr="002F5979" w:rsidRDefault="00E65433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E65433" w:rsidRPr="002F5979" w:rsidRDefault="00E65433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E65433" w:rsidRPr="002F5979" w:rsidRDefault="00E65433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E65433" w:rsidRPr="002F5979" w:rsidRDefault="00E65433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E65433" w:rsidRPr="002F5979" w:rsidRDefault="00E65433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E65433" w:rsidRPr="00BE1CD8" w:rsidRDefault="00E65433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1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7607997"/>
    <w:multiLevelType w:val="hybridMultilevel"/>
    <w:tmpl w:val="0002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F0635"/>
    <w:multiLevelType w:val="hybridMultilevel"/>
    <w:tmpl w:val="79B6A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4F7A3273"/>
    <w:multiLevelType w:val="hybridMultilevel"/>
    <w:tmpl w:val="173483AE"/>
    <w:lvl w:ilvl="0" w:tplc="7CEE48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8207E"/>
    <w:multiLevelType w:val="hybridMultilevel"/>
    <w:tmpl w:val="614C2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2"/>
  </w:num>
  <w:num w:numId="5">
    <w:abstractNumId w:val="9"/>
  </w:num>
  <w:num w:numId="6">
    <w:abstractNumId w:val="24"/>
  </w:num>
  <w:num w:numId="7">
    <w:abstractNumId w:val="1"/>
  </w:num>
  <w:num w:numId="8">
    <w:abstractNumId w:val="1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17"/>
  </w:num>
  <w:num w:numId="18">
    <w:abstractNumId w:val="8"/>
  </w:num>
  <w:num w:numId="19">
    <w:abstractNumId w:val="26"/>
  </w:num>
  <w:num w:numId="20">
    <w:abstractNumId w:val="15"/>
  </w:num>
  <w:num w:numId="21">
    <w:abstractNumId w:val="22"/>
  </w:num>
  <w:num w:numId="22">
    <w:abstractNumId w:val="21"/>
  </w:num>
  <w:num w:numId="23">
    <w:abstractNumId w:val="7"/>
  </w:num>
  <w:num w:numId="24">
    <w:abstractNumId w:val="12"/>
  </w:num>
  <w:num w:numId="25">
    <w:abstractNumId w:val="16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PE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5760"/>
    <w:rsid w:val="00022C80"/>
    <w:rsid w:val="0002375D"/>
    <w:rsid w:val="00026028"/>
    <w:rsid w:val="00032795"/>
    <w:rsid w:val="000349AE"/>
    <w:rsid w:val="0003700E"/>
    <w:rsid w:val="0004036E"/>
    <w:rsid w:val="000447A2"/>
    <w:rsid w:val="00044995"/>
    <w:rsid w:val="00046508"/>
    <w:rsid w:val="00053740"/>
    <w:rsid w:val="00056D8C"/>
    <w:rsid w:val="000573CD"/>
    <w:rsid w:val="00063064"/>
    <w:rsid w:val="00067B32"/>
    <w:rsid w:val="00080173"/>
    <w:rsid w:val="00093497"/>
    <w:rsid w:val="00096C9F"/>
    <w:rsid w:val="00097030"/>
    <w:rsid w:val="000A2D92"/>
    <w:rsid w:val="000A5B55"/>
    <w:rsid w:val="000B0448"/>
    <w:rsid w:val="000B1120"/>
    <w:rsid w:val="000B49C7"/>
    <w:rsid w:val="000B51BF"/>
    <w:rsid w:val="000B6338"/>
    <w:rsid w:val="000B7AB3"/>
    <w:rsid w:val="000C169E"/>
    <w:rsid w:val="000C696A"/>
    <w:rsid w:val="000C6FEB"/>
    <w:rsid w:val="000D0F7D"/>
    <w:rsid w:val="000D1E0D"/>
    <w:rsid w:val="000D5F00"/>
    <w:rsid w:val="000E0730"/>
    <w:rsid w:val="000E4899"/>
    <w:rsid w:val="000E6A25"/>
    <w:rsid w:val="000F3F3F"/>
    <w:rsid w:val="000F5BA9"/>
    <w:rsid w:val="00103639"/>
    <w:rsid w:val="0011054D"/>
    <w:rsid w:val="00112765"/>
    <w:rsid w:val="001149A0"/>
    <w:rsid w:val="00120055"/>
    <w:rsid w:val="001213E2"/>
    <w:rsid w:val="00122444"/>
    <w:rsid w:val="00124963"/>
    <w:rsid w:val="00127B96"/>
    <w:rsid w:val="00127C96"/>
    <w:rsid w:val="00130640"/>
    <w:rsid w:val="0013499E"/>
    <w:rsid w:val="001360CB"/>
    <w:rsid w:val="00137EA1"/>
    <w:rsid w:val="00141241"/>
    <w:rsid w:val="001472CB"/>
    <w:rsid w:val="00150AF0"/>
    <w:rsid w:val="001559D6"/>
    <w:rsid w:val="00155C25"/>
    <w:rsid w:val="00163824"/>
    <w:rsid w:val="001654E9"/>
    <w:rsid w:val="00166F1E"/>
    <w:rsid w:val="001674E2"/>
    <w:rsid w:val="0018077E"/>
    <w:rsid w:val="001836ED"/>
    <w:rsid w:val="0019060F"/>
    <w:rsid w:val="0019072A"/>
    <w:rsid w:val="001944CE"/>
    <w:rsid w:val="0019535B"/>
    <w:rsid w:val="001969DE"/>
    <w:rsid w:val="001A2786"/>
    <w:rsid w:val="001A74AF"/>
    <w:rsid w:val="001B23F9"/>
    <w:rsid w:val="001B2A78"/>
    <w:rsid w:val="001C67AA"/>
    <w:rsid w:val="001D0A4B"/>
    <w:rsid w:val="001D2BCE"/>
    <w:rsid w:val="001D44A0"/>
    <w:rsid w:val="001E436F"/>
    <w:rsid w:val="001E59A1"/>
    <w:rsid w:val="001F42EC"/>
    <w:rsid w:val="001F4432"/>
    <w:rsid w:val="001F5573"/>
    <w:rsid w:val="001F7107"/>
    <w:rsid w:val="0020761E"/>
    <w:rsid w:val="00210678"/>
    <w:rsid w:val="00211D0E"/>
    <w:rsid w:val="00215E51"/>
    <w:rsid w:val="00221129"/>
    <w:rsid w:val="00221412"/>
    <w:rsid w:val="002265F5"/>
    <w:rsid w:val="002369B3"/>
    <w:rsid w:val="002407D1"/>
    <w:rsid w:val="00242EF6"/>
    <w:rsid w:val="00247E15"/>
    <w:rsid w:val="00265575"/>
    <w:rsid w:val="0026644A"/>
    <w:rsid w:val="00273B45"/>
    <w:rsid w:val="002832B7"/>
    <w:rsid w:val="00283E60"/>
    <w:rsid w:val="00286396"/>
    <w:rsid w:val="00286AAA"/>
    <w:rsid w:val="00287295"/>
    <w:rsid w:val="00287B7F"/>
    <w:rsid w:val="0029052A"/>
    <w:rsid w:val="00293755"/>
    <w:rsid w:val="002958EF"/>
    <w:rsid w:val="00295F7B"/>
    <w:rsid w:val="002964C1"/>
    <w:rsid w:val="002966C0"/>
    <w:rsid w:val="002B2551"/>
    <w:rsid w:val="002B3759"/>
    <w:rsid w:val="002C2278"/>
    <w:rsid w:val="002C2F20"/>
    <w:rsid w:val="002D0D2F"/>
    <w:rsid w:val="002D27DA"/>
    <w:rsid w:val="002D43B1"/>
    <w:rsid w:val="002D7AB6"/>
    <w:rsid w:val="002E0B10"/>
    <w:rsid w:val="002E141D"/>
    <w:rsid w:val="002E4A91"/>
    <w:rsid w:val="002E5C49"/>
    <w:rsid w:val="002F12AF"/>
    <w:rsid w:val="002F2F6F"/>
    <w:rsid w:val="002F5979"/>
    <w:rsid w:val="002F71A7"/>
    <w:rsid w:val="00300B7A"/>
    <w:rsid w:val="00311216"/>
    <w:rsid w:val="003117E9"/>
    <w:rsid w:val="003132F7"/>
    <w:rsid w:val="00313351"/>
    <w:rsid w:val="00313B66"/>
    <w:rsid w:val="00314053"/>
    <w:rsid w:val="00315BCF"/>
    <w:rsid w:val="00322C67"/>
    <w:rsid w:val="003319B9"/>
    <w:rsid w:val="00335F6D"/>
    <w:rsid w:val="003366A7"/>
    <w:rsid w:val="003437A5"/>
    <w:rsid w:val="00345257"/>
    <w:rsid w:val="00350B40"/>
    <w:rsid w:val="00351F58"/>
    <w:rsid w:val="00352C6C"/>
    <w:rsid w:val="00353602"/>
    <w:rsid w:val="00363D45"/>
    <w:rsid w:val="003657E3"/>
    <w:rsid w:val="00367F91"/>
    <w:rsid w:val="003821F1"/>
    <w:rsid w:val="003829BB"/>
    <w:rsid w:val="00382D93"/>
    <w:rsid w:val="00383259"/>
    <w:rsid w:val="00383D85"/>
    <w:rsid w:val="003859EB"/>
    <w:rsid w:val="0038778F"/>
    <w:rsid w:val="00396D1D"/>
    <w:rsid w:val="003A75FF"/>
    <w:rsid w:val="003B1528"/>
    <w:rsid w:val="003B3E47"/>
    <w:rsid w:val="003B4333"/>
    <w:rsid w:val="003B6B5D"/>
    <w:rsid w:val="003C1BB9"/>
    <w:rsid w:val="003C273C"/>
    <w:rsid w:val="003C4A33"/>
    <w:rsid w:val="003D2BED"/>
    <w:rsid w:val="003D7D38"/>
    <w:rsid w:val="003E12B1"/>
    <w:rsid w:val="003F6920"/>
    <w:rsid w:val="00402B94"/>
    <w:rsid w:val="004057F1"/>
    <w:rsid w:val="004120D4"/>
    <w:rsid w:val="004149A7"/>
    <w:rsid w:val="0042254B"/>
    <w:rsid w:val="00423C7F"/>
    <w:rsid w:val="00424418"/>
    <w:rsid w:val="00432AE0"/>
    <w:rsid w:val="00433501"/>
    <w:rsid w:val="0043410E"/>
    <w:rsid w:val="004371D4"/>
    <w:rsid w:val="004406AA"/>
    <w:rsid w:val="00443135"/>
    <w:rsid w:val="004438C2"/>
    <w:rsid w:val="004443AD"/>
    <w:rsid w:val="004473DA"/>
    <w:rsid w:val="00447EDF"/>
    <w:rsid w:val="004541E6"/>
    <w:rsid w:val="0045487D"/>
    <w:rsid w:val="00454C59"/>
    <w:rsid w:val="0046118D"/>
    <w:rsid w:val="004657C7"/>
    <w:rsid w:val="00466D72"/>
    <w:rsid w:val="00470200"/>
    <w:rsid w:val="00470CD2"/>
    <w:rsid w:val="00473DE7"/>
    <w:rsid w:val="00474AE9"/>
    <w:rsid w:val="0047522D"/>
    <w:rsid w:val="00476D8A"/>
    <w:rsid w:val="004805BF"/>
    <w:rsid w:val="00481087"/>
    <w:rsid w:val="004824AE"/>
    <w:rsid w:val="0049249C"/>
    <w:rsid w:val="00493AE0"/>
    <w:rsid w:val="00497F03"/>
    <w:rsid w:val="004A0F4A"/>
    <w:rsid w:val="004A1BB1"/>
    <w:rsid w:val="004B06D0"/>
    <w:rsid w:val="004B1D44"/>
    <w:rsid w:val="004B37C1"/>
    <w:rsid w:val="004B74BD"/>
    <w:rsid w:val="004C1E90"/>
    <w:rsid w:val="004C3E69"/>
    <w:rsid w:val="004C5E61"/>
    <w:rsid w:val="004D5DF5"/>
    <w:rsid w:val="004D751E"/>
    <w:rsid w:val="004F085F"/>
    <w:rsid w:val="004F1D7C"/>
    <w:rsid w:val="004F2F11"/>
    <w:rsid w:val="004F5526"/>
    <w:rsid w:val="004F7219"/>
    <w:rsid w:val="00500881"/>
    <w:rsid w:val="00501D1F"/>
    <w:rsid w:val="00504338"/>
    <w:rsid w:val="00504C60"/>
    <w:rsid w:val="00507866"/>
    <w:rsid w:val="0050790F"/>
    <w:rsid w:val="005209B8"/>
    <w:rsid w:val="0052317F"/>
    <w:rsid w:val="00526634"/>
    <w:rsid w:val="0052736B"/>
    <w:rsid w:val="0052744B"/>
    <w:rsid w:val="00531DDB"/>
    <w:rsid w:val="005404FA"/>
    <w:rsid w:val="00544B61"/>
    <w:rsid w:val="00544ECD"/>
    <w:rsid w:val="005460A6"/>
    <w:rsid w:val="00547750"/>
    <w:rsid w:val="00550958"/>
    <w:rsid w:val="00556A0F"/>
    <w:rsid w:val="00557D1E"/>
    <w:rsid w:val="0056226F"/>
    <w:rsid w:val="005626FF"/>
    <w:rsid w:val="00566BBD"/>
    <w:rsid w:val="00566D00"/>
    <w:rsid w:val="00571688"/>
    <w:rsid w:val="0057256B"/>
    <w:rsid w:val="00572BA2"/>
    <w:rsid w:val="00576435"/>
    <w:rsid w:val="00576BC8"/>
    <w:rsid w:val="005875E0"/>
    <w:rsid w:val="00587F66"/>
    <w:rsid w:val="00590333"/>
    <w:rsid w:val="0059221F"/>
    <w:rsid w:val="00594D66"/>
    <w:rsid w:val="005A3E09"/>
    <w:rsid w:val="005A5965"/>
    <w:rsid w:val="005A7811"/>
    <w:rsid w:val="005B2FDB"/>
    <w:rsid w:val="005B5FB3"/>
    <w:rsid w:val="005B7E16"/>
    <w:rsid w:val="005C0838"/>
    <w:rsid w:val="005C2752"/>
    <w:rsid w:val="005C2F9A"/>
    <w:rsid w:val="005C730E"/>
    <w:rsid w:val="005D3A6E"/>
    <w:rsid w:val="005D50DE"/>
    <w:rsid w:val="005E156B"/>
    <w:rsid w:val="005E3E90"/>
    <w:rsid w:val="005E5AE5"/>
    <w:rsid w:val="005F3F65"/>
    <w:rsid w:val="00600492"/>
    <w:rsid w:val="00601929"/>
    <w:rsid w:val="00603595"/>
    <w:rsid w:val="006049AB"/>
    <w:rsid w:val="006128B5"/>
    <w:rsid w:val="006129DD"/>
    <w:rsid w:val="00613E7C"/>
    <w:rsid w:val="00615F8C"/>
    <w:rsid w:val="00621BCC"/>
    <w:rsid w:val="0064131F"/>
    <w:rsid w:val="006434E7"/>
    <w:rsid w:val="006451B4"/>
    <w:rsid w:val="00650FD4"/>
    <w:rsid w:val="00655717"/>
    <w:rsid w:val="00667E0D"/>
    <w:rsid w:val="00671A41"/>
    <w:rsid w:val="00671D6B"/>
    <w:rsid w:val="00677D7F"/>
    <w:rsid w:val="00684FBA"/>
    <w:rsid w:val="00686B36"/>
    <w:rsid w:val="00687D41"/>
    <w:rsid w:val="006934A0"/>
    <w:rsid w:val="00693DE9"/>
    <w:rsid w:val="006964FC"/>
    <w:rsid w:val="006A0101"/>
    <w:rsid w:val="006A5AF9"/>
    <w:rsid w:val="006B2DAA"/>
    <w:rsid w:val="006D6B4E"/>
    <w:rsid w:val="006E378B"/>
    <w:rsid w:val="006F4257"/>
    <w:rsid w:val="007031A5"/>
    <w:rsid w:val="00703C76"/>
    <w:rsid w:val="0071209A"/>
    <w:rsid w:val="00713ECB"/>
    <w:rsid w:val="00731913"/>
    <w:rsid w:val="00732404"/>
    <w:rsid w:val="00742C39"/>
    <w:rsid w:val="0074781D"/>
    <w:rsid w:val="00751029"/>
    <w:rsid w:val="00752CBC"/>
    <w:rsid w:val="00755CCD"/>
    <w:rsid w:val="00760175"/>
    <w:rsid w:val="00762209"/>
    <w:rsid w:val="00765D72"/>
    <w:rsid w:val="007664C1"/>
    <w:rsid w:val="00770309"/>
    <w:rsid w:val="007778F5"/>
    <w:rsid w:val="007855A5"/>
    <w:rsid w:val="007A16C5"/>
    <w:rsid w:val="007A46E6"/>
    <w:rsid w:val="007A504D"/>
    <w:rsid w:val="007B452C"/>
    <w:rsid w:val="007B6E15"/>
    <w:rsid w:val="007C693F"/>
    <w:rsid w:val="007D08FA"/>
    <w:rsid w:val="007D1A59"/>
    <w:rsid w:val="007D286A"/>
    <w:rsid w:val="007D62C4"/>
    <w:rsid w:val="007D6371"/>
    <w:rsid w:val="007E2EA8"/>
    <w:rsid w:val="007E717C"/>
    <w:rsid w:val="007F4B41"/>
    <w:rsid w:val="007F636E"/>
    <w:rsid w:val="0080107F"/>
    <w:rsid w:val="008129A3"/>
    <w:rsid w:val="008149F9"/>
    <w:rsid w:val="0081777F"/>
    <w:rsid w:val="00825474"/>
    <w:rsid w:val="00832A98"/>
    <w:rsid w:val="0083420E"/>
    <w:rsid w:val="00834ADF"/>
    <w:rsid w:val="00837FB0"/>
    <w:rsid w:val="00844E22"/>
    <w:rsid w:val="00845BD1"/>
    <w:rsid w:val="008470FB"/>
    <w:rsid w:val="00851A93"/>
    <w:rsid w:val="00853507"/>
    <w:rsid w:val="00861D66"/>
    <w:rsid w:val="00866F93"/>
    <w:rsid w:val="00871949"/>
    <w:rsid w:val="008734CE"/>
    <w:rsid w:val="008743A4"/>
    <w:rsid w:val="00875610"/>
    <w:rsid w:val="0087728F"/>
    <w:rsid w:val="008923D7"/>
    <w:rsid w:val="00892DB7"/>
    <w:rsid w:val="00895437"/>
    <w:rsid w:val="008962F0"/>
    <w:rsid w:val="00897667"/>
    <w:rsid w:val="008A360E"/>
    <w:rsid w:val="008A3BB7"/>
    <w:rsid w:val="008A7740"/>
    <w:rsid w:val="008B7FA7"/>
    <w:rsid w:val="008C3528"/>
    <w:rsid w:val="008C5035"/>
    <w:rsid w:val="008C5D4A"/>
    <w:rsid w:val="008D121A"/>
    <w:rsid w:val="008D1530"/>
    <w:rsid w:val="008D7804"/>
    <w:rsid w:val="008E1314"/>
    <w:rsid w:val="008E1F6B"/>
    <w:rsid w:val="008E6D2E"/>
    <w:rsid w:val="008F6AE5"/>
    <w:rsid w:val="00900867"/>
    <w:rsid w:val="00915772"/>
    <w:rsid w:val="00921D5E"/>
    <w:rsid w:val="0093006D"/>
    <w:rsid w:val="00931428"/>
    <w:rsid w:val="009315D6"/>
    <w:rsid w:val="009317FB"/>
    <w:rsid w:val="009327E6"/>
    <w:rsid w:val="00933E34"/>
    <w:rsid w:val="00936367"/>
    <w:rsid w:val="00936E7D"/>
    <w:rsid w:val="009416AF"/>
    <w:rsid w:val="00944D92"/>
    <w:rsid w:val="009616B1"/>
    <w:rsid w:val="009635E5"/>
    <w:rsid w:val="0097036E"/>
    <w:rsid w:val="00973698"/>
    <w:rsid w:val="00975E1C"/>
    <w:rsid w:val="00976185"/>
    <w:rsid w:val="0098040E"/>
    <w:rsid w:val="009820E3"/>
    <w:rsid w:val="00990127"/>
    <w:rsid w:val="009966B4"/>
    <w:rsid w:val="009A2821"/>
    <w:rsid w:val="009A3AA2"/>
    <w:rsid w:val="009A56E6"/>
    <w:rsid w:val="009B109F"/>
    <w:rsid w:val="009B50B9"/>
    <w:rsid w:val="009B7DBC"/>
    <w:rsid w:val="009C16F4"/>
    <w:rsid w:val="009C501F"/>
    <w:rsid w:val="009C5AD6"/>
    <w:rsid w:val="009C66F8"/>
    <w:rsid w:val="009D2C09"/>
    <w:rsid w:val="009D53F7"/>
    <w:rsid w:val="009D604A"/>
    <w:rsid w:val="009E0881"/>
    <w:rsid w:val="009E2948"/>
    <w:rsid w:val="009E3EF5"/>
    <w:rsid w:val="009F23E2"/>
    <w:rsid w:val="009F2956"/>
    <w:rsid w:val="00A05B35"/>
    <w:rsid w:val="00A10051"/>
    <w:rsid w:val="00A11115"/>
    <w:rsid w:val="00A20AE9"/>
    <w:rsid w:val="00A2454F"/>
    <w:rsid w:val="00A33BF7"/>
    <w:rsid w:val="00A3434A"/>
    <w:rsid w:val="00A40859"/>
    <w:rsid w:val="00A4593D"/>
    <w:rsid w:val="00A45D9E"/>
    <w:rsid w:val="00A5353E"/>
    <w:rsid w:val="00A53B4B"/>
    <w:rsid w:val="00A573A7"/>
    <w:rsid w:val="00A60F84"/>
    <w:rsid w:val="00A63669"/>
    <w:rsid w:val="00A65A2B"/>
    <w:rsid w:val="00A7079D"/>
    <w:rsid w:val="00A71794"/>
    <w:rsid w:val="00A81DB0"/>
    <w:rsid w:val="00A874BD"/>
    <w:rsid w:val="00A944A4"/>
    <w:rsid w:val="00A95600"/>
    <w:rsid w:val="00AA180B"/>
    <w:rsid w:val="00AA5044"/>
    <w:rsid w:val="00AB00F5"/>
    <w:rsid w:val="00AB5B14"/>
    <w:rsid w:val="00AC2740"/>
    <w:rsid w:val="00AC3CF6"/>
    <w:rsid w:val="00AC7651"/>
    <w:rsid w:val="00AC7F61"/>
    <w:rsid w:val="00AD677D"/>
    <w:rsid w:val="00AE1631"/>
    <w:rsid w:val="00AE5B9D"/>
    <w:rsid w:val="00AF0BDE"/>
    <w:rsid w:val="00AF26BB"/>
    <w:rsid w:val="00AF5718"/>
    <w:rsid w:val="00B00ABC"/>
    <w:rsid w:val="00B051F6"/>
    <w:rsid w:val="00B11467"/>
    <w:rsid w:val="00B22D6E"/>
    <w:rsid w:val="00B233AA"/>
    <w:rsid w:val="00B24F67"/>
    <w:rsid w:val="00B2640B"/>
    <w:rsid w:val="00B31604"/>
    <w:rsid w:val="00B31F0A"/>
    <w:rsid w:val="00B43096"/>
    <w:rsid w:val="00B45C16"/>
    <w:rsid w:val="00B53833"/>
    <w:rsid w:val="00B54CD3"/>
    <w:rsid w:val="00B56912"/>
    <w:rsid w:val="00B61983"/>
    <w:rsid w:val="00B61F29"/>
    <w:rsid w:val="00B626A8"/>
    <w:rsid w:val="00B63401"/>
    <w:rsid w:val="00B67232"/>
    <w:rsid w:val="00B67243"/>
    <w:rsid w:val="00B732E1"/>
    <w:rsid w:val="00B75546"/>
    <w:rsid w:val="00B75E10"/>
    <w:rsid w:val="00B7760F"/>
    <w:rsid w:val="00B8354A"/>
    <w:rsid w:val="00B84D97"/>
    <w:rsid w:val="00B91027"/>
    <w:rsid w:val="00B92620"/>
    <w:rsid w:val="00BA6A77"/>
    <w:rsid w:val="00BB1B1A"/>
    <w:rsid w:val="00BB5631"/>
    <w:rsid w:val="00BC2873"/>
    <w:rsid w:val="00BC44A1"/>
    <w:rsid w:val="00BC581C"/>
    <w:rsid w:val="00BC5A50"/>
    <w:rsid w:val="00BC7838"/>
    <w:rsid w:val="00BD1EF4"/>
    <w:rsid w:val="00BE017B"/>
    <w:rsid w:val="00BE0B8D"/>
    <w:rsid w:val="00BE1CD8"/>
    <w:rsid w:val="00BE31A6"/>
    <w:rsid w:val="00BE4345"/>
    <w:rsid w:val="00BF40E0"/>
    <w:rsid w:val="00C05EAD"/>
    <w:rsid w:val="00C108D8"/>
    <w:rsid w:val="00C10D1F"/>
    <w:rsid w:val="00C14D7B"/>
    <w:rsid w:val="00C163E1"/>
    <w:rsid w:val="00C20C39"/>
    <w:rsid w:val="00C22785"/>
    <w:rsid w:val="00C22A75"/>
    <w:rsid w:val="00C23E3D"/>
    <w:rsid w:val="00C25AA5"/>
    <w:rsid w:val="00C277B1"/>
    <w:rsid w:val="00C340EA"/>
    <w:rsid w:val="00C34FF3"/>
    <w:rsid w:val="00C410F3"/>
    <w:rsid w:val="00C43CB5"/>
    <w:rsid w:val="00C43CC8"/>
    <w:rsid w:val="00C46A86"/>
    <w:rsid w:val="00C56E18"/>
    <w:rsid w:val="00C57B06"/>
    <w:rsid w:val="00C67486"/>
    <w:rsid w:val="00C706FF"/>
    <w:rsid w:val="00C711F9"/>
    <w:rsid w:val="00C72759"/>
    <w:rsid w:val="00C747AE"/>
    <w:rsid w:val="00C75221"/>
    <w:rsid w:val="00C85303"/>
    <w:rsid w:val="00C90E7D"/>
    <w:rsid w:val="00C91E65"/>
    <w:rsid w:val="00C9254D"/>
    <w:rsid w:val="00C9274D"/>
    <w:rsid w:val="00C93137"/>
    <w:rsid w:val="00C93A49"/>
    <w:rsid w:val="00C93B42"/>
    <w:rsid w:val="00C944E1"/>
    <w:rsid w:val="00C9651E"/>
    <w:rsid w:val="00C96E09"/>
    <w:rsid w:val="00C97C71"/>
    <w:rsid w:val="00CA2BD3"/>
    <w:rsid w:val="00CA48A0"/>
    <w:rsid w:val="00CA6662"/>
    <w:rsid w:val="00CA6BEF"/>
    <w:rsid w:val="00CA70FB"/>
    <w:rsid w:val="00CA7DA0"/>
    <w:rsid w:val="00CB0BF4"/>
    <w:rsid w:val="00CB2340"/>
    <w:rsid w:val="00CB2BC0"/>
    <w:rsid w:val="00CB6A5E"/>
    <w:rsid w:val="00CB74E1"/>
    <w:rsid w:val="00CC0061"/>
    <w:rsid w:val="00CC0CFD"/>
    <w:rsid w:val="00CC6F06"/>
    <w:rsid w:val="00CD02E1"/>
    <w:rsid w:val="00CE2476"/>
    <w:rsid w:val="00CE30F9"/>
    <w:rsid w:val="00CE379F"/>
    <w:rsid w:val="00CE3871"/>
    <w:rsid w:val="00CE625F"/>
    <w:rsid w:val="00CE69AF"/>
    <w:rsid w:val="00CE728E"/>
    <w:rsid w:val="00CF06AA"/>
    <w:rsid w:val="00CF0F20"/>
    <w:rsid w:val="00CF1787"/>
    <w:rsid w:val="00CF3C6E"/>
    <w:rsid w:val="00CF458B"/>
    <w:rsid w:val="00D0517E"/>
    <w:rsid w:val="00D07EB3"/>
    <w:rsid w:val="00D13022"/>
    <w:rsid w:val="00D13566"/>
    <w:rsid w:val="00D231D2"/>
    <w:rsid w:val="00D3012D"/>
    <w:rsid w:val="00D33877"/>
    <w:rsid w:val="00D361F8"/>
    <w:rsid w:val="00D363ED"/>
    <w:rsid w:val="00D37506"/>
    <w:rsid w:val="00D41B3F"/>
    <w:rsid w:val="00D4273D"/>
    <w:rsid w:val="00D54B03"/>
    <w:rsid w:val="00D55D2B"/>
    <w:rsid w:val="00D572A2"/>
    <w:rsid w:val="00D63969"/>
    <w:rsid w:val="00D67B8D"/>
    <w:rsid w:val="00D75C30"/>
    <w:rsid w:val="00D77311"/>
    <w:rsid w:val="00D77487"/>
    <w:rsid w:val="00D77DAF"/>
    <w:rsid w:val="00D834E8"/>
    <w:rsid w:val="00D84713"/>
    <w:rsid w:val="00D847B2"/>
    <w:rsid w:val="00D93A0C"/>
    <w:rsid w:val="00D96BC3"/>
    <w:rsid w:val="00D9781C"/>
    <w:rsid w:val="00DA4192"/>
    <w:rsid w:val="00DA63F3"/>
    <w:rsid w:val="00DB0107"/>
    <w:rsid w:val="00DB4CF9"/>
    <w:rsid w:val="00DC207F"/>
    <w:rsid w:val="00DC34C9"/>
    <w:rsid w:val="00DC4C6C"/>
    <w:rsid w:val="00DC5720"/>
    <w:rsid w:val="00DC6FB0"/>
    <w:rsid w:val="00DD276A"/>
    <w:rsid w:val="00DD5EC4"/>
    <w:rsid w:val="00DD7613"/>
    <w:rsid w:val="00DD7EB8"/>
    <w:rsid w:val="00DE134B"/>
    <w:rsid w:val="00DE2E63"/>
    <w:rsid w:val="00DE4047"/>
    <w:rsid w:val="00DF0261"/>
    <w:rsid w:val="00DF26B9"/>
    <w:rsid w:val="00DF3310"/>
    <w:rsid w:val="00E00097"/>
    <w:rsid w:val="00E02F1D"/>
    <w:rsid w:val="00E05FDB"/>
    <w:rsid w:val="00E148E2"/>
    <w:rsid w:val="00E15CF0"/>
    <w:rsid w:val="00E17D2B"/>
    <w:rsid w:val="00E20B1F"/>
    <w:rsid w:val="00E248DE"/>
    <w:rsid w:val="00E25BBF"/>
    <w:rsid w:val="00E27A68"/>
    <w:rsid w:val="00E27F68"/>
    <w:rsid w:val="00E41ADB"/>
    <w:rsid w:val="00E45B59"/>
    <w:rsid w:val="00E51EE7"/>
    <w:rsid w:val="00E5736B"/>
    <w:rsid w:val="00E65433"/>
    <w:rsid w:val="00E65E46"/>
    <w:rsid w:val="00E660C9"/>
    <w:rsid w:val="00E70C73"/>
    <w:rsid w:val="00E7294E"/>
    <w:rsid w:val="00E77217"/>
    <w:rsid w:val="00E90B6B"/>
    <w:rsid w:val="00E93427"/>
    <w:rsid w:val="00E94E3F"/>
    <w:rsid w:val="00EA71D9"/>
    <w:rsid w:val="00EA73F5"/>
    <w:rsid w:val="00EB1BA1"/>
    <w:rsid w:val="00EB7F1B"/>
    <w:rsid w:val="00EC05FE"/>
    <w:rsid w:val="00EC3244"/>
    <w:rsid w:val="00EC6754"/>
    <w:rsid w:val="00ED13A2"/>
    <w:rsid w:val="00ED37A6"/>
    <w:rsid w:val="00EE58FE"/>
    <w:rsid w:val="00EE592D"/>
    <w:rsid w:val="00EE6D43"/>
    <w:rsid w:val="00EE700D"/>
    <w:rsid w:val="00EF6C6E"/>
    <w:rsid w:val="00EF7A03"/>
    <w:rsid w:val="00F01E42"/>
    <w:rsid w:val="00F01F07"/>
    <w:rsid w:val="00F020E5"/>
    <w:rsid w:val="00F04805"/>
    <w:rsid w:val="00F10A23"/>
    <w:rsid w:val="00F12E3A"/>
    <w:rsid w:val="00F12F26"/>
    <w:rsid w:val="00F1333D"/>
    <w:rsid w:val="00F1673B"/>
    <w:rsid w:val="00F16CDF"/>
    <w:rsid w:val="00F255AF"/>
    <w:rsid w:val="00F27CDC"/>
    <w:rsid w:val="00F335E7"/>
    <w:rsid w:val="00F344B3"/>
    <w:rsid w:val="00F36233"/>
    <w:rsid w:val="00F41C78"/>
    <w:rsid w:val="00F51309"/>
    <w:rsid w:val="00F52FDA"/>
    <w:rsid w:val="00F56331"/>
    <w:rsid w:val="00F57F20"/>
    <w:rsid w:val="00F675B8"/>
    <w:rsid w:val="00F80900"/>
    <w:rsid w:val="00F81D4A"/>
    <w:rsid w:val="00F82A55"/>
    <w:rsid w:val="00F837A8"/>
    <w:rsid w:val="00F8440E"/>
    <w:rsid w:val="00F84BC1"/>
    <w:rsid w:val="00F865D6"/>
    <w:rsid w:val="00FA1F78"/>
    <w:rsid w:val="00FB12C3"/>
    <w:rsid w:val="00FB703C"/>
    <w:rsid w:val="00FC0430"/>
    <w:rsid w:val="00FC0E16"/>
    <w:rsid w:val="00FC1E4B"/>
    <w:rsid w:val="00FC2EBA"/>
    <w:rsid w:val="00FC594A"/>
    <w:rsid w:val="00FD19E4"/>
    <w:rsid w:val="00FD5286"/>
    <w:rsid w:val="00FD5529"/>
    <w:rsid w:val="00FD7015"/>
    <w:rsid w:val="00FD703F"/>
    <w:rsid w:val="00FE6A43"/>
    <w:rsid w:val="00FF2F02"/>
    <w:rsid w:val="00FF3AA6"/>
    <w:rsid w:val="00FF44E2"/>
    <w:rsid w:val="4DFB401B"/>
    <w:rsid w:val="5D3967A2"/>
    <w:rsid w:val="72E7C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6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  <w:style w:type="paragraph" w:customStyle="1" w:styleId="Default">
    <w:name w:val="Default"/>
    <w:rsid w:val="00600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63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6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  <w:style w:type="paragraph" w:customStyle="1" w:styleId="Default">
    <w:name w:val="Default"/>
    <w:rsid w:val="00600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63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26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81614513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49652766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86050965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27232197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34347782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95070321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84281831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4937191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553083970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38722361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Javier Atarama Orejuela</dc:creator>
  <cp:lastModifiedBy>Alfredo Loayza</cp:lastModifiedBy>
  <cp:revision>253</cp:revision>
  <cp:lastPrinted>2019-06-14T15:16:00Z</cp:lastPrinted>
  <dcterms:created xsi:type="dcterms:W3CDTF">2021-04-22T22:34:00Z</dcterms:created>
  <dcterms:modified xsi:type="dcterms:W3CDTF">2021-12-17T16:02:00Z</dcterms:modified>
</cp:coreProperties>
</file>