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034AB45D" w14:textId="77777777" w:rsidR="006251F3" w:rsidRDefault="006251F3" w:rsidP="00E0795B">
      <w:pPr>
        <w:spacing w:after="0" w:line="240" w:lineRule="auto"/>
        <w:jc w:val="center"/>
        <w:rPr>
          <w:rFonts w:ascii="Arial" w:hAnsi="Arial" w:cs="Arial"/>
          <w:b/>
          <w:sz w:val="28"/>
          <w:szCs w:val="26"/>
        </w:rPr>
      </w:pPr>
    </w:p>
    <w:p w14:paraId="348AFC2C" w14:textId="227BD297" w:rsidR="008E177D" w:rsidRPr="00E81C35" w:rsidRDefault="00E0795B" w:rsidP="00E0795B">
      <w:pPr>
        <w:spacing w:after="0" w:line="240" w:lineRule="auto"/>
        <w:jc w:val="center"/>
        <w:rPr>
          <w:rFonts w:ascii="Arial" w:hAnsi="Arial" w:cs="Arial"/>
          <w:b/>
          <w:sz w:val="28"/>
          <w:szCs w:val="26"/>
        </w:rPr>
      </w:pPr>
      <w:r w:rsidRPr="00E81C35">
        <w:rPr>
          <w:rFonts w:ascii="Arial" w:hAnsi="Arial" w:cs="Arial"/>
          <w:b/>
          <w:sz w:val="28"/>
          <w:szCs w:val="26"/>
        </w:rPr>
        <w:t>Negligencia</w:t>
      </w:r>
      <w:r w:rsidR="00380FAB" w:rsidRPr="00E81C35">
        <w:rPr>
          <w:rFonts w:ascii="Arial" w:hAnsi="Arial" w:cs="Arial"/>
          <w:b/>
          <w:sz w:val="28"/>
          <w:szCs w:val="26"/>
        </w:rPr>
        <w:t xml:space="preserve"> </w:t>
      </w:r>
      <w:r w:rsidRPr="00E81C35">
        <w:rPr>
          <w:rFonts w:ascii="Arial" w:hAnsi="Arial" w:cs="Arial"/>
          <w:b/>
          <w:sz w:val="28"/>
          <w:szCs w:val="26"/>
        </w:rPr>
        <w:t>d</w:t>
      </w:r>
      <w:r w:rsidR="00C85A2E" w:rsidRPr="00E81C35">
        <w:rPr>
          <w:rFonts w:ascii="Arial" w:hAnsi="Arial" w:cs="Arial"/>
          <w:b/>
          <w:sz w:val="28"/>
          <w:szCs w:val="26"/>
        </w:rPr>
        <w:t>el Ministerio de la Producción</w:t>
      </w:r>
      <w:r w:rsidR="00380FAB" w:rsidRPr="00E81C35">
        <w:rPr>
          <w:rFonts w:ascii="Arial" w:hAnsi="Arial" w:cs="Arial"/>
          <w:b/>
          <w:sz w:val="28"/>
          <w:szCs w:val="26"/>
        </w:rPr>
        <w:t xml:space="preserve"> podría generar que</w:t>
      </w:r>
      <w:r w:rsidR="00C85A2E" w:rsidRPr="00E81C35">
        <w:rPr>
          <w:rFonts w:ascii="Arial" w:hAnsi="Arial" w:cs="Arial"/>
          <w:b/>
          <w:sz w:val="28"/>
          <w:szCs w:val="26"/>
        </w:rPr>
        <w:t xml:space="preserve"> el sistema de justicia</w:t>
      </w:r>
      <w:r w:rsidR="00380FAB" w:rsidRPr="00E81C35">
        <w:rPr>
          <w:rFonts w:ascii="Arial" w:hAnsi="Arial" w:cs="Arial"/>
          <w:b/>
          <w:sz w:val="28"/>
          <w:szCs w:val="26"/>
        </w:rPr>
        <w:t xml:space="preserve"> condene</w:t>
      </w:r>
      <w:r w:rsidR="00C85A2E" w:rsidRPr="00E81C35">
        <w:rPr>
          <w:rFonts w:ascii="Arial" w:hAnsi="Arial" w:cs="Arial"/>
          <w:b/>
          <w:sz w:val="28"/>
          <w:szCs w:val="26"/>
        </w:rPr>
        <w:t xml:space="preserve"> </w:t>
      </w:r>
      <w:r w:rsidR="008E177D" w:rsidRPr="00E81C35">
        <w:rPr>
          <w:rFonts w:ascii="Arial" w:hAnsi="Arial" w:cs="Arial"/>
          <w:b/>
          <w:sz w:val="28"/>
          <w:szCs w:val="26"/>
        </w:rPr>
        <w:t xml:space="preserve">a </w:t>
      </w:r>
      <w:r w:rsidRPr="00E81C35">
        <w:rPr>
          <w:rFonts w:ascii="Arial" w:hAnsi="Arial" w:cs="Arial"/>
          <w:b/>
          <w:sz w:val="28"/>
          <w:szCs w:val="26"/>
        </w:rPr>
        <w:t xml:space="preserve">prisión a </w:t>
      </w:r>
      <w:r w:rsidR="00E81C35" w:rsidRPr="00E81C35">
        <w:rPr>
          <w:rFonts w:ascii="Arial" w:hAnsi="Arial" w:cs="Arial"/>
          <w:b/>
          <w:sz w:val="28"/>
          <w:szCs w:val="26"/>
        </w:rPr>
        <w:t>dos</w:t>
      </w:r>
      <w:r w:rsidRPr="00E81C35">
        <w:rPr>
          <w:rFonts w:ascii="Arial" w:hAnsi="Arial" w:cs="Arial"/>
          <w:b/>
          <w:sz w:val="28"/>
          <w:szCs w:val="26"/>
        </w:rPr>
        <w:t xml:space="preserve"> </w:t>
      </w:r>
      <w:r w:rsidR="008E177D" w:rsidRPr="00E81C35">
        <w:rPr>
          <w:rFonts w:ascii="Arial" w:hAnsi="Arial" w:cs="Arial"/>
          <w:b/>
          <w:sz w:val="28"/>
          <w:szCs w:val="26"/>
        </w:rPr>
        <w:t xml:space="preserve">pescadores artesanales </w:t>
      </w:r>
      <w:r w:rsidR="009A5C11" w:rsidRPr="00E81C35">
        <w:rPr>
          <w:rFonts w:ascii="Arial" w:hAnsi="Arial" w:cs="Arial"/>
          <w:b/>
          <w:sz w:val="28"/>
          <w:szCs w:val="26"/>
        </w:rPr>
        <w:t>y al pago de 240</w:t>
      </w:r>
      <w:r w:rsidR="00E81C35" w:rsidRPr="00E81C35">
        <w:rPr>
          <w:rFonts w:ascii="Arial" w:hAnsi="Arial" w:cs="Arial"/>
          <w:b/>
          <w:sz w:val="28"/>
          <w:szCs w:val="26"/>
        </w:rPr>
        <w:t xml:space="preserve"> </w:t>
      </w:r>
      <w:r w:rsidR="009A5C11" w:rsidRPr="00E81C35">
        <w:rPr>
          <w:rFonts w:ascii="Arial" w:hAnsi="Arial" w:cs="Arial"/>
          <w:b/>
          <w:sz w:val="28"/>
          <w:szCs w:val="26"/>
        </w:rPr>
        <w:t>mil soles</w:t>
      </w:r>
    </w:p>
    <w:p w14:paraId="52F8E492" w14:textId="77777777" w:rsidR="00E0795B" w:rsidRPr="00E0795B" w:rsidRDefault="00E0795B" w:rsidP="00E0795B">
      <w:pPr>
        <w:spacing w:after="0" w:line="240" w:lineRule="auto"/>
        <w:jc w:val="both"/>
        <w:rPr>
          <w:rFonts w:ascii="Arial" w:hAnsi="Arial" w:cs="Arial"/>
          <w:b/>
        </w:rPr>
      </w:pPr>
    </w:p>
    <w:p w14:paraId="3165A4E9" w14:textId="59CCD601" w:rsidR="00C85A2E" w:rsidRPr="00006CCD" w:rsidRDefault="00C85A2E" w:rsidP="00E0795B">
      <w:pPr>
        <w:pStyle w:val="Prrafodelista"/>
        <w:numPr>
          <w:ilvl w:val="0"/>
          <w:numId w:val="1"/>
        </w:numPr>
        <w:spacing w:after="0" w:line="240" w:lineRule="auto"/>
        <w:ind w:left="0"/>
        <w:jc w:val="both"/>
        <w:rPr>
          <w:rFonts w:ascii="Arial" w:hAnsi="Arial" w:cs="Arial"/>
          <w:i/>
        </w:rPr>
      </w:pPr>
      <w:r w:rsidRPr="00006CCD">
        <w:rPr>
          <w:rFonts w:ascii="Arial" w:hAnsi="Arial" w:cs="Arial"/>
          <w:i/>
        </w:rPr>
        <w:t xml:space="preserve">A pesar de que, por propia negligencia del Ministerio de la Producción, el proceso de formalización de </w:t>
      </w:r>
      <w:r w:rsidR="00006CCD" w:rsidRPr="00006CCD">
        <w:rPr>
          <w:rFonts w:ascii="Arial" w:hAnsi="Arial" w:cs="Arial"/>
          <w:i/>
        </w:rPr>
        <w:t xml:space="preserve">embarcaciones de </w:t>
      </w:r>
      <w:r w:rsidRPr="00006CCD">
        <w:rPr>
          <w:rFonts w:ascii="Arial" w:hAnsi="Arial" w:cs="Arial"/>
          <w:i/>
        </w:rPr>
        <w:t xml:space="preserve">las cooperativas pesqueras </w:t>
      </w:r>
      <w:r w:rsidR="00006CCD" w:rsidRPr="00006CCD">
        <w:rPr>
          <w:rFonts w:ascii="Arial" w:hAnsi="Arial" w:cs="Arial"/>
          <w:i/>
        </w:rPr>
        <w:t xml:space="preserve">del norte de Perú </w:t>
      </w:r>
      <w:r w:rsidRPr="00006CCD">
        <w:rPr>
          <w:rFonts w:ascii="Arial" w:hAnsi="Arial" w:cs="Arial"/>
          <w:i/>
        </w:rPr>
        <w:t>no desarrolla el procedimiento para emitir el permiso de pesca</w:t>
      </w:r>
      <w:r w:rsidR="00E0795B" w:rsidRPr="00006CCD">
        <w:rPr>
          <w:rFonts w:ascii="Arial" w:hAnsi="Arial" w:cs="Arial"/>
          <w:i/>
        </w:rPr>
        <w:t xml:space="preserve"> definitivo</w:t>
      </w:r>
      <w:r w:rsidRPr="00006CCD">
        <w:rPr>
          <w:rFonts w:ascii="Arial" w:hAnsi="Arial" w:cs="Arial"/>
          <w:i/>
        </w:rPr>
        <w:t xml:space="preserve">, el </w:t>
      </w:r>
      <w:r w:rsidR="00A95D0F" w:rsidRPr="00006CCD">
        <w:rPr>
          <w:rFonts w:ascii="Arial" w:hAnsi="Arial" w:cs="Arial"/>
          <w:i/>
        </w:rPr>
        <w:t>P</w:t>
      </w:r>
      <w:r w:rsidRPr="00006CCD">
        <w:rPr>
          <w:rFonts w:ascii="Arial" w:hAnsi="Arial" w:cs="Arial"/>
          <w:i/>
        </w:rPr>
        <w:t xml:space="preserve">oder </w:t>
      </w:r>
      <w:r w:rsidR="00A95D0F" w:rsidRPr="00006CCD">
        <w:rPr>
          <w:rFonts w:ascii="Arial" w:hAnsi="Arial" w:cs="Arial"/>
          <w:i/>
        </w:rPr>
        <w:t>J</w:t>
      </w:r>
      <w:r w:rsidRPr="00006CCD">
        <w:rPr>
          <w:rFonts w:ascii="Arial" w:hAnsi="Arial" w:cs="Arial"/>
          <w:i/>
        </w:rPr>
        <w:t xml:space="preserve">udicial se encuentra cerca de condenar a </w:t>
      </w:r>
      <w:r w:rsidR="00A95D0F" w:rsidRPr="00006CCD">
        <w:rPr>
          <w:rFonts w:ascii="Arial" w:hAnsi="Arial" w:cs="Arial"/>
          <w:i/>
        </w:rPr>
        <w:t>prisión suspendida y al pago de</w:t>
      </w:r>
      <w:r w:rsidR="00915CE4" w:rsidRPr="00006CCD">
        <w:rPr>
          <w:rFonts w:ascii="Arial" w:hAnsi="Arial" w:cs="Arial"/>
          <w:i/>
        </w:rPr>
        <w:t xml:space="preserve"> más de</w:t>
      </w:r>
      <w:r w:rsidR="00A95D0F" w:rsidRPr="00006CCD">
        <w:rPr>
          <w:rFonts w:ascii="Arial" w:hAnsi="Arial" w:cs="Arial"/>
          <w:i/>
        </w:rPr>
        <w:t xml:space="preserve"> </w:t>
      </w:r>
      <w:r w:rsidR="00B66CEF" w:rsidRPr="00006CCD">
        <w:rPr>
          <w:rFonts w:ascii="Arial" w:hAnsi="Arial" w:cs="Arial"/>
          <w:i/>
        </w:rPr>
        <w:t>2</w:t>
      </w:r>
      <w:r w:rsidR="00915CE4" w:rsidRPr="00006CCD">
        <w:rPr>
          <w:rFonts w:ascii="Arial" w:hAnsi="Arial" w:cs="Arial"/>
          <w:i/>
        </w:rPr>
        <w:t>4</w:t>
      </w:r>
      <w:r w:rsidR="00B66CEF" w:rsidRPr="00006CCD">
        <w:rPr>
          <w:rFonts w:ascii="Arial" w:hAnsi="Arial" w:cs="Arial"/>
          <w:i/>
        </w:rPr>
        <w:t>0</w:t>
      </w:r>
      <w:r w:rsidR="00E81C35">
        <w:rPr>
          <w:rFonts w:ascii="Arial" w:hAnsi="Arial" w:cs="Arial"/>
          <w:i/>
        </w:rPr>
        <w:t xml:space="preserve"> </w:t>
      </w:r>
      <w:r w:rsidR="00A95D0F" w:rsidRPr="00006CCD">
        <w:rPr>
          <w:rFonts w:ascii="Arial" w:hAnsi="Arial" w:cs="Arial"/>
          <w:i/>
        </w:rPr>
        <w:t xml:space="preserve">mil </w:t>
      </w:r>
      <w:r w:rsidRPr="00006CCD">
        <w:rPr>
          <w:rFonts w:ascii="Arial" w:hAnsi="Arial" w:cs="Arial"/>
          <w:i/>
        </w:rPr>
        <w:t xml:space="preserve">soles de reparación </w:t>
      </w:r>
      <w:r w:rsidR="00A95D0F" w:rsidRPr="00006CCD">
        <w:rPr>
          <w:rFonts w:ascii="Arial" w:hAnsi="Arial" w:cs="Arial"/>
          <w:i/>
        </w:rPr>
        <w:t xml:space="preserve">civil a </w:t>
      </w:r>
      <w:r w:rsidR="00E81C35">
        <w:rPr>
          <w:rFonts w:ascii="Arial" w:hAnsi="Arial" w:cs="Arial"/>
          <w:i/>
        </w:rPr>
        <w:t>dos</w:t>
      </w:r>
      <w:r w:rsidR="00A95D0F" w:rsidRPr="00006CCD">
        <w:rPr>
          <w:rFonts w:ascii="Arial" w:hAnsi="Arial" w:cs="Arial"/>
          <w:i/>
        </w:rPr>
        <w:t xml:space="preserve"> pescadores artesanales de </w:t>
      </w:r>
      <w:r w:rsidR="002D211A" w:rsidRPr="00006CCD">
        <w:rPr>
          <w:rFonts w:ascii="Arial" w:hAnsi="Arial" w:cs="Arial"/>
          <w:i/>
        </w:rPr>
        <w:t>la Cooperativa Pesquera San José, de Lambayeque.</w:t>
      </w:r>
    </w:p>
    <w:p w14:paraId="0E0DC055" w14:textId="77777777" w:rsidR="00006CCD" w:rsidRPr="00006CCD" w:rsidRDefault="00006CCD" w:rsidP="00006CCD">
      <w:pPr>
        <w:pStyle w:val="Prrafodelista"/>
        <w:spacing w:after="0" w:line="240" w:lineRule="auto"/>
        <w:ind w:left="0"/>
        <w:jc w:val="both"/>
        <w:rPr>
          <w:rFonts w:ascii="Arial" w:hAnsi="Arial" w:cs="Arial"/>
          <w:i/>
        </w:rPr>
      </w:pPr>
    </w:p>
    <w:p w14:paraId="23743964" w14:textId="07A4A067" w:rsidR="00E0795B" w:rsidRPr="00006CCD" w:rsidRDefault="009710B9" w:rsidP="00E0795B">
      <w:pPr>
        <w:pStyle w:val="Prrafodelista"/>
        <w:numPr>
          <w:ilvl w:val="0"/>
          <w:numId w:val="1"/>
        </w:numPr>
        <w:spacing w:after="0" w:line="240" w:lineRule="auto"/>
        <w:ind w:left="0"/>
        <w:jc w:val="both"/>
        <w:rPr>
          <w:rFonts w:ascii="Arial" w:hAnsi="Arial" w:cs="Arial"/>
          <w:i/>
        </w:rPr>
      </w:pPr>
      <w:r w:rsidRPr="00006CCD">
        <w:rPr>
          <w:rFonts w:ascii="Arial" w:hAnsi="Arial" w:cs="Arial"/>
          <w:i/>
        </w:rPr>
        <w:t>E</w:t>
      </w:r>
      <w:r w:rsidR="002D211A" w:rsidRPr="00006CCD">
        <w:rPr>
          <w:rFonts w:ascii="Arial" w:hAnsi="Arial" w:cs="Arial"/>
          <w:i/>
        </w:rPr>
        <w:t xml:space="preserve">l </w:t>
      </w:r>
      <w:r w:rsidR="00A04967">
        <w:rPr>
          <w:rFonts w:ascii="Arial" w:hAnsi="Arial" w:cs="Arial"/>
          <w:i/>
        </w:rPr>
        <w:t xml:space="preserve">pasado </w:t>
      </w:r>
      <w:r w:rsidRPr="00006CCD">
        <w:rPr>
          <w:rFonts w:ascii="Arial" w:hAnsi="Arial" w:cs="Arial"/>
          <w:i/>
        </w:rPr>
        <w:t xml:space="preserve">sábado </w:t>
      </w:r>
      <w:r w:rsidR="002D211A" w:rsidRPr="00006CCD">
        <w:rPr>
          <w:rFonts w:ascii="Arial" w:hAnsi="Arial" w:cs="Arial"/>
          <w:i/>
        </w:rPr>
        <w:t>18 de febrero de</w:t>
      </w:r>
      <w:r w:rsidR="00A04967">
        <w:rPr>
          <w:rFonts w:ascii="Arial" w:hAnsi="Arial" w:cs="Arial"/>
          <w:i/>
        </w:rPr>
        <w:t>l presente</w:t>
      </w:r>
      <w:r w:rsidR="002D211A" w:rsidRPr="00006CCD">
        <w:rPr>
          <w:rFonts w:ascii="Arial" w:hAnsi="Arial" w:cs="Arial"/>
          <w:i/>
        </w:rPr>
        <w:t xml:space="preserve"> año, el </w:t>
      </w:r>
      <w:r w:rsidR="00006CCD" w:rsidRPr="00006CCD">
        <w:rPr>
          <w:rFonts w:ascii="Arial" w:hAnsi="Arial" w:cs="Arial"/>
          <w:i/>
        </w:rPr>
        <w:t>ministro</w:t>
      </w:r>
      <w:r w:rsidR="00C85A2E" w:rsidRPr="00006CCD">
        <w:rPr>
          <w:rFonts w:ascii="Arial" w:hAnsi="Arial" w:cs="Arial"/>
          <w:i/>
        </w:rPr>
        <w:t xml:space="preserve"> </w:t>
      </w:r>
      <w:r w:rsidR="002D211A" w:rsidRPr="00006CCD">
        <w:rPr>
          <w:rFonts w:ascii="Arial" w:hAnsi="Arial" w:cs="Arial"/>
          <w:i/>
        </w:rPr>
        <w:t>de la Producción, Raúl Pérez Reyes Espejo, visitó las cooperativas pesqueras de</w:t>
      </w:r>
      <w:r w:rsidR="00006CCD" w:rsidRPr="00006CCD">
        <w:rPr>
          <w:rFonts w:ascii="Arial" w:hAnsi="Arial" w:cs="Arial"/>
          <w:i/>
        </w:rPr>
        <w:t>l norte de Perú</w:t>
      </w:r>
      <w:r w:rsidR="002D211A" w:rsidRPr="00006CCD">
        <w:rPr>
          <w:rFonts w:ascii="Arial" w:hAnsi="Arial" w:cs="Arial"/>
          <w:i/>
        </w:rPr>
        <w:t xml:space="preserve"> para anunciar</w:t>
      </w:r>
      <w:r w:rsidR="00B66CEF" w:rsidRPr="00006CCD">
        <w:rPr>
          <w:rFonts w:ascii="Arial" w:hAnsi="Arial" w:cs="Arial"/>
          <w:i/>
        </w:rPr>
        <w:t xml:space="preserve"> que en </w:t>
      </w:r>
      <w:r w:rsidR="00E81C35">
        <w:rPr>
          <w:rFonts w:ascii="Arial" w:hAnsi="Arial" w:cs="Arial"/>
          <w:i/>
        </w:rPr>
        <w:t>tres</w:t>
      </w:r>
      <w:r w:rsidR="00B66CEF" w:rsidRPr="00006CCD">
        <w:rPr>
          <w:rFonts w:ascii="Arial" w:hAnsi="Arial" w:cs="Arial"/>
          <w:i/>
        </w:rPr>
        <w:t xml:space="preserve"> semanas aprobaría </w:t>
      </w:r>
      <w:r w:rsidR="002D211A" w:rsidRPr="00006CCD">
        <w:rPr>
          <w:rFonts w:ascii="Arial" w:hAnsi="Arial" w:cs="Arial"/>
          <w:i/>
        </w:rPr>
        <w:t>la normativa que finaliza el proceso de formalización de las más de 900 embarcaciones de las cooperativas</w:t>
      </w:r>
      <w:r w:rsidR="00B66CEF" w:rsidRPr="00006CCD">
        <w:rPr>
          <w:rFonts w:ascii="Arial" w:hAnsi="Arial" w:cs="Arial"/>
          <w:i/>
        </w:rPr>
        <w:t xml:space="preserve">. </w:t>
      </w:r>
      <w:r w:rsidR="002D211A" w:rsidRPr="00006CCD">
        <w:rPr>
          <w:rFonts w:ascii="Arial" w:hAnsi="Arial" w:cs="Arial"/>
          <w:i/>
        </w:rPr>
        <w:t xml:space="preserve">Sin embargo, </w:t>
      </w:r>
      <w:r w:rsidR="00006CCD" w:rsidRPr="00006CCD">
        <w:rPr>
          <w:rFonts w:ascii="Arial" w:hAnsi="Arial" w:cs="Arial"/>
          <w:i/>
        </w:rPr>
        <w:t xml:space="preserve">más de dos meses después y </w:t>
      </w:r>
      <w:r w:rsidR="002D211A" w:rsidRPr="00006CCD">
        <w:rPr>
          <w:rFonts w:ascii="Arial" w:hAnsi="Arial" w:cs="Arial"/>
          <w:i/>
        </w:rPr>
        <w:t xml:space="preserve">a </w:t>
      </w:r>
      <w:r w:rsidR="00006CCD" w:rsidRPr="00006CCD">
        <w:rPr>
          <w:rFonts w:ascii="Arial" w:hAnsi="Arial" w:cs="Arial"/>
          <w:i/>
        </w:rPr>
        <w:t>tres</w:t>
      </w:r>
      <w:r w:rsidR="00870800" w:rsidRPr="00006CCD">
        <w:rPr>
          <w:rFonts w:ascii="Arial" w:hAnsi="Arial" w:cs="Arial"/>
          <w:i/>
        </w:rPr>
        <w:t xml:space="preserve"> </w:t>
      </w:r>
      <w:r w:rsidR="002D211A" w:rsidRPr="00006CCD">
        <w:rPr>
          <w:rFonts w:ascii="Arial" w:hAnsi="Arial" w:cs="Arial"/>
          <w:i/>
        </w:rPr>
        <w:t xml:space="preserve">meses de concluirse </w:t>
      </w:r>
      <w:r w:rsidR="00B66CEF" w:rsidRPr="00006CCD">
        <w:rPr>
          <w:rFonts w:ascii="Arial" w:hAnsi="Arial" w:cs="Arial"/>
          <w:i/>
        </w:rPr>
        <w:t>el proceso de formalización</w:t>
      </w:r>
      <w:r w:rsidR="002D211A" w:rsidRPr="00006CCD">
        <w:rPr>
          <w:rFonts w:ascii="Arial" w:hAnsi="Arial" w:cs="Arial"/>
          <w:i/>
        </w:rPr>
        <w:t xml:space="preserve">, el </w:t>
      </w:r>
      <w:r w:rsidR="00006CCD" w:rsidRPr="00006CCD">
        <w:rPr>
          <w:rFonts w:ascii="Arial" w:hAnsi="Arial" w:cs="Arial"/>
          <w:i/>
        </w:rPr>
        <w:t>m</w:t>
      </w:r>
      <w:r w:rsidR="009A5C11" w:rsidRPr="00006CCD">
        <w:rPr>
          <w:rFonts w:ascii="Arial" w:hAnsi="Arial" w:cs="Arial"/>
          <w:i/>
        </w:rPr>
        <w:t>inistro de la Producción no ha cumplido su promesa.</w:t>
      </w:r>
    </w:p>
    <w:p w14:paraId="31D3C5E5" w14:textId="77777777" w:rsidR="00006CCD" w:rsidRPr="00006CCD" w:rsidRDefault="00006CCD" w:rsidP="00006CCD">
      <w:pPr>
        <w:pStyle w:val="Prrafodelista"/>
        <w:rPr>
          <w:rFonts w:ascii="Arial" w:hAnsi="Arial" w:cs="Arial"/>
          <w:i/>
        </w:rPr>
      </w:pPr>
    </w:p>
    <w:p w14:paraId="3CCA7464" w14:textId="3519C535" w:rsidR="00E0795B" w:rsidRDefault="00380FAB" w:rsidP="00E0795B">
      <w:pPr>
        <w:pStyle w:val="Prrafodelista"/>
        <w:numPr>
          <w:ilvl w:val="0"/>
          <w:numId w:val="1"/>
        </w:numPr>
        <w:spacing w:after="0" w:line="240" w:lineRule="auto"/>
        <w:ind w:left="0"/>
        <w:jc w:val="both"/>
        <w:rPr>
          <w:rFonts w:ascii="Arial" w:hAnsi="Arial" w:cs="Arial"/>
          <w:i/>
        </w:rPr>
      </w:pPr>
      <w:r w:rsidRPr="00006CCD">
        <w:rPr>
          <w:rFonts w:ascii="Arial" w:hAnsi="Arial" w:cs="Arial"/>
          <w:i/>
        </w:rPr>
        <w:t>Especialistas señalan que</w:t>
      </w:r>
      <w:r w:rsidR="00915CE4" w:rsidRPr="00006CCD">
        <w:rPr>
          <w:rFonts w:ascii="Arial" w:hAnsi="Arial" w:cs="Arial"/>
          <w:i/>
        </w:rPr>
        <w:t xml:space="preserve"> esta negligencia del Ministerio de la Producción está afectando no solo la economía de los armadores sino también de los tripulantes, a quienes se les está investigando penalmente y condenando al pago de </w:t>
      </w:r>
      <w:r w:rsidR="00006CCD" w:rsidRPr="00006CCD">
        <w:rPr>
          <w:rFonts w:ascii="Arial" w:hAnsi="Arial" w:cs="Arial"/>
          <w:i/>
        </w:rPr>
        <w:t>exorbitantes</w:t>
      </w:r>
      <w:r w:rsidR="00915CE4" w:rsidRPr="00006CCD">
        <w:rPr>
          <w:rFonts w:ascii="Arial" w:hAnsi="Arial" w:cs="Arial"/>
          <w:i/>
        </w:rPr>
        <w:t xml:space="preserve"> cifras de dinero por trabajar en barcos que están en proceso de formalización.</w:t>
      </w:r>
    </w:p>
    <w:p w14:paraId="3258D19D" w14:textId="77777777" w:rsidR="00E81C35" w:rsidRPr="00E81C35" w:rsidRDefault="00E81C35" w:rsidP="00E81C35">
      <w:pPr>
        <w:pStyle w:val="Prrafodelista"/>
        <w:rPr>
          <w:rFonts w:ascii="Arial" w:hAnsi="Arial" w:cs="Arial"/>
          <w:i/>
        </w:rPr>
      </w:pPr>
    </w:p>
    <w:p w14:paraId="7622DBD8" w14:textId="19800B59" w:rsidR="00E81C35" w:rsidRPr="00006CCD" w:rsidRDefault="00E81C35" w:rsidP="00E0795B">
      <w:pPr>
        <w:pStyle w:val="Prrafodelista"/>
        <w:numPr>
          <w:ilvl w:val="0"/>
          <w:numId w:val="1"/>
        </w:numPr>
        <w:spacing w:after="0" w:line="240" w:lineRule="auto"/>
        <w:ind w:left="0"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Las 900 embarcaciones de las cooperativas pesqueras del norte de Perú pescan </w:t>
      </w:r>
      <w:r w:rsidRPr="00E81C35">
        <w:rPr>
          <w:rFonts w:ascii="Arial" w:hAnsi="Arial" w:cs="Arial"/>
          <w:i/>
        </w:rPr>
        <w:t xml:space="preserve">pota y perico, </w:t>
      </w:r>
      <w:r>
        <w:rPr>
          <w:rFonts w:ascii="Arial" w:hAnsi="Arial" w:cs="Arial"/>
          <w:i/>
        </w:rPr>
        <w:t xml:space="preserve">dos especies responsables de ser </w:t>
      </w:r>
      <w:r w:rsidRPr="00E81C35">
        <w:rPr>
          <w:rFonts w:ascii="Arial" w:hAnsi="Arial" w:cs="Arial"/>
          <w:i/>
        </w:rPr>
        <w:t>el motor de crecimiento de las exportaciones pesqueras del Perú en los últimos años.</w:t>
      </w:r>
      <w:r>
        <w:rPr>
          <w:rFonts w:ascii="Arial" w:hAnsi="Arial" w:cs="Arial"/>
          <w:i/>
        </w:rPr>
        <w:t xml:space="preserve"> Además</w:t>
      </w:r>
      <w:r w:rsidR="00D85743">
        <w:rPr>
          <w:rFonts w:ascii="Arial" w:hAnsi="Arial" w:cs="Arial"/>
          <w:i/>
        </w:rPr>
        <w:t>, dichas especies</w:t>
      </w:r>
      <w:r>
        <w:rPr>
          <w:rFonts w:ascii="Arial" w:hAnsi="Arial" w:cs="Arial"/>
          <w:i/>
        </w:rPr>
        <w:t xml:space="preserve"> son fuentes de alimento que aportan cada año más de 60 millones de kilogramos a los peruanos.</w:t>
      </w:r>
    </w:p>
    <w:p w14:paraId="3DDFE99C" w14:textId="77777777" w:rsidR="00915CE4" w:rsidRPr="00915CE4" w:rsidRDefault="00915CE4" w:rsidP="00915CE4">
      <w:pPr>
        <w:pStyle w:val="Prrafodelista"/>
        <w:spacing w:after="0" w:line="240" w:lineRule="auto"/>
        <w:ind w:left="0"/>
        <w:jc w:val="both"/>
        <w:rPr>
          <w:rFonts w:ascii="Arial" w:hAnsi="Arial" w:cs="Arial"/>
        </w:rPr>
      </w:pPr>
    </w:p>
    <w:p w14:paraId="0B9B9F74" w14:textId="62E5C22D" w:rsidR="00A04967" w:rsidRDefault="00380FAB" w:rsidP="00E0795B">
      <w:pPr>
        <w:spacing w:after="0" w:line="240" w:lineRule="auto"/>
        <w:jc w:val="both"/>
        <w:rPr>
          <w:rFonts w:ascii="Arial" w:hAnsi="Arial" w:cs="Arial"/>
        </w:rPr>
      </w:pPr>
      <w:r w:rsidRPr="00915CE4">
        <w:rPr>
          <w:rFonts w:ascii="Arial" w:hAnsi="Arial" w:cs="Arial"/>
        </w:rPr>
        <w:t xml:space="preserve">El </w:t>
      </w:r>
      <w:r w:rsidR="00247A0F">
        <w:rPr>
          <w:rFonts w:ascii="Arial" w:hAnsi="Arial" w:cs="Arial"/>
        </w:rPr>
        <w:t xml:space="preserve">pasado </w:t>
      </w:r>
      <w:r w:rsidRPr="00915CE4">
        <w:rPr>
          <w:rFonts w:ascii="Arial" w:hAnsi="Arial" w:cs="Arial"/>
        </w:rPr>
        <w:t>viernes</w:t>
      </w:r>
      <w:r w:rsidR="00247A0F">
        <w:rPr>
          <w:rFonts w:ascii="Arial" w:hAnsi="Arial" w:cs="Arial"/>
        </w:rPr>
        <w:t>,</w:t>
      </w:r>
      <w:r w:rsidRPr="00915CE4">
        <w:rPr>
          <w:rFonts w:ascii="Arial" w:hAnsi="Arial" w:cs="Arial"/>
        </w:rPr>
        <w:t xml:space="preserve"> 21 de abril, e</w:t>
      </w:r>
      <w:r w:rsidR="00915CE4" w:rsidRPr="00915CE4">
        <w:rPr>
          <w:rFonts w:ascii="Arial" w:hAnsi="Arial" w:cs="Arial"/>
        </w:rPr>
        <w:t>l Poder Judicial realizó una</w:t>
      </w:r>
      <w:r w:rsidRPr="00915CE4">
        <w:rPr>
          <w:rFonts w:ascii="Arial" w:hAnsi="Arial" w:cs="Arial"/>
        </w:rPr>
        <w:t xml:space="preserve"> audiencia</w:t>
      </w:r>
      <w:r w:rsidR="00915CE4" w:rsidRPr="00915CE4">
        <w:rPr>
          <w:rFonts w:ascii="Arial" w:hAnsi="Arial" w:cs="Arial"/>
        </w:rPr>
        <w:t xml:space="preserve"> </w:t>
      </w:r>
      <w:r w:rsidR="00915CE4">
        <w:rPr>
          <w:rFonts w:ascii="Arial" w:hAnsi="Arial" w:cs="Arial"/>
        </w:rPr>
        <w:t xml:space="preserve">en el marco del proceso penal que se le sigue a </w:t>
      </w:r>
      <w:r w:rsidR="00006CCD">
        <w:rPr>
          <w:rFonts w:ascii="Arial" w:hAnsi="Arial" w:cs="Arial"/>
        </w:rPr>
        <w:t>un</w:t>
      </w:r>
      <w:r w:rsidR="00915CE4">
        <w:rPr>
          <w:rFonts w:ascii="Arial" w:hAnsi="Arial" w:cs="Arial"/>
        </w:rPr>
        <w:t xml:space="preserve"> pescador artesanal de la Cooperativa San José por haber extraído calamar gigante </w:t>
      </w:r>
      <w:r w:rsidR="00D85743">
        <w:rPr>
          <w:rFonts w:ascii="Arial" w:hAnsi="Arial" w:cs="Arial"/>
        </w:rPr>
        <w:t>en una embarcación en proceso de formalización</w:t>
      </w:r>
      <w:r w:rsidR="00915CE4">
        <w:rPr>
          <w:rFonts w:ascii="Arial" w:hAnsi="Arial" w:cs="Arial"/>
        </w:rPr>
        <w:t xml:space="preserve">. </w:t>
      </w:r>
    </w:p>
    <w:p w14:paraId="0F8C2E05" w14:textId="77777777" w:rsidR="00A04967" w:rsidRDefault="00A04967" w:rsidP="00E0795B">
      <w:pPr>
        <w:spacing w:after="0" w:line="240" w:lineRule="auto"/>
        <w:jc w:val="both"/>
        <w:rPr>
          <w:rFonts w:ascii="Arial" w:hAnsi="Arial" w:cs="Arial"/>
        </w:rPr>
      </w:pPr>
    </w:p>
    <w:p w14:paraId="5211D1E0" w14:textId="6C40DDDC" w:rsidR="0087763D" w:rsidRDefault="00E31DD9" w:rsidP="00E0795B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La Fiscalía Especializada en Materia Ambiental de Lima está pidiendo prisión suspendida y el pago de una reparación civil de 140</w:t>
      </w:r>
      <w:r w:rsidR="00006CC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mil soles a un pescador cuyo sueldo mensual es de 1,400 soles. Es decir, un pescador con </w:t>
      </w:r>
      <w:r w:rsidR="00006CCD">
        <w:rPr>
          <w:rFonts w:ascii="Arial" w:hAnsi="Arial" w:cs="Arial"/>
        </w:rPr>
        <w:t>tres</w:t>
      </w:r>
      <w:r>
        <w:rPr>
          <w:rFonts w:ascii="Arial" w:hAnsi="Arial" w:cs="Arial"/>
        </w:rPr>
        <w:t xml:space="preserve"> hijos a quienes mantener</w:t>
      </w:r>
      <w:r w:rsidR="00006CCD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tendr</w:t>
      </w:r>
      <w:r w:rsidR="00006CCD">
        <w:rPr>
          <w:rFonts w:ascii="Arial" w:hAnsi="Arial" w:cs="Arial"/>
        </w:rPr>
        <w:t>ía</w:t>
      </w:r>
      <w:r>
        <w:rPr>
          <w:rFonts w:ascii="Arial" w:hAnsi="Arial" w:cs="Arial"/>
        </w:rPr>
        <w:t xml:space="preserve"> que trabajar 10 años solo para pagar esta reparación civil. </w:t>
      </w:r>
    </w:p>
    <w:p w14:paraId="10AD4DCD" w14:textId="77777777" w:rsidR="0087763D" w:rsidRDefault="0087763D" w:rsidP="00E0795B">
      <w:pPr>
        <w:spacing w:after="0" w:line="240" w:lineRule="auto"/>
        <w:jc w:val="both"/>
        <w:rPr>
          <w:rFonts w:ascii="Arial" w:hAnsi="Arial" w:cs="Arial"/>
        </w:rPr>
      </w:pPr>
    </w:p>
    <w:p w14:paraId="638E79A0" w14:textId="28CD9205" w:rsidR="0087763D" w:rsidRDefault="0071698D" w:rsidP="00E0795B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Para desgracia </w:t>
      </w:r>
      <w:r w:rsidR="00D85743">
        <w:rPr>
          <w:rFonts w:ascii="Arial" w:hAnsi="Arial" w:cs="Arial"/>
        </w:rPr>
        <w:t>para</w:t>
      </w:r>
      <w:r>
        <w:rPr>
          <w:rFonts w:ascii="Arial" w:hAnsi="Arial" w:cs="Arial"/>
        </w:rPr>
        <w:t xml:space="preserve"> esta familia</w:t>
      </w:r>
      <w:r w:rsidR="00006CCD">
        <w:rPr>
          <w:rFonts w:ascii="Arial" w:hAnsi="Arial" w:cs="Arial"/>
        </w:rPr>
        <w:t>, el hermano de este pescador</w:t>
      </w:r>
      <w:r>
        <w:rPr>
          <w:rFonts w:ascii="Arial" w:hAnsi="Arial" w:cs="Arial"/>
        </w:rPr>
        <w:t xml:space="preserve">, quien también </w:t>
      </w:r>
      <w:r w:rsidR="00006CCD">
        <w:rPr>
          <w:rFonts w:ascii="Arial" w:hAnsi="Arial" w:cs="Arial"/>
        </w:rPr>
        <w:t xml:space="preserve">se dedica a esta actividad, </w:t>
      </w:r>
      <w:r>
        <w:rPr>
          <w:rFonts w:ascii="Arial" w:hAnsi="Arial" w:cs="Arial"/>
        </w:rPr>
        <w:t xml:space="preserve">acaba de </w:t>
      </w:r>
      <w:r w:rsidR="00006CCD">
        <w:rPr>
          <w:rFonts w:ascii="Arial" w:hAnsi="Arial" w:cs="Arial"/>
        </w:rPr>
        <w:t xml:space="preserve">ser </w:t>
      </w:r>
      <w:r>
        <w:rPr>
          <w:rFonts w:ascii="Arial" w:hAnsi="Arial" w:cs="Arial"/>
        </w:rPr>
        <w:t>cita</w:t>
      </w:r>
      <w:r w:rsidR="00006CCD">
        <w:rPr>
          <w:rFonts w:ascii="Arial" w:hAnsi="Arial" w:cs="Arial"/>
        </w:rPr>
        <w:t>do por</w:t>
      </w:r>
      <w:r>
        <w:rPr>
          <w:rFonts w:ascii="Arial" w:hAnsi="Arial" w:cs="Arial"/>
        </w:rPr>
        <w:t xml:space="preserve"> el Poder Judicial por el mismo hecho. Para él, la Fiscalía Especializada en Materia Ambiental de Lima está pidiendo una condena con prisión suspendida y el pago de una reparación civil de 102</w:t>
      </w:r>
      <w:r w:rsidR="00006CCD">
        <w:rPr>
          <w:rFonts w:ascii="Arial" w:hAnsi="Arial" w:cs="Arial"/>
        </w:rPr>
        <w:t xml:space="preserve"> mil </w:t>
      </w:r>
      <w:r>
        <w:rPr>
          <w:rFonts w:ascii="Arial" w:hAnsi="Arial" w:cs="Arial"/>
        </w:rPr>
        <w:t>soles.</w:t>
      </w:r>
    </w:p>
    <w:p w14:paraId="6BDCEC41" w14:textId="77777777" w:rsidR="0087763D" w:rsidRDefault="0087763D" w:rsidP="00E0795B">
      <w:pPr>
        <w:spacing w:after="0" w:line="240" w:lineRule="auto"/>
        <w:jc w:val="both"/>
        <w:rPr>
          <w:rFonts w:ascii="Arial" w:hAnsi="Arial" w:cs="Arial"/>
        </w:rPr>
      </w:pPr>
    </w:p>
    <w:p w14:paraId="75C4D4E0" w14:textId="77777777" w:rsidR="00A04967" w:rsidRDefault="00E31DD9" w:rsidP="00E0795B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Lo que preocupa a especialistas es el desconocimiento que tiene el Ministerio Público sobre los alcances de la Ley 31673</w:t>
      </w:r>
      <w:r w:rsidR="00D85743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que </w:t>
      </w:r>
      <w:r w:rsidR="00D85743">
        <w:rPr>
          <w:rFonts w:ascii="Arial" w:hAnsi="Arial" w:cs="Arial"/>
        </w:rPr>
        <w:t>dispuso</w:t>
      </w:r>
      <w:r w:rsidR="0071698D">
        <w:rPr>
          <w:rFonts w:ascii="Arial" w:hAnsi="Arial" w:cs="Arial"/>
        </w:rPr>
        <w:t xml:space="preserve"> la modificación</w:t>
      </w:r>
      <w:r>
        <w:rPr>
          <w:rFonts w:ascii="Arial" w:hAnsi="Arial" w:cs="Arial"/>
        </w:rPr>
        <w:t xml:space="preserve"> </w:t>
      </w:r>
      <w:r w:rsidR="0071698D">
        <w:rPr>
          <w:rFonts w:ascii="Arial" w:hAnsi="Arial" w:cs="Arial"/>
        </w:rPr>
        <w:t>d</w:t>
      </w:r>
      <w:r>
        <w:rPr>
          <w:rFonts w:ascii="Arial" w:hAnsi="Arial" w:cs="Arial"/>
        </w:rPr>
        <w:t>el artículo 208-B del Código Penal</w:t>
      </w:r>
      <w:r w:rsidR="00006CCD">
        <w:rPr>
          <w:rFonts w:ascii="Arial" w:hAnsi="Arial" w:cs="Arial"/>
        </w:rPr>
        <w:t>. Esta prohíbe</w:t>
      </w:r>
      <w:r w:rsidR="008D4BC8">
        <w:rPr>
          <w:rFonts w:ascii="Arial" w:hAnsi="Arial" w:cs="Arial"/>
        </w:rPr>
        <w:t>,</w:t>
      </w:r>
      <w:r w:rsidR="00006CCD">
        <w:rPr>
          <w:rFonts w:ascii="Arial" w:hAnsi="Arial" w:cs="Arial"/>
        </w:rPr>
        <w:t xml:space="preserve"> a </w:t>
      </w:r>
      <w:r w:rsidR="0071698D">
        <w:rPr>
          <w:rFonts w:ascii="Arial" w:hAnsi="Arial" w:cs="Arial"/>
        </w:rPr>
        <w:t>las autoridades judiciales</w:t>
      </w:r>
      <w:r w:rsidR="008D4BC8">
        <w:rPr>
          <w:rFonts w:ascii="Arial" w:hAnsi="Arial" w:cs="Arial"/>
        </w:rPr>
        <w:t>,</w:t>
      </w:r>
      <w:r w:rsidR="0071698D">
        <w:rPr>
          <w:rFonts w:ascii="Arial" w:hAnsi="Arial" w:cs="Arial"/>
        </w:rPr>
        <w:t xml:space="preserve"> investigar y sancionar </w:t>
      </w:r>
      <w:r>
        <w:rPr>
          <w:rFonts w:ascii="Arial" w:hAnsi="Arial" w:cs="Arial"/>
        </w:rPr>
        <w:t xml:space="preserve">a armadores </w:t>
      </w:r>
      <w:r w:rsidR="0071698D">
        <w:rPr>
          <w:rFonts w:ascii="Arial" w:hAnsi="Arial" w:cs="Arial"/>
        </w:rPr>
        <w:t xml:space="preserve">y pescadores </w:t>
      </w:r>
      <w:r w:rsidR="00006CCD">
        <w:rPr>
          <w:rFonts w:ascii="Arial" w:hAnsi="Arial" w:cs="Arial"/>
        </w:rPr>
        <w:t xml:space="preserve">artesanales </w:t>
      </w:r>
      <w:r>
        <w:rPr>
          <w:rFonts w:ascii="Arial" w:hAnsi="Arial" w:cs="Arial"/>
        </w:rPr>
        <w:t>que est</w:t>
      </w:r>
      <w:r w:rsidR="00D85743">
        <w:rPr>
          <w:rFonts w:ascii="Arial" w:hAnsi="Arial" w:cs="Arial"/>
        </w:rPr>
        <w:t>é</w:t>
      </w:r>
      <w:r>
        <w:rPr>
          <w:rFonts w:ascii="Arial" w:hAnsi="Arial" w:cs="Arial"/>
        </w:rPr>
        <w:t>n en proceso de formalización</w:t>
      </w:r>
      <w:r w:rsidR="009A5C11">
        <w:rPr>
          <w:rFonts w:ascii="Arial" w:hAnsi="Arial" w:cs="Arial"/>
        </w:rPr>
        <w:t xml:space="preserve">. </w:t>
      </w:r>
    </w:p>
    <w:p w14:paraId="59D2D2CD" w14:textId="77777777" w:rsidR="00A04967" w:rsidRDefault="00A04967" w:rsidP="00E0795B">
      <w:pPr>
        <w:spacing w:after="0" w:line="240" w:lineRule="auto"/>
        <w:jc w:val="both"/>
        <w:rPr>
          <w:rFonts w:ascii="Arial" w:hAnsi="Arial" w:cs="Arial"/>
        </w:rPr>
      </w:pPr>
    </w:p>
    <w:p w14:paraId="1560607E" w14:textId="1B279D86" w:rsidR="00915CE4" w:rsidRDefault="009A5C11" w:rsidP="00E0795B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Además, preocupa que se pretenda sancionar </w:t>
      </w:r>
      <w:r w:rsidR="004C13AB">
        <w:rPr>
          <w:rFonts w:ascii="Arial" w:hAnsi="Arial" w:cs="Arial"/>
        </w:rPr>
        <w:t xml:space="preserve">penalmente a tripulantes cuando ellos no son </w:t>
      </w:r>
      <w:r w:rsidR="008D4BC8">
        <w:rPr>
          <w:rFonts w:ascii="Arial" w:hAnsi="Arial" w:cs="Arial"/>
        </w:rPr>
        <w:t xml:space="preserve">los </w:t>
      </w:r>
      <w:r w:rsidR="004C13AB">
        <w:rPr>
          <w:rFonts w:ascii="Arial" w:hAnsi="Arial" w:cs="Arial"/>
        </w:rPr>
        <w:t xml:space="preserve">responsables de tramitar el permiso de pesca del barco. Esta es responsabilidad </w:t>
      </w:r>
      <w:r w:rsidR="008D4BC8">
        <w:rPr>
          <w:rFonts w:ascii="Arial" w:hAnsi="Arial" w:cs="Arial"/>
        </w:rPr>
        <w:t xml:space="preserve">exclusiva </w:t>
      </w:r>
      <w:r w:rsidR="004C13AB">
        <w:rPr>
          <w:rFonts w:ascii="Arial" w:hAnsi="Arial" w:cs="Arial"/>
        </w:rPr>
        <w:t>del propietario de la embarcación, no de sus tripulantes.</w:t>
      </w:r>
    </w:p>
    <w:p w14:paraId="2D628463" w14:textId="77777777" w:rsidR="00E31DD9" w:rsidRDefault="00E31DD9" w:rsidP="00E0795B">
      <w:pPr>
        <w:spacing w:after="0" w:line="240" w:lineRule="auto"/>
        <w:jc w:val="both"/>
        <w:rPr>
          <w:rFonts w:ascii="Arial" w:hAnsi="Arial" w:cs="Arial"/>
        </w:rPr>
      </w:pPr>
    </w:p>
    <w:p w14:paraId="11FD184F" w14:textId="77777777" w:rsidR="00A04967" w:rsidRDefault="00F1725A" w:rsidP="00E0795B">
      <w:pPr>
        <w:spacing w:after="0" w:line="240" w:lineRule="auto"/>
        <w:jc w:val="both"/>
        <w:rPr>
          <w:rFonts w:ascii="Arial" w:hAnsi="Arial" w:cs="Arial"/>
        </w:rPr>
      </w:pPr>
      <w:r w:rsidRPr="00E0795B">
        <w:rPr>
          <w:rFonts w:ascii="Arial" w:hAnsi="Arial" w:cs="Arial"/>
        </w:rPr>
        <w:t>E</w:t>
      </w:r>
      <w:r w:rsidR="0087763D">
        <w:rPr>
          <w:rFonts w:ascii="Arial" w:hAnsi="Arial" w:cs="Arial"/>
        </w:rPr>
        <w:t>l</w:t>
      </w:r>
      <w:r w:rsidRPr="00E0795B">
        <w:rPr>
          <w:rFonts w:ascii="Arial" w:hAnsi="Arial" w:cs="Arial"/>
        </w:rPr>
        <w:t xml:space="preserve"> proceso de formalización</w:t>
      </w:r>
      <w:r w:rsidR="0087763D">
        <w:rPr>
          <w:rFonts w:ascii="Arial" w:hAnsi="Arial" w:cs="Arial"/>
        </w:rPr>
        <w:t xml:space="preserve"> regulado por el Decreto Supremo </w:t>
      </w:r>
      <w:r w:rsidR="008D4BC8">
        <w:rPr>
          <w:rFonts w:ascii="Arial" w:hAnsi="Arial" w:cs="Arial"/>
        </w:rPr>
        <w:t xml:space="preserve">N° </w:t>
      </w:r>
      <w:r w:rsidR="0087763D">
        <w:rPr>
          <w:rFonts w:ascii="Arial" w:hAnsi="Arial" w:cs="Arial"/>
        </w:rPr>
        <w:t>006-2016-PRODUCE</w:t>
      </w:r>
      <w:r w:rsidRPr="00E0795B">
        <w:rPr>
          <w:rFonts w:ascii="Arial" w:hAnsi="Arial" w:cs="Arial"/>
        </w:rPr>
        <w:t xml:space="preserve"> </w:t>
      </w:r>
      <w:r w:rsidR="008D4BC8">
        <w:rPr>
          <w:rFonts w:ascii="Arial" w:hAnsi="Arial" w:cs="Arial"/>
        </w:rPr>
        <w:t xml:space="preserve">busca </w:t>
      </w:r>
      <w:r w:rsidRPr="00E0795B">
        <w:rPr>
          <w:rFonts w:ascii="Arial" w:hAnsi="Arial" w:cs="Arial"/>
        </w:rPr>
        <w:t>formalizar a 930 embarcaciones</w:t>
      </w:r>
      <w:r w:rsidR="008D4BC8">
        <w:rPr>
          <w:rFonts w:ascii="Arial" w:hAnsi="Arial" w:cs="Arial"/>
        </w:rPr>
        <w:t xml:space="preserve"> de las cooperativas pesqueras del norte de Perú</w:t>
      </w:r>
      <w:r w:rsidRPr="00E0795B">
        <w:rPr>
          <w:rFonts w:ascii="Arial" w:hAnsi="Arial" w:cs="Arial"/>
        </w:rPr>
        <w:t xml:space="preserve">, brindándoles las facilidades para obtener los tres títulos habilitantes que les permitan extraer recursos hidrobiológicos de </w:t>
      </w:r>
      <w:r w:rsidR="00A04967">
        <w:rPr>
          <w:rFonts w:ascii="Arial" w:hAnsi="Arial" w:cs="Arial"/>
        </w:rPr>
        <w:t>manera formal, o sea,</w:t>
      </w:r>
      <w:r w:rsidRPr="00E0795B">
        <w:rPr>
          <w:rFonts w:ascii="Arial" w:hAnsi="Arial" w:cs="Arial"/>
        </w:rPr>
        <w:t xml:space="preserve"> el certificado de matrícula, el protocolo de habilitación sanitaria y el permiso de pesca. </w:t>
      </w:r>
    </w:p>
    <w:p w14:paraId="7AC6E00F" w14:textId="77777777" w:rsidR="00A04967" w:rsidRDefault="00A04967" w:rsidP="00E0795B">
      <w:pPr>
        <w:spacing w:after="0" w:line="240" w:lineRule="auto"/>
        <w:jc w:val="both"/>
        <w:rPr>
          <w:rFonts w:ascii="Arial" w:hAnsi="Arial" w:cs="Arial"/>
        </w:rPr>
      </w:pPr>
    </w:p>
    <w:p w14:paraId="377D8FCD" w14:textId="359A47F2" w:rsidR="0075684F" w:rsidRDefault="008D4BC8" w:rsidP="00E0795B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Actualmente se registra que </w:t>
      </w:r>
      <w:r w:rsidR="0075684F" w:rsidRPr="00E0795B">
        <w:rPr>
          <w:rFonts w:ascii="Arial" w:hAnsi="Arial" w:cs="Arial"/>
        </w:rPr>
        <w:t xml:space="preserve">63% </w:t>
      </w:r>
      <w:r>
        <w:rPr>
          <w:rFonts w:ascii="Arial" w:hAnsi="Arial" w:cs="Arial"/>
        </w:rPr>
        <w:t xml:space="preserve">de las embarcaciones en formalización </w:t>
      </w:r>
      <w:r w:rsidR="00F1725A" w:rsidRPr="00E0795B">
        <w:rPr>
          <w:rFonts w:ascii="Arial" w:hAnsi="Arial" w:cs="Arial"/>
        </w:rPr>
        <w:t>obtuv</w:t>
      </w:r>
      <w:r w:rsidR="0075684F" w:rsidRPr="00E0795B">
        <w:rPr>
          <w:rFonts w:ascii="Arial" w:hAnsi="Arial" w:cs="Arial"/>
        </w:rPr>
        <w:t>ieron su certificado de</w:t>
      </w:r>
      <w:r w:rsidR="00F1725A" w:rsidRPr="00E0795B">
        <w:rPr>
          <w:rFonts w:ascii="Arial" w:hAnsi="Arial" w:cs="Arial"/>
        </w:rPr>
        <w:t xml:space="preserve"> matrícula</w:t>
      </w:r>
      <w:r w:rsidR="0075684F" w:rsidRPr="00E0795B">
        <w:rPr>
          <w:rFonts w:ascii="Arial" w:hAnsi="Arial" w:cs="Arial"/>
        </w:rPr>
        <w:t>,</w:t>
      </w:r>
      <w:r w:rsidR="00F1725A" w:rsidRPr="00E0795B">
        <w:rPr>
          <w:rFonts w:ascii="Arial" w:hAnsi="Arial" w:cs="Arial"/>
        </w:rPr>
        <w:t xml:space="preserve"> 4</w:t>
      </w:r>
      <w:r w:rsidR="0075684F" w:rsidRPr="00E0795B">
        <w:rPr>
          <w:rFonts w:ascii="Arial" w:hAnsi="Arial" w:cs="Arial"/>
        </w:rPr>
        <w:t>5</w:t>
      </w:r>
      <w:r w:rsidR="00F1725A" w:rsidRPr="00E0795B">
        <w:rPr>
          <w:rFonts w:ascii="Arial" w:hAnsi="Arial" w:cs="Arial"/>
        </w:rPr>
        <w:t xml:space="preserve">% </w:t>
      </w:r>
      <w:r w:rsidR="006223F6">
        <w:rPr>
          <w:rFonts w:ascii="Arial" w:hAnsi="Arial" w:cs="Arial"/>
        </w:rPr>
        <w:t xml:space="preserve">obtuvieron su </w:t>
      </w:r>
      <w:r w:rsidR="00F1725A" w:rsidRPr="00E0795B">
        <w:rPr>
          <w:rFonts w:ascii="Arial" w:hAnsi="Arial" w:cs="Arial"/>
        </w:rPr>
        <w:t xml:space="preserve">protocolo sanitario y </w:t>
      </w:r>
      <w:r w:rsidR="006223F6">
        <w:rPr>
          <w:rFonts w:ascii="Arial" w:hAnsi="Arial" w:cs="Arial"/>
        </w:rPr>
        <w:t xml:space="preserve">que </w:t>
      </w:r>
      <w:r w:rsidR="0075684F" w:rsidRPr="00E0795B">
        <w:rPr>
          <w:rFonts w:ascii="Arial" w:hAnsi="Arial" w:cs="Arial"/>
        </w:rPr>
        <w:t xml:space="preserve">ninguna obtuvo el </w:t>
      </w:r>
      <w:r w:rsidR="00F1725A" w:rsidRPr="00E0795B">
        <w:rPr>
          <w:rFonts w:ascii="Arial" w:hAnsi="Arial" w:cs="Arial"/>
        </w:rPr>
        <w:t>permiso de pesca</w:t>
      </w:r>
      <w:r w:rsidR="006223F6">
        <w:rPr>
          <w:rFonts w:ascii="Arial" w:hAnsi="Arial" w:cs="Arial"/>
        </w:rPr>
        <w:t>. E</w:t>
      </w:r>
      <w:r w:rsidR="0087763D">
        <w:rPr>
          <w:rFonts w:ascii="Arial" w:hAnsi="Arial" w:cs="Arial"/>
        </w:rPr>
        <w:t xml:space="preserve">s decir, ningún barco ha sido </w:t>
      </w:r>
      <w:r w:rsidR="00D85743">
        <w:rPr>
          <w:rFonts w:ascii="Arial" w:hAnsi="Arial" w:cs="Arial"/>
        </w:rPr>
        <w:t xml:space="preserve">plenamente </w:t>
      </w:r>
      <w:r w:rsidR="0087763D">
        <w:rPr>
          <w:rFonts w:ascii="Arial" w:hAnsi="Arial" w:cs="Arial"/>
        </w:rPr>
        <w:t>formalizado</w:t>
      </w:r>
      <w:r w:rsidR="00D85743">
        <w:rPr>
          <w:rFonts w:ascii="Arial" w:hAnsi="Arial" w:cs="Arial"/>
        </w:rPr>
        <w:t xml:space="preserve"> </w:t>
      </w:r>
      <w:r w:rsidR="009710B9" w:rsidRPr="00E0795B">
        <w:rPr>
          <w:rFonts w:ascii="Arial" w:hAnsi="Arial" w:cs="Arial"/>
        </w:rPr>
        <w:t>porque e</w:t>
      </w:r>
      <w:r w:rsidR="0075684F" w:rsidRPr="00E0795B">
        <w:rPr>
          <w:rFonts w:ascii="Arial" w:hAnsi="Arial" w:cs="Arial"/>
        </w:rPr>
        <w:t xml:space="preserve">l Ministerio de la Producción no ha publicado la normativa que establece el procedimiento </w:t>
      </w:r>
      <w:r w:rsidR="00D85743">
        <w:rPr>
          <w:rFonts w:ascii="Arial" w:hAnsi="Arial" w:cs="Arial"/>
        </w:rPr>
        <w:t xml:space="preserve">final </w:t>
      </w:r>
      <w:r w:rsidR="0075684F" w:rsidRPr="00E0795B">
        <w:rPr>
          <w:rFonts w:ascii="Arial" w:hAnsi="Arial" w:cs="Arial"/>
        </w:rPr>
        <w:t xml:space="preserve">para ello. </w:t>
      </w:r>
    </w:p>
    <w:p w14:paraId="67026A09" w14:textId="77777777" w:rsidR="00E0795B" w:rsidRPr="00E0795B" w:rsidRDefault="00E0795B" w:rsidP="00E0795B">
      <w:pPr>
        <w:spacing w:after="0" w:line="240" w:lineRule="auto"/>
        <w:jc w:val="both"/>
        <w:rPr>
          <w:rFonts w:ascii="Arial" w:hAnsi="Arial" w:cs="Arial"/>
          <w:strike/>
        </w:rPr>
      </w:pPr>
    </w:p>
    <w:p w14:paraId="0AEECE3F" w14:textId="77777777" w:rsidR="00A04967" w:rsidRDefault="004C13AB" w:rsidP="00E0795B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Al igual</w:t>
      </w:r>
      <w:r w:rsidR="0071698D">
        <w:rPr>
          <w:rFonts w:ascii="Arial" w:hAnsi="Arial" w:cs="Arial"/>
        </w:rPr>
        <w:t xml:space="preserve"> </w:t>
      </w:r>
      <w:r w:rsidR="00D85743">
        <w:rPr>
          <w:rFonts w:ascii="Arial" w:hAnsi="Arial" w:cs="Arial"/>
        </w:rPr>
        <w:t xml:space="preserve">que </w:t>
      </w:r>
      <w:r w:rsidR="0071698D">
        <w:rPr>
          <w:rFonts w:ascii="Arial" w:hAnsi="Arial" w:cs="Arial"/>
        </w:rPr>
        <w:t xml:space="preserve">como </w:t>
      </w:r>
      <w:r w:rsidR="00D85743">
        <w:rPr>
          <w:rFonts w:ascii="Arial" w:hAnsi="Arial" w:cs="Arial"/>
        </w:rPr>
        <w:t xml:space="preserve">con </w:t>
      </w:r>
      <w:r w:rsidR="0071698D">
        <w:rPr>
          <w:rFonts w:ascii="Arial" w:hAnsi="Arial" w:cs="Arial"/>
        </w:rPr>
        <w:t xml:space="preserve">estos </w:t>
      </w:r>
      <w:r w:rsidR="006223F6">
        <w:rPr>
          <w:rFonts w:ascii="Arial" w:hAnsi="Arial" w:cs="Arial"/>
        </w:rPr>
        <w:t>dos</w:t>
      </w:r>
      <w:r w:rsidR="0071698D">
        <w:rPr>
          <w:rFonts w:ascii="Arial" w:hAnsi="Arial" w:cs="Arial"/>
        </w:rPr>
        <w:t xml:space="preserve"> hermanos</w:t>
      </w:r>
      <w:r w:rsidR="0031492E">
        <w:rPr>
          <w:rFonts w:ascii="Arial" w:hAnsi="Arial" w:cs="Arial"/>
        </w:rPr>
        <w:t>,</w:t>
      </w:r>
      <w:r w:rsidR="0071698D">
        <w:rPr>
          <w:rFonts w:ascii="Arial" w:hAnsi="Arial" w:cs="Arial"/>
        </w:rPr>
        <w:t xml:space="preserve"> que viven en un mismo hogar y a quienes el Poder Judicial podría </w:t>
      </w:r>
      <w:r w:rsidR="0031492E">
        <w:rPr>
          <w:rFonts w:ascii="Arial" w:hAnsi="Arial" w:cs="Arial"/>
        </w:rPr>
        <w:t>condenarles</w:t>
      </w:r>
      <w:r w:rsidR="0071698D">
        <w:rPr>
          <w:rFonts w:ascii="Arial" w:hAnsi="Arial" w:cs="Arial"/>
        </w:rPr>
        <w:t xml:space="preserve"> al pago de más de 240</w:t>
      </w:r>
      <w:r w:rsidR="0031492E">
        <w:rPr>
          <w:rFonts w:ascii="Arial" w:hAnsi="Arial" w:cs="Arial"/>
        </w:rPr>
        <w:t xml:space="preserve"> </w:t>
      </w:r>
      <w:r w:rsidR="0071698D">
        <w:rPr>
          <w:rFonts w:ascii="Arial" w:hAnsi="Arial" w:cs="Arial"/>
        </w:rPr>
        <w:t xml:space="preserve">mil soles, existen muchos casos más en el que los armadores tienen que sentarse </w:t>
      </w:r>
      <w:r w:rsidR="0075684F" w:rsidRPr="00E0795B">
        <w:rPr>
          <w:rFonts w:ascii="Arial" w:hAnsi="Arial" w:cs="Arial"/>
        </w:rPr>
        <w:t xml:space="preserve">en el banquillo de los acusados </w:t>
      </w:r>
      <w:r w:rsidR="0071698D">
        <w:rPr>
          <w:rFonts w:ascii="Arial" w:hAnsi="Arial" w:cs="Arial"/>
        </w:rPr>
        <w:t xml:space="preserve">como si se tratasen de delincuentes. </w:t>
      </w:r>
    </w:p>
    <w:p w14:paraId="50A9383E" w14:textId="77777777" w:rsidR="00A04967" w:rsidRDefault="00A04967" w:rsidP="00E0795B">
      <w:pPr>
        <w:spacing w:after="0" w:line="240" w:lineRule="auto"/>
        <w:jc w:val="both"/>
        <w:rPr>
          <w:rFonts w:ascii="Arial" w:hAnsi="Arial" w:cs="Arial"/>
        </w:rPr>
      </w:pPr>
    </w:p>
    <w:p w14:paraId="62AACECF" w14:textId="066AF798" w:rsidR="0071698D" w:rsidRDefault="0071698D" w:rsidP="00E0795B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Si el Ministerio de la Producción hubiera emitido la norma que desarrolla la emisión de permisos definitivos, hoy estos pescadores no estuviesen siendo procesados</w:t>
      </w:r>
      <w:r w:rsidR="00D85743">
        <w:rPr>
          <w:rFonts w:ascii="Arial" w:hAnsi="Arial" w:cs="Arial"/>
        </w:rPr>
        <w:t xml:space="preserve"> ni</w:t>
      </w:r>
      <w:r>
        <w:rPr>
          <w:rFonts w:ascii="Arial" w:hAnsi="Arial" w:cs="Arial"/>
        </w:rPr>
        <w:t xml:space="preserve"> viendo frustrada</w:t>
      </w:r>
      <w:r w:rsidR="00173844"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 </w:t>
      </w:r>
      <w:r w:rsidR="00173844">
        <w:rPr>
          <w:rFonts w:ascii="Arial" w:hAnsi="Arial" w:cs="Arial"/>
        </w:rPr>
        <w:t>sus vidas</w:t>
      </w:r>
      <w:r>
        <w:rPr>
          <w:rFonts w:ascii="Arial" w:hAnsi="Arial" w:cs="Arial"/>
        </w:rPr>
        <w:t xml:space="preserve"> por la inacción de su sector</w:t>
      </w:r>
      <w:r w:rsidR="00D85743">
        <w:rPr>
          <w:rFonts w:ascii="Arial" w:hAnsi="Arial" w:cs="Arial"/>
        </w:rPr>
        <w:t>, ese</w:t>
      </w:r>
      <w:r>
        <w:rPr>
          <w:rFonts w:ascii="Arial" w:hAnsi="Arial" w:cs="Arial"/>
        </w:rPr>
        <w:t xml:space="preserve"> que debería estar llamado a protegerlos.</w:t>
      </w:r>
    </w:p>
    <w:p w14:paraId="4DCCB87C" w14:textId="77777777" w:rsidR="0071698D" w:rsidRDefault="0071698D" w:rsidP="00E0795B">
      <w:pPr>
        <w:spacing w:after="0" w:line="240" w:lineRule="auto"/>
        <w:jc w:val="both"/>
        <w:rPr>
          <w:rFonts w:ascii="Arial" w:hAnsi="Arial" w:cs="Arial"/>
        </w:rPr>
      </w:pPr>
    </w:p>
    <w:p w14:paraId="467C2FEA" w14:textId="77777777" w:rsidR="00A04967" w:rsidRDefault="00A94D5B" w:rsidP="00E0795B">
      <w:pPr>
        <w:spacing w:after="0" w:line="240" w:lineRule="auto"/>
        <w:jc w:val="both"/>
        <w:rPr>
          <w:rFonts w:ascii="Arial" w:hAnsi="Arial" w:cs="Arial"/>
        </w:rPr>
      </w:pPr>
      <w:r w:rsidRPr="00E0795B">
        <w:rPr>
          <w:rFonts w:ascii="Arial" w:hAnsi="Arial" w:cs="Arial"/>
        </w:rPr>
        <w:t>A partir de</w:t>
      </w:r>
      <w:r w:rsidR="009710B9" w:rsidRPr="00E0795B">
        <w:rPr>
          <w:rFonts w:ascii="Arial" w:hAnsi="Arial" w:cs="Arial"/>
        </w:rPr>
        <w:t xml:space="preserve">l 31 de julio del presente, cuando concluyan los plazos </w:t>
      </w:r>
      <w:r w:rsidR="00173844">
        <w:rPr>
          <w:rFonts w:ascii="Arial" w:hAnsi="Arial" w:cs="Arial"/>
        </w:rPr>
        <w:t xml:space="preserve">legales </w:t>
      </w:r>
      <w:r w:rsidR="009710B9" w:rsidRPr="00E0795B">
        <w:rPr>
          <w:rFonts w:ascii="Arial" w:hAnsi="Arial" w:cs="Arial"/>
        </w:rPr>
        <w:t>para la formalización</w:t>
      </w:r>
      <w:r w:rsidRPr="00E0795B">
        <w:rPr>
          <w:rFonts w:ascii="Arial" w:hAnsi="Arial" w:cs="Arial"/>
        </w:rPr>
        <w:t xml:space="preserve">, 900 </w:t>
      </w:r>
      <w:r w:rsidR="002B6E43">
        <w:rPr>
          <w:rFonts w:ascii="Arial" w:hAnsi="Arial" w:cs="Arial"/>
        </w:rPr>
        <w:t xml:space="preserve">armadores y 8 mil tripulantes pesqueros </w:t>
      </w:r>
      <w:r w:rsidRPr="00E0795B">
        <w:rPr>
          <w:rFonts w:ascii="Arial" w:hAnsi="Arial" w:cs="Arial"/>
        </w:rPr>
        <w:t>podrían pasar por la peor tragedia de sus vidas al verse obligados</w:t>
      </w:r>
      <w:r w:rsidR="002B6E43">
        <w:rPr>
          <w:rFonts w:ascii="Arial" w:hAnsi="Arial" w:cs="Arial"/>
        </w:rPr>
        <w:t xml:space="preserve"> a pasar a la ilegalidad</w:t>
      </w:r>
      <w:r w:rsidR="00173844">
        <w:rPr>
          <w:rFonts w:ascii="Arial" w:hAnsi="Arial" w:cs="Arial"/>
        </w:rPr>
        <w:t xml:space="preserve">. </w:t>
      </w:r>
    </w:p>
    <w:p w14:paraId="2FB05D91" w14:textId="77777777" w:rsidR="00A04967" w:rsidRDefault="00A04967" w:rsidP="00E0795B">
      <w:pPr>
        <w:spacing w:after="0" w:line="240" w:lineRule="auto"/>
        <w:jc w:val="both"/>
        <w:rPr>
          <w:rFonts w:ascii="Arial" w:hAnsi="Arial" w:cs="Arial"/>
        </w:rPr>
      </w:pPr>
    </w:p>
    <w:p w14:paraId="41CE4C5B" w14:textId="2546FEF9" w:rsidR="0075684F" w:rsidRDefault="00173844" w:rsidP="00E0795B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Esto les implicaría</w:t>
      </w:r>
      <w:r w:rsidR="002B6E43">
        <w:rPr>
          <w:rFonts w:ascii="Arial" w:hAnsi="Arial" w:cs="Arial"/>
        </w:rPr>
        <w:t xml:space="preserve"> asumir el pago de millonarias sumas de dinero </w:t>
      </w:r>
      <w:r>
        <w:rPr>
          <w:rFonts w:ascii="Arial" w:hAnsi="Arial" w:cs="Arial"/>
        </w:rPr>
        <w:t>en</w:t>
      </w:r>
      <w:r w:rsidR="002B6E43">
        <w:rPr>
          <w:rFonts w:ascii="Arial" w:hAnsi="Arial" w:cs="Arial"/>
        </w:rPr>
        <w:t xml:space="preserve"> reparaciones civiles y a que sus casas o barcos sean embargados</w:t>
      </w:r>
      <w:r>
        <w:rPr>
          <w:rFonts w:ascii="Arial" w:hAnsi="Arial" w:cs="Arial"/>
        </w:rPr>
        <w:t xml:space="preserve">. Esto sin contar con el costo moral de pasar a ser </w:t>
      </w:r>
      <w:r w:rsidR="002B6E43">
        <w:rPr>
          <w:rFonts w:ascii="Arial" w:hAnsi="Arial" w:cs="Arial"/>
        </w:rPr>
        <w:t xml:space="preserve">considerados </w:t>
      </w:r>
      <w:r w:rsidR="00D85743" w:rsidRPr="00E0795B">
        <w:rPr>
          <w:rFonts w:ascii="Arial" w:hAnsi="Arial" w:cs="Arial"/>
        </w:rPr>
        <w:t>como pescadores que practican pesca ilegal, no declarada y no reglamentada</w:t>
      </w:r>
      <w:r w:rsidR="00D85743">
        <w:rPr>
          <w:rFonts w:ascii="Arial" w:hAnsi="Arial" w:cs="Arial"/>
        </w:rPr>
        <w:t xml:space="preserve"> </w:t>
      </w:r>
      <w:r w:rsidR="002B6E43">
        <w:rPr>
          <w:rFonts w:ascii="Arial" w:hAnsi="Arial" w:cs="Arial"/>
        </w:rPr>
        <w:t xml:space="preserve">ante </w:t>
      </w:r>
      <w:r w:rsidR="00B059E6" w:rsidRPr="00E0795B">
        <w:rPr>
          <w:rFonts w:ascii="Arial" w:hAnsi="Arial" w:cs="Arial"/>
        </w:rPr>
        <w:t xml:space="preserve">la sociedad, el sector pesquero y los mercados internacionales. </w:t>
      </w:r>
    </w:p>
    <w:p w14:paraId="22541AB3" w14:textId="77777777" w:rsidR="00E0795B" w:rsidRPr="00E0795B" w:rsidRDefault="00E0795B" w:rsidP="00E0795B">
      <w:pPr>
        <w:spacing w:after="0" w:line="240" w:lineRule="auto"/>
        <w:jc w:val="both"/>
        <w:rPr>
          <w:rFonts w:ascii="Arial" w:hAnsi="Arial" w:cs="Arial"/>
        </w:rPr>
      </w:pPr>
    </w:p>
    <w:p w14:paraId="0A76B481" w14:textId="62FC3E7E" w:rsidR="00173844" w:rsidRDefault="00B059E6" w:rsidP="00E0795B">
      <w:pPr>
        <w:spacing w:after="0" w:line="240" w:lineRule="auto"/>
        <w:jc w:val="both"/>
        <w:rPr>
          <w:rFonts w:ascii="Arial" w:hAnsi="Arial" w:cs="Arial"/>
        </w:rPr>
      </w:pPr>
      <w:r w:rsidRPr="00E0795B">
        <w:rPr>
          <w:rFonts w:ascii="Arial" w:hAnsi="Arial" w:cs="Arial"/>
        </w:rPr>
        <w:t xml:space="preserve">Al ser consultado por las gestiones que han realizado desde la Cooperativa Pesquera San José para evitar este desenlace, Mario Fiestas, su gerente </w:t>
      </w:r>
      <w:r w:rsidR="002B6E43">
        <w:rPr>
          <w:rFonts w:ascii="Arial" w:hAnsi="Arial" w:cs="Arial"/>
        </w:rPr>
        <w:t xml:space="preserve">general </w:t>
      </w:r>
      <w:r w:rsidR="00A04967">
        <w:rPr>
          <w:rFonts w:ascii="Arial" w:hAnsi="Arial" w:cs="Arial"/>
        </w:rPr>
        <w:t>respondió</w:t>
      </w:r>
      <w:r w:rsidR="002B6E43">
        <w:rPr>
          <w:rFonts w:ascii="Arial" w:hAnsi="Arial" w:cs="Arial"/>
        </w:rPr>
        <w:t xml:space="preserve"> con </w:t>
      </w:r>
      <w:r w:rsidR="00B76370">
        <w:rPr>
          <w:rFonts w:ascii="Arial" w:hAnsi="Arial" w:cs="Arial"/>
        </w:rPr>
        <w:t>indignación</w:t>
      </w:r>
      <w:r w:rsidR="00173844">
        <w:rPr>
          <w:rFonts w:ascii="Arial" w:hAnsi="Arial" w:cs="Arial"/>
        </w:rPr>
        <w:t>.</w:t>
      </w:r>
      <w:r w:rsidR="002B6E43">
        <w:rPr>
          <w:rFonts w:ascii="Arial" w:hAnsi="Arial" w:cs="Arial"/>
        </w:rPr>
        <w:t xml:space="preserve"> “</w:t>
      </w:r>
      <w:r w:rsidR="00173844" w:rsidRPr="00E81C35">
        <w:rPr>
          <w:rFonts w:ascii="Arial" w:hAnsi="Arial" w:cs="Arial"/>
          <w:i/>
        </w:rPr>
        <w:t>L</w:t>
      </w:r>
      <w:r w:rsidR="002B6E43" w:rsidRPr="00E81C35">
        <w:rPr>
          <w:rFonts w:ascii="Arial" w:hAnsi="Arial" w:cs="Arial"/>
          <w:i/>
        </w:rPr>
        <w:t xml:space="preserve">os </w:t>
      </w:r>
      <w:r w:rsidR="00173844" w:rsidRPr="00E81C35">
        <w:rPr>
          <w:rFonts w:ascii="Arial" w:hAnsi="Arial" w:cs="Arial"/>
          <w:i/>
        </w:rPr>
        <w:t xml:space="preserve">dos </w:t>
      </w:r>
      <w:r w:rsidR="002B6E43" w:rsidRPr="00E81C35">
        <w:rPr>
          <w:rFonts w:ascii="Arial" w:hAnsi="Arial" w:cs="Arial"/>
          <w:i/>
        </w:rPr>
        <w:t xml:space="preserve">hermanos </w:t>
      </w:r>
      <w:r w:rsidR="00173844" w:rsidRPr="00E81C35">
        <w:rPr>
          <w:rFonts w:ascii="Arial" w:hAnsi="Arial" w:cs="Arial"/>
          <w:i/>
        </w:rPr>
        <w:t xml:space="preserve">que </w:t>
      </w:r>
      <w:r w:rsidR="002B6E43" w:rsidRPr="00E81C35">
        <w:rPr>
          <w:rFonts w:ascii="Arial" w:hAnsi="Arial" w:cs="Arial"/>
          <w:i/>
        </w:rPr>
        <w:t>están siendo procesados</w:t>
      </w:r>
      <w:r w:rsidR="00B76370" w:rsidRPr="00E81C35">
        <w:rPr>
          <w:rFonts w:ascii="Arial" w:hAnsi="Arial" w:cs="Arial"/>
          <w:i/>
        </w:rPr>
        <w:t xml:space="preserve"> injustamente y de manera abusiva por el Poder Judicial</w:t>
      </w:r>
      <w:r w:rsidR="002B6E43" w:rsidRPr="00E81C35">
        <w:rPr>
          <w:rFonts w:ascii="Arial" w:hAnsi="Arial" w:cs="Arial"/>
          <w:i/>
        </w:rPr>
        <w:t xml:space="preserve">, han sido </w:t>
      </w:r>
      <w:r w:rsidR="00173844" w:rsidRPr="00E81C35">
        <w:rPr>
          <w:rFonts w:ascii="Arial" w:hAnsi="Arial" w:cs="Arial"/>
          <w:i/>
        </w:rPr>
        <w:t xml:space="preserve">de </w:t>
      </w:r>
      <w:r w:rsidR="002B6E43" w:rsidRPr="00E81C35">
        <w:rPr>
          <w:rFonts w:ascii="Arial" w:hAnsi="Arial" w:cs="Arial"/>
          <w:i/>
        </w:rPr>
        <w:t>los primeros en haber iniciado sus procesos de formalización en el 2018.</w:t>
      </w:r>
      <w:r w:rsidR="00B76370" w:rsidRPr="00E81C35">
        <w:rPr>
          <w:rFonts w:ascii="Arial" w:hAnsi="Arial" w:cs="Arial"/>
          <w:i/>
        </w:rPr>
        <w:t xml:space="preserve"> Son muy correctos y </w:t>
      </w:r>
      <w:r w:rsidR="00173844" w:rsidRPr="00E81C35">
        <w:rPr>
          <w:rFonts w:ascii="Arial" w:hAnsi="Arial" w:cs="Arial"/>
          <w:i/>
        </w:rPr>
        <w:t xml:space="preserve">hacen </w:t>
      </w:r>
      <w:r w:rsidR="00B76370" w:rsidRPr="00E81C35">
        <w:rPr>
          <w:rFonts w:ascii="Arial" w:hAnsi="Arial" w:cs="Arial"/>
          <w:i/>
        </w:rPr>
        <w:t>todo en regla.</w:t>
      </w:r>
      <w:r w:rsidR="002B6E43" w:rsidRPr="00E81C35">
        <w:rPr>
          <w:rFonts w:ascii="Arial" w:hAnsi="Arial" w:cs="Arial"/>
          <w:i/>
        </w:rPr>
        <w:t xml:space="preserve"> </w:t>
      </w:r>
      <w:r w:rsidR="00173844" w:rsidRPr="00E81C35">
        <w:rPr>
          <w:rFonts w:ascii="Arial" w:hAnsi="Arial" w:cs="Arial"/>
          <w:i/>
        </w:rPr>
        <w:t>A la fecha, l</w:t>
      </w:r>
      <w:r w:rsidR="002B6E43" w:rsidRPr="00E81C35">
        <w:rPr>
          <w:rFonts w:ascii="Arial" w:hAnsi="Arial" w:cs="Arial"/>
          <w:i/>
        </w:rPr>
        <w:t xml:space="preserve">os </w:t>
      </w:r>
      <w:r w:rsidR="00173844" w:rsidRPr="00E81C35">
        <w:rPr>
          <w:rFonts w:ascii="Arial" w:hAnsi="Arial" w:cs="Arial"/>
          <w:i/>
        </w:rPr>
        <w:t>dos</w:t>
      </w:r>
      <w:r w:rsidR="002B6E43" w:rsidRPr="00E81C35">
        <w:rPr>
          <w:rFonts w:ascii="Arial" w:hAnsi="Arial" w:cs="Arial"/>
          <w:i/>
        </w:rPr>
        <w:t xml:space="preserve"> barcos ya tienen certificado de matrícula y protocolo sanitario</w:t>
      </w:r>
      <w:r w:rsidR="00173844" w:rsidRPr="00E81C35">
        <w:rPr>
          <w:rFonts w:ascii="Arial" w:hAnsi="Arial" w:cs="Arial"/>
          <w:i/>
        </w:rPr>
        <w:t>; pero, igual que cientos de nosotros, no pueden obtener su permiso de pesca d</w:t>
      </w:r>
      <w:r w:rsidR="002B6E43" w:rsidRPr="00E81C35">
        <w:rPr>
          <w:rFonts w:ascii="Arial" w:hAnsi="Arial" w:cs="Arial"/>
          <w:i/>
        </w:rPr>
        <w:t xml:space="preserve">ebido a que el Ministerio de la Producción se está demorando en emitir </w:t>
      </w:r>
      <w:r w:rsidR="00173844" w:rsidRPr="00E81C35">
        <w:rPr>
          <w:rFonts w:ascii="Arial" w:hAnsi="Arial" w:cs="Arial"/>
          <w:i/>
        </w:rPr>
        <w:t>la</w:t>
      </w:r>
      <w:r w:rsidR="002B6E43" w:rsidRPr="00E81C35">
        <w:rPr>
          <w:rFonts w:ascii="Arial" w:hAnsi="Arial" w:cs="Arial"/>
          <w:i/>
        </w:rPr>
        <w:t xml:space="preserve"> norma</w:t>
      </w:r>
      <w:r w:rsidR="00173844" w:rsidRPr="00E81C35">
        <w:rPr>
          <w:rFonts w:ascii="Arial" w:hAnsi="Arial" w:cs="Arial"/>
          <w:i/>
        </w:rPr>
        <w:t>tiva correspondiente</w:t>
      </w:r>
      <w:r w:rsidR="00173844">
        <w:rPr>
          <w:rFonts w:ascii="Arial" w:hAnsi="Arial" w:cs="Arial"/>
        </w:rPr>
        <w:t xml:space="preserve">”. </w:t>
      </w:r>
    </w:p>
    <w:p w14:paraId="5D5A5365" w14:textId="77777777" w:rsidR="00173844" w:rsidRDefault="00173844" w:rsidP="00E0795B">
      <w:pPr>
        <w:spacing w:after="0" w:line="240" w:lineRule="auto"/>
        <w:jc w:val="both"/>
        <w:rPr>
          <w:rFonts w:ascii="Arial" w:hAnsi="Arial" w:cs="Arial"/>
        </w:rPr>
      </w:pPr>
    </w:p>
    <w:p w14:paraId="50E7D556" w14:textId="77777777" w:rsidR="00A04967" w:rsidRDefault="00E81C35" w:rsidP="00E0795B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Además,</w:t>
      </w:r>
      <w:r w:rsidR="00A04967">
        <w:rPr>
          <w:rFonts w:ascii="Arial" w:hAnsi="Arial" w:cs="Arial"/>
        </w:rPr>
        <w:t xml:space="preserve"> añadió</w:t>
      </w:r>
      <w:r w:rsidR="00173844">
        <w:rPr>
          <w:rFonts w:ascii="Arial" w:hAnsi="Arial" w:cs="Arial"/>
        </w:rPr>
        <w:t xml:space="preserve"> que, justamente por ser conscientes de que estos barcos necesitaban permiso de pesca, su armador presentó </w:t>
      </w:r>
      <w:r w:rsidR="002B6E43">
        <w:rPr>
          <w:rFonts w:ascii="Arial" w:hAnsi="Arial" w:cs="Arial"/>
        </w:rPr>
        <w:t>por iniciativa propia</w:t>
      </w:r>
      <w:r w:rsidR="00173844">
        <w:rPr>
          <w:rFonts w:ascii="Arial" w:hAnsi="Arial" w:cs="Arial"/>
        </w:rPr>
        <w:t xml:space="preserve"> </w:t>
      </w:r>
      <w:r w:rsidR="002B6E43">
        <w:rPr>
          <w:rFonts w:ascii="Arial" w:hAnsi="Arial" w:cs="Arial"/>
        </w:rPr>
        <w:t xml:space="preserve">una solicitud formal ante el Ministerio de la Producción exigiendo que se le otorgue sus permisos de pesca. </w:t>
      </w:r>
    </w:p>
    <w:p w14:paraId="61EC58B3" w14:textId="77777777" w:rsidR="00A04967" w:rsidRDefault="00A04967" w:rsidP="00E0795B">
      <w:pPr>
        <w:spacing w:after="0" w:line="240" w:lineRule="auto"/>
        <w:jc w:val="both"/>
        <w:rPr>
          <w:rFonts w:ascii="Arial" w:hAnsi="Arial" w:cs="Arial"/>
        </w:rPr>
      </w:pPr>
    </w:p>
    <w:p w14:paraId="0F90FE20" w14:textId="37FDD57A" w:rsidR="002B6E43" w:rsidRDefault="00173844" w:rsidP="00E0795B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“</w:t>
      </w:r>
      <w:r w:rsidR="002B6E43">
        <w:rPr>
          <w:rFonts w:ascii="Arial" w:hAnsi="Arial" w:cs="Arial"/>
        </w:rPr>
        <w:t xml:space="preserve">Lamentablemente </w:t>
      </w:r>
      <w:r w:rsidR="00B76370">
        <w:rPr>
          <w:rFonts w:ascii="Arial" w:hAnsi="Arial" w:cs="Arial"/>
        </w:rPr>
        <w:t>tienen varios</w:t>
      </w:r>
      <w:r w:rsidR="002B6E43">
        <w:rPr>
          <w:rFonts w:ascii="Arial" w:hAnsi="Arial" w:cs="Arial"/>
        </w:rPr>
        <w:t xml:space="preserve"> meses</w:t>
      </w:r>
      <w:r w:rsidR="00B76370">
        <w:rPr>
          <w:rFonts w:ascii="Arial" w:hAnsi="Arial" w:cs="Arial"/>
        </w:rPr>
        <w:t xml:space="preserve"> esperando y</w:t>
      </w:r>
      <w:r>
        <w:rPr>
          <w:rFonts w:ascii="Arial" w:hAnsi="Arial" w:cs="Arial"/>
        </w:rPr>
        <w:t>,</w:t>
      </w:r>
      <w:r w:rsidR="00B76370">
        <w:rPr>
          <w:rFonts w:ascii="Arial" w:hAnsi="Arial" w:cs="Arial"/>
        </w:rPr>
        <w:t xml:space="preserve"> a la fecha</w:t>
      </w:r>
      <w:r>
        <w:rPr>
          <w:rFonts w:ascii="Arial" w:hAnsi="Arial" w:cs="Arial"/>
        </w:rPr>
        <w:t>,</w:t>
      </w:r>
      <w:r w:rsidR="00B76370">
        <w:rPr>
          <w:rFonts w:ascii="Arial" w:hAnsi="Arial" w:cs="Arial"/>
        </w:rPr>
        <w:t xml:space="preserve"> el Ministerio de la Producción no resuelve su </w:t>
      </w:r>
      <w:r w:rsidR="001572BE">
        <w:rPr>
          <w:rFonts w:ascii="Arial" w:hAnsi="Arial" w:cs="Arial"/>
        </w:rPr>
        <w:t>pedido</w:t>
      </w:r>
      <w:r w:rsidR="00B76370">
        <w:rPr>
          <w:rFonts w:ascii="Arial" w:hAnsi="Arial" w:cs="Arial"/>
        </w:rPr>
        <w:t>. Si esas solicitudes hubieran sido resueltas, mis hermanos pescadores no estuviesen hoy en día pasando por esta pesadilla”</w:t>
      </w:r>
      <w:r w:rsidR="00E81C35">
        <w:rPr>
          <w:rFonts w:ascii="Arial" w:hAnsi="Arial" w:cs="Arial"/>
        </w:rPr>
        <w:t>, sentenció</w:t>
      </w:r>
      <w:r w:rsidR="00B76370">
        <w:rPr>
          <w:rFonts w:ascii="Arial" w:hAnsi="Arial" w:cs="Arial"/>
        </w:rPr>
        <w:t>.</w:t>
      </w:r>
      <w:r w:rsidR="00B059E6" w:rsidRPr="00E0795B">
        <w:rPr>
          <w:rFonts w:ascii="Arial" w:hAnsi="Arial" w:cs="Arial"/>
        </w:rPr>
        <w:t xml:space="preserve"> </w:t>
      </w:r>
    </w:p>
    <w:p w14:paraId="4871D4D6" w14:textId="77777777" w:rsidR="00B76370" w:rsidRDefault="00B76370" w:rsidP="00E0795B">
      <w:pPr>
        <w:spacing w:after="0" w:line="240" w:lineRule="auto"/>
        <w:jc w:val="both"/>
        <w:rPr>
          <w:rFonts w:ascii="Arial" w:hAnsi="Arial" w:cs="Arial"/>
        </w:rPr>
      </w:pPr>
    </w:p>
    <w:p w14:paraId="71983A77" w14:textId="77777777" w:rsidR="006251F3" w:rsidRDefault="006251F3" w:rsidP="00E0795B">
      <w:pPr>
        <w:spacing w:after="0" w:line="240" w:lineRule="auto"/>
        <w:jc w:val="both"/>
        <w:rPr>
          <w:rFonts w:ascii="Arial" w:hAnsi="Arial" w:cs="Arial"/>
        </w:rPr>
      </w:pPr>
    </w:p>
    <w:p w14:paraId="633D93F2" w14:textId="77777777" w:rsidR="006251F3" w:rsidRDefault="006251F3" w:rsidP="00E0795B">
      <w:pPr>
        <w:spacing w:after="0" w:line="240" w:lineRule="auto"/>
        <w:jc w:val="both"/>
        <w:rPr>
          <w:rFonts w:ascii="Arial" w:hAnsi="Arial" w:cs="Arial"/>
        </w:rPr>
      </w:pPr>
    </w:p>
    <w:p w14:paraId="598CB3F7" w14:textId="77777777" w:rsidR="006251F3" w:rsidRDefault="006251F3" w:rsidP="00E0795B">
      <w:pPr>
        <w:spacing w:after="0" w:line="240" w:lineRule="auto"/>
        <w:jc w:val="both"/>
        <w:rPr>
          <w:rFonts w:ascii="Arial" w:hAnsi="Arial" w:cs="Arial"/>
        </w:rPr>
      </w:pPr>
    </w:p>
    <w:p w14:paraId="635A71F1" w14:textId="4C61A892" w:rsidR="00E81C35" w:rsidRDefault="00B76370" w:rsidP="00E0795B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Por su parte, E</w:t>
      </w:r>
      <w:r w:rsidR="009710B9" w:rsidRPr="00E0795B">
        <w:rPr>
          <w:rFonts w:ascii="Arial" w:hAnsi="Arial" w:cs="Arial"/>
        </w:rPr>
        <w:t>lsa Vega, presidenta de la Sociedad Nacional de la Pesca Artesanal (SONAPESCAL) señala que, además del anuncio</w:t>
      </w:r>
      <w:r w:rsidR="004F705D" w:rsidRPr="00E0795B">
        <w:rPr>
          <w:rFonts w:ascii="Arial" w:hAnsi="Arial" w:cs="Arial"/>
        </w:rPr>
        <w:t xml:space="preserve"> que </w:t>
      </w:r>
      <w:r w:rsidR="00E81C35">
        <w:rPr>
          <w:rFonts w:ascii="Arial" w:hAnsi="Arial" w:cs="Arial"/>
        </w:rPr>
        <w:t>hizo</w:t>
      </w:r>
      <w:r w:rsidR="004F705D" w:rsidRPr="00E0795B">
        <w:rPr>
          <w:rFonts w:ascii="Arial" w:hAnsi="Arial" w:cs="Arial"/>
        </w:rPr>
        <w:t xml:space="preserve"> el </w:t>
      </w:r>
      <w:r w:rsidR="009710B9" w:rsidRPr="00E0795B">
        <w:rPr>
          <w:rFonts w:ascii="Arial" w:hAnsi="Arial" w:cs="Arial"/>
        </w:rPr>
        <w:t>m</w:t>
      </w:r>
      <w:r w:rsidR="005E054C" w:rsidRPr="00E0795B">
        <w:rPr>
          <w:rFonts w:ascii="Arial" w:hAnsi="Arial" w:cs="Arial"/>
        </w:rPr>
        <w:t xml:space="preserve">inistro </w:t>
      </w:r>
      <w:r w:rsidR="004F705D" w:rsidRPr="00E0795B">
        <w:rPr>
          <w:rFonts w:ascii="Arial" w:hAnsi="Arial" w:cs="Arial"/>
        </w:rPr>
        <w:t xml:space="preserve">Pérez Reyes en Piura </w:t>
      </w:r>
      <w:r w:rsidR="00D85743">
        <w:rPr>
          <w:rFonts w:ascii="Arial" w:hAnsi="Arial" w:cs="Arial"/>
        </w:rPr>
        <w:t xml:space="preserve">asegurando que el dispositivo normativo </w:t>
      </w:r>
      <w:r w:rsidR="009C4DEE">
        <w:rPr>
          <w:rFonts w:ascii="Arial" w:hAnsi="Arial" w:cs="Arial"/>
        </w:rPr>
        <w:t xml:space="preserve">del permiso de pesca definitivo </w:t>
      </w:r>
      <w:r w:rsidR="00D85743">
        <w:rPr>
          <w:rFonts w:ascii="Arial" w:hAnsi="Arial" w:cs="Arial"/>
        </w:rPr>
        <w:t>se publicaría en breve plazo</w:t>
      </w:r>
      <w:r w:rsidR="004F705D" w:rsidRPr="00E0795B">
        <w:rPr>
          <w:rFonts w:ascii="Arial" w:hAnsi="Arial" w:cs="Arial"/>
        </w:rPr>
        <w:t>; SONAPESCAL recibió información</w:t>
      </w:r>
      <w:r w:rsidR="009710B9" w:rsidRPr="00E0795B">
        <w:rPr>
          <w:rFonts w:ascii="Arial" w:hAnsi="Arial" w:cs="Arial"/>
        </w:rPr>
        <w:t xml:space="preserve"> </w:t>
      </w:r>
      <w:r w:rsidR="004F705D" w:rsidRPr="00E0795B">
        <w:rPr>
          <w:rFonts w:ascii="Arial" w:hAnsi="Arial" w:cs="Arial"/>
        </w:rPr>
        <w:t xml:space="preserve">similar por parte de </w:t>
      </w:r>
      <w:r>
        <w:rPr>
          <w:rFonts w:ascii="Arial" w:hAnsi="Arial" w:cs="Arial"/>
        </w:rPr>
        <w:t xml:space="preserve">la Viceministra de Pesca </w:t>
      </w:r>
      <w:r w:rsidR="00E81C35">
        <w:rPr>
          <w:rFonts w:ascii="Arial" w:hAnsi="Arial" w:cs="Arial"/>
        </w:rPr>
        <w:t xml:space="preserve">y Acuicultura </w:t>
      </w:r>
      <w:r w:rsidR="004F705D" w:rsidRPr="00E0795B">
        <w:rPr>
          <w:rFonts w:ascii="Arial" w:hAnsi="Arial" w:cs="Arial"/>
        </w:rPr>
        <w:t xml:space="preserve">y </w:t>
      </w:r>
      <w:r w:rsidR="00E81C35">
        <w:rPr>
          <w:rFonts w:ascii="Arial" w:hAnsi="Arial" w:cs="Arial"/>
        </w:rPr>
        <w:t xml:space="preserve">de los </w:t>
      </w:r>
      <w:r w:rsidR="004F705D" w:rsidRPr="00E0795B">
        <w:rPr>
          <w:rFonts w:ascii="Arial" w:hAnsi="Arial" w:cs="Arial"/>
        </w:rPr>
        <w:t xml:space="preserve">directores de la Dirección General de Pesca Artesanal y la Dirección General de Políticas y Análisis Regulatorio en Pesca. </w:t>
      </w:r>
    </w:p>
    <w:p w14:paraId="59130A13" w14:textId="77777777" w:rsidR="00E81C35" w:rsidRDefault="00E81C35" w:rsidP="00E0795B">
      <w:pPr>
        <w:spacing w:after="0" w:line="240" w:lineRule="auto"/>
        <w:jc w:val="both"/>
        <w:rPr>
          <w:rFonts w:ascii="Arial" w:hAnsi="Arial" w:cs="Arial"/>
        </w:rPr>
      </w:pPr>
    </w:p>
    <w:p w14:paraId="3BD55D54" w14:textId="4CF2B309" w:rsidR="00E0795B" w:rsidRPr="00E0795B" w:rsidRDefault="004F705D" w:rsidP="00E0795B">
      <w:pPr>
        <w:spacing w:after="0" w:line="240" w:lineRule="auto"/>
        <w:jc w:val="both"/>
        <w:rPr>
          <w:rFonts w:ascii="Arial" w:hAnsi="Arial" w:cs="Arial"/>
        </w:rPr>
      </w:pPr>
      <w:r w:rsidRPr="00E0795B">
        <w:rPr>
          <w:rFonts w:ascii="Arial" w:hAnsi="Arial" w:cs="Arial"/>
        </w:rPr>
        <w:t>“</w:t>
      </w:r>
      <w:r w:rsidR="009C4DEE">
        <w:rPr>
          <w:rFonts w:ascii="Arial" w:hAnsi="Arial" w:cs="Arial"/>
        </w:rPr>
        <w:t>En enero r</w:t>
      </w:r>
      <w:r w:rsidR="005E054C" w:rsidRPr="00E81C35">
        <w:rPr>
          <w:rFonts w:ascii="Arial" w:hAnsi="Arial" w:cs="Arial"/>
          <w:i/>
        </w:rPr>
        <w:t xml:space="preserve">ecibimos el compromiso expreso </w:t>
      </w:r>
      <w:r w:rsidRPr="00E81C35">
        <w:rPr>
          <w:rFonts w:ascii="Arial" w:hAnsi="Arial" w:cs="Arial"/>
          <w:i/>
        </w:rPr>
        <w:t xml:space="preserve">de estos funcionarios y altas autoridades </w:t>
      </w:r>
      <w:r w:rsidR="005E054C" w:rsidRPr="00E81C35">
        <w:rPr>
          <w:rFonts w:ascii="Arial" w:hAnsi="Arial" w:cs="Arial"/>
          <w:i/>
        </w:rPr>
        <w:t xml:space="preserve">respecto de que saldría una norma que disponga la adecuación ordenada de los permisos de </w:t>
      </w:r>
      <w:r w:rsidR="00521B81" w:rsidRPr="00E81C35">
        <w:rPr>
          <w:rFonts w:ascii="Arial" w:hAnsi="Arial" w:cs="Arial"/>
          <w:i/>
        </w:rPr>
        <w:t>pes</w:t>
      </w:r>
      <w:r w:rsidR="00521B81">
        <w:rPr>
          <w:rFonts w:ascii="Arial" w:hAnsi="Arial" w:cs="Arial"/>
          <w:i/>
        </w:rPr>
        <w:t>c</w:t>
      </w:r>
      <w:r w:rsidR="00521B81" w:rsidRPr="00E81C35">
        <w:rPr>
          <w:rFonts w:ascii="Arial" w:hAnsi="Arial" w:cs="Arial"/>
          <w:i/>
        </w:rPr>
        <w:t>a</w:t>
      </w:r>
      <w:r w:rsidR="005E054C" w:rsidRPr="00E81C35">
        <w:rPr>
          <w:rFonts w:ascii="Arial" w:hAnsi="Arial" w:cs="Arial"/>
          <w:i/>
        </w:rPr>
        <w:t xml:space="preserve"> provisional en el régimen de cooperativas pesqueras y que</w:t>
      </w:r>
      <w:r w:rsidR="00E81C35" w:rsidRPr="00E81C35">
        <w:rPr>
          <w:rFonts w:ascii="Arial" w:hAnsi="Arial" w:cs="Arial"/>
          <w:i/>
        </w:rPr>
        <w:t>,</w:t>
      </w:r>
      <w:r w:rsidR="005E054C" w:rsidRPr="00E81C35">
        <w:rPr>
          <w:rFonts w:ascii="Arial" w:hAnsi="Arial" w:cs="Arial"/>
          <w:i/>
        </w:rPr>
        <w:t xml:space="preserve"> además</w:t>
      </w:r>
      <w:r w:rsidR="00E81C35" w:rsidRPr="00E81C35">
        <w:rPr>
          <w:rFonts w:ascii="Arial" w:hAnsi="Arial" w:cs="Arial"/>
          <w:i/>
        </w:rPr>
        <w:t>,</w:t>
      </w:r>
      <w:r w:rsidR="005E054C" w:rsidRPr="00E81C35">
        <w:rPr>
          <w:rFonts w:ascii="Arial" w:hAnsi="Arial" w:cs="Arial"/>
          <w:i/>
        </w:rPr>
        <w:t xml:space="preserve"> dispusiera el cierre del ingreso de nuevos </w:t>
      </w:r>
      <w:r w:rsidR="00E81C35" w:rsidRPr="00E81C35">
        <w:rPr>
          <w:rFonts w:ascii="Arial" w:hAnsi="Arial" w:cs="Arial"/>
          <w:i/>
        </w:rPr>
        <w:t>barcos a las cooperativas</w:t>
      </w:r>
      <w:r w:rsidR="005E054C" w:rsidRPr="00E81C35">
        <w:rPr>
          <w:rFonts w:ascii="Arial" w:hAnsi="Arial" w:cs="Arial"/>
          <w:i/>
        </w:rPr>
        <w:t xml:space="preserve">. Hasta la fecha no ha ocurrido </w:t>
      </w:r>
      <w:r w:rsidR="009C4DEE">
        <w:rPr>
          <w:rFonts w:ascii="Arial" w:hAnsi="Arial" w:cs="Arial"/>
          <w:i/>
        </w:rPr>
        <w:t xml:space="preserve">ni </w:t>
      </w:r>
      <w:r w:rsidR="005E054C" w:rsidRPr="00E81C35">
        <w:rPr>
          <w:rFonts w:ascii="Arial" w:hAnsi="Arial" w:cs="Arial"/>
          <w:i/>
        </w:rPr>
        <w:t>uno ni lo otro y el proceso de formalización está próximo a vencer en 3 meses</w:t>
      </w:r>
      <w:r w:rsidR="005E054C" w:rsidRPr="00E0795B">
        <w:rPr>
          <w:rFonts w:ascii="Arial" w:hAnsi="Arial" w:cs="Arial"/>
        </w:rPr>
        <w:t xml:space="preserve">” señaló Elsa Vega, presidenta de SONAPESCAL. </w:t>
      </w:r>
    </w:p>
    <w:p w14:paraId="1BB45A6A" w14:textId="77777777" w:rsidR="00E0795B" w:rsidRPr="00E0795B" w:rsidRDefault="00E0795B" w:rsidP="00E0795B">
      <w:pPr>
        <w:spacing w:after="0" w:line="240" w:lineRule="auto"/>
        <w:jc w:val="both"/>
        <w:rPr>
          <w:rFonts w:ascii="Arial" w:hAnsi="Arial" w:cs="Arial"/>
        </w:rPr>
      </w:pPr>
    </w:p>
    <w:p w14:paraId="6E5D8150" w14:textId="1B367B20" w:rsidR="00E81C35" w:rsidRDefault="006251F3" w:rsidP="00E0795B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En tanto, e</w:t>
      </w:r>
      <w:r w:rsidR="00211800" w:rsidRPr="00E0795B">
        <w:rPr>
          <w:rFonts w:ascii="Arial" w:hAnsi="Arial" w:cs="Arial"/>
        </w:rPr>
        <w:t>l presidente del Comité de Pesca y Acuicultura de la Sociedad Nacional de Industrias, Alfonso Miranda</w:t>
      </w:r>
      <w:r>
        <w:rPr>
          <w:rFonts w:ascii="Arial" w:hAnsi="Arial" w:cs="Arial"/>
        </w:rPr>
        <w:t xml:space="preserve"> Eyzaguirre</w:t>
      </w:r>
      <w:r w:rsidR="00E81C35">
        <w:rPr>
          <w:rFonts w:ascii="Arial" w:hAnsi="Arial" w:cs="Arial"/>
        </w:rPr>
        <w:t>,</w:t>
      </w:r>
      <w:r w:rsidR="00211800" w:rsidRPr="00E0795B">
        <w:rPr>
          <w:rFonts w:ascii="Arial" w:hAnsi="Arial" w:cs="Arial"/>
        </w:rPr>
        <w:t xml:space="preserve"> se mostró a favor de la </w:t>
      </w:r>
      <w:r w:rsidR="00A94D5B" w:rsidRPr="00E0795B">
        <w:rPr>
          <w:rFonts w:ascii="Arial" w:hAnsi="Arial" w:cs="Arial"/>
        </w:rPr>
        <w:t>formalización</w:t>
      </w:r>
      <w:r w:rsidR="00211800" w:rsidRPr="00E0795B">
        <w:rPr>
          <w:rFonts w:ascii="Arial" w:hAnsi="Arial" w:cs="Arial"/>
        </w:rPr>
        <w:t xml:space="preserve"> de las embarcaciones pesqueras</w:t>
      </w:r>
      <w:r w:rsidR="009C4DEE">
        <w:rPr>
          <w:rFonts w:ascii="Arial" w:hAnsi="Arial" w:cs="Arial"/>
        </w:rPr>
        <w:t xml:space="preserve">. </w:t>
      </w:r>
      <w:r w:rsidR="00611403">
        <w:rPr>
          <w:rFonts w:ascii="Arial" w:hAnsi="Arial" w:cs="Arial"/>
        </w:rPr>
        <w:t>C</w:t>
      </w:r>
      <w:r w:rsidR="009C4DEE">
        <w:rPr>
          <w:rFonts w:ascii="Arial" w:hAnsi="Arial" w:cs="Arial"/>
        </w:rPr>
        <w:t xml:space="preserve">onsideró </w:t>
      </w:r>
      <w:r w:rsidR="00E81C35">
        <w:rPr>
          <w:rFonts w:ascii="Arial" w:hAnsi="Arial" w:cs="Arial"/>
        </w:rPr>
        <w:t>que e</w:t>
      </w:r>
      <w:r w:rsidR="00211800" w:rsidRPr="00E0795B">
        <w:rPr>
          <w:rFonts w:ascii="Arial" w:hAnsi="Arial" w:cs="Arial"/>
        </w:rPr>
        <w:t xml:space="preserve">s importante conceptualizar la formalización pesquera no solo como </w:t>
      </w:r>
      <w:r w:rsidR="009C4DEE">
        <w:rPr>
          <w:rFonts w:ascii="Arial" w:hAnsi="Arial" w:cs="Arial"/>
        </w:rPr>
        <w:t xml:space="preserve">la obtención de los permisos de pesca de las </w:t>
      </w:r>
      <w:r w:rsidR="00211800" w:rsidRPr="00E0795B">
        <w:rPr>
          <w:rFonts w:ascii="Arial" w:hAnsi="Arial" w:cs="Arial"/>
        </w:rPr>
        <w:t>embarcaciones</w:t>
      </w:r>
      <w:r w:rsidR="005E054C" w:rsidRPr="00E0795B">
        <w:rPr>
          <w:rFonts w:ascii="Arial" w:hAnsi="Arial" w:cs="Arial"/>
        </w:rPr>
        <w:t xml:space="preserve">, sino </w:t>
      </w:r>
      <w:r w:rsidR="00E81C35">
        <w:rPr>
          <w:rFonts w:ascii="Arial" w:hAnsi="Arial" w:cs="Arial"/>
        </w:rPr>
        <w:t xml:space="preserve">como un mecanismo que permita </w:t>
      </w:r>
      <w:r w:rsidR="00211800" w:rsidRPr="00E0795B">
        <w:rPr>
          <w:rFonts w:ascii="Arial" w:hAnsi="Arial" w:cs="Arial"/>
        </w:rPr>
        <w:t>mejora</w:t>
      </w:r>
      <w:r w:rsidR="00E81C35">
        <w:rPr>
          <w:rFonts w:ascii="Arial" w:hAnsi="Arial" w:cs="Arial"/>
        </w:rPr>
        <w:t>r</w:t>
      </w:r>
      <w:r w:rsidR="005E054C" w:rsidRPr="00E0795B">
        <w:rPr>
          <w:rFonts w:ascii="Arial" w:hAnsi="Arial" w:cs="Arial"/>
        </w:rPr>
        <w:t xml:space="preserve"> </w:t>
      </w:r>
      <w:r w:rsidR="00211800" w:rsidRPr="00E0795B">
        <w:rPr>
          <w:rFonts w:ascii="Arial" w:hAnsi="Arial" w:cs="Arial"/>
        </w:rPr>
        <w:t xml:space="preserve">las condiciones </w:t>
      </w:r>
      <w:r w:rsidR="009C4DEE">
        <w:rPr>
          <w:rFonts w:ascii="Arial" w:hAnsi="Arial" w:cs="Arial"/>
        </w:rPr>
        <w:t xml:space="preserve">de vida </w:t>
      </w:r>
      <w:r w:rsidR="00211800" w:rsidRPr="00E0795B">
        <w:rPr>
          <w:rFonts w:ascii="Arial" w:hAnsi="Arial" w:cs="Arial"/>
        </w:rPr>
        <w:t xml:space="preserve">de los pescadores artesanales. </w:t>
      </w:r>
    </w:p>
    <w:p w14:paraId="15608B79" w14:textId="77777777" w:rsidR="00E81C35" w:rsidRDefault="00E81C35" w:rsidP="00E0795B">
      <w:pPr>
        <w:spacing w:after="0" w:line="240" w:lineRule="auto"/>
        <w:jc w:val="both"/>
        <w:rPr>
          <w:rFonts w:ascii="Arial" w:hAnsi="Arial" w:cs="Arial"/>
        </w:rPr>
      </w:pPr>
    </w:p>
    <w:p w14:paraId="1F300E5C" w14:textId="77777777" w:rsidR="006251F3" w:rsidRDefault="00E81C35" w:rsidP="00E0795B">
      <w:pPr>
        <w:spacing w:after="0" w:line="240" w:lineRule="auto"/>
        <w:jc w:val="both"/>
        <w:rPr>
          <w:rFonts w:ascii="Arial" w:hAnsi="Arial" w:cs="Arial"/>
          <w:i/>
        </w:rPr>
      </w:pPr>
      <w:r>
        <w:rPr>
          <w:rFonts w:ascii="Arial" w:hAnsi="Arial" w:cs="Arial"/>
        </w:rPr>
        <w:t>“</w:t>
      </w:r>
      <w:r w:rsidR="00211800" w:rsidRPr="00E81C35">
        <w:rPr>
          <w:rFonts w:ascii="Arial" w:hAnsi="Arial" w:cs="Arial"/>
          <w:i/>
        </w:rPr>
        <w:t xml:space="preserve">Sin embargo, </w:t>
      </w:r>
      <w:r w:rsidR="005E054C" w:rsidRPr="00E81C35">
        <w:rPr>
          <w:rFonts w:ascii="Arial" w:hAnsi="Arial" w:cs="Arial"/>
          <w:i/>
        </w:rPr>
        <w:t xml:space="preserve">las aspiraciones que tenemos no se podrán concretar </w:t>
      </w:r>
      <w:r w:rsidR="00A94D5B" w:rsidRPr="00E81C35">
        <w:rPr>
          <w:rFonts w:ascii="Arial" w:hAnsi="Arial" w:cs="Arial"/>
          <w:i/>
        </w:rPr>
        <w:t xml:space="preserve">si, en </w:t>
      </w:r>
      <w:r w:rsidR="005E054C" w:rsidRPr="00E81C35">
        <w:rPr>
          <w:rFonts w:ascii="Arial" w:hAnsi="Arial" w:cs="Arial"/>
          <w:i/>
        </w:rPr>
        <w:t>el presente, se pone en riesgo la obtención del permiso de pesca de las flotas de las cooperativas</w:t>
      </w:r>
      <w:r w:rsidR="00B76370" w:rsidRPr="00E81C35">
        <w:rPr>
          <w:rFonts w:ascii="Arial" w:hAnsi="Arial" w:cs="Arial"/>
          <w:i/>
        </w:rPr>
        <w:t xml:space="preserve"> y si se les criminaliza con procesos penales que trunca</w:t>
      </w:r>
      <w:r w:rsidRPr="00E81C35">
        <w:rPr>
          <w:rFonts w:ascii="Arial" w:hAnsi="Arial" w:cs="Arial"/>
          <w:i/>
        </w:rPr>
        <w:t>n</w:t>
      </w:r>
      <w:r w:rsidR="00B76370" w:rsidRPr="00E81C35">
        <w:rPr>
          <w:rFonts w:ascii="Arial" w:hAnsi="Arial" w:cs="Arial"/>
          <w:i/>
        </w:rPr>
        <w:t xml:space="preserve"> sus vidas</w:t>
      </w:r>
      <w:r w:rsidR="006251F3">
        <w:rPr>
          <w:rFonts w:ascii="Arial" w:hAnsi="Arial" w:cs="Arial"/>
          <w:i/>
        </w:rPr>
        <w:t>”, advirtió.</w:t>
      </w:r>
    </w:p>
    <w:p w14:paraId="4AE597A0" w14:textId="77777777" w:rsidR="006251F3" w:rsidRDefault="006251F3" w:rsidP="00E0795B">
      <w:pPr>
        <w:spacing w:after="0" w:line="240" w:lineRule="auto"/>
        <w:jc w:val="both"/>
        <w:rPr>
          <w:rFonts w:ascii="Arial" w:hAnsi="Arial" w:cs="Arial"/>
          <w:i/>
        </w:rPr>
      </w:pPr>
    </w:p>
    <w:p w14:paraId="1E7CDD19" w14:textId="77777777" w:rsidR="006251F3" w:rsidRDefault="006251F3" w:rsidP="00E0795B">
      <w:pPr>
        <w:spacing w:after="0" w:line="240" w:lineRule="auto"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>Agregó que e</w:t>
      </w:r>
      <w:r w:rsidR="005E054C" w:rsidRPr="00E81C35">
        <w:rPr>
          <w:rFonts w:ascii="Arial" w:hAnsi="Arial" w:cs="Arial"/>
          <w:i/>
        </w:rPr>
        <w:t xml:space="preserve">s importante que se entienda que la formalización de las embarcaciones no solo afecta a los </w:t>
      </w:r>
      <w:r w:rsidR="00870800" w:rsidRPr="00E81C35">
        <w:rPr>
          <w:rFonts w:ascii="Arial" w:hAnsi="Arial" w:cs="Arial"/>
          <w:i/>
        </w:rPr>
        <w:t>pescadores</w:t>
      </w:r>
      <w:r w:rsidR="009C4DEE">
        <w:rPr>
          <w:rFonts w:ascii="Arial" w:hAnsi="Arial" w:cs="Arial"/>
          <w:i/>
        </w:rPr>
        <w:t xml:space="preserve"> artesanales</w:t>
      </w:r>
      <w:r w:rsidR="00E81C35" w:rsidRPr="00E81C35">
        <w:rPr>
          <w:rFonts w:ascii="Arial" w:hAnsi="Arial" w:cs="Arial"/>
          <w:i/>
        </w:rPr>
        <w:t>,</w:t>
      </w:r>
      <w:r w:rsidR="005E054C" w:rsidRPr="00E81C35">
        <w:rPr>
          <w:rFonts w:ascii="Arial" w:hAnsi="Arial" w:cs="Arial"/>
          <w:i/>
        </w:rPr>
        <w:t xml:space="preserve"> sino que afecta cadenas de suministro que llegan a diversos mercados internacionales alrededor del mundo. </w:t>
      </w:r>
    </w:p>
    <w:p w14:paraId="62E3F280" w14:textId="77777777" w:rsidR="006251F3" w:rsidRDefault="006251F3" w:rsidP="00E0795B">
      <w:pPr>
        <w:spacing w:after="0" w:line="240" w:lineRule="auto"/>
        <w:jc w:val="both"/>
        <w:rPr>
          <w:rFonts w:ascii="Arial" w:hAnsi="Arial" w:cs="Arial"/>
          <w:i/>
        </w:rPr>
      </w:pPr>
    </w:p>
    <w:p w14:paraId="70FD686D" w14:textId="13B56B20" w:rsidR="005E054C" w:rsidRDefault="006251F3" w:rsidP="00E0795B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i/>
        </w:rPr>
        <w:t>“</w:t>
      </w:r>
      <w:r w:rsidR="005E054C" w:rsidRPr="00E81C35">
        <w:rPr>
          <w:rFonts w:ascii="Arial" w:hAnsi="Arial" w:cs="Arial"/>
          <w:i/>
        </w:rPr>
        <w:t>Es</w:t>
      </w:r>
      <w:r w:rsidR="00FF326C">
        <w:rPr>
          <w:rFonts w:ascii="Arial" w:hAnsi="Arial" w:cs="Arial"/>
          <w:i/>
        </w:rPr>
        <w:t>peramos</w:t>
      </w:r>
      <w:r w:rsidR="005E054C" w:rsidRPr="00E81C35">
        <w:rPr>
          <w:rFonts w:ascii="Arial" w:hAnsi="Arial" w:cs="Arial"/>
          <w:i/>
        </w:rPr>
        <w:t xml:space="preserve"> que, desde la administración, se tomen decisiones que </w:t>
      </w:r>
      <w:r w:rsidR="004F705D" w:rsidRPr="00E81C35">
        <w:rPr>
          <w:rFonts w:ascii="Arial" w:hAnsi="Arial" w:cs="Arial"/>
          <w:i/>
        </w:rPr>
        <w:t xml:space="preserve">den </w:t>
      </w:r>
      <w:r w:rsidR="005E054C" w:rsidRPr="00E81C35">
        <w:rPr>
          <w:rFonts w:ascii="Arial" w:hAnsi="Arial" w:cs="Arial"/>
          <w:i/>
        </w:rPr>
        <w:t>señales positivas sobre la capacidad que tiene el país de gestionar de manera sostenible nuestras pesquerías</w:t>
      </w:r>
      <w:r w:rsidR="005E054C" w:rsidRPr="00E0795B">
        <w:rPr>
          <w:rFonts w:ascii="Arial" w:hAnsi="Arial" w:cs="Arial"/>
        </w:rPr>
        <w:t>”, sentenció</w:t>
      </w:r>
      <w:r>
        <w:rPr>
          <w:rFonts w:ascii="Arial" w:hAnsi="Arial" w:cs="Arial"/>
        </w:rPr>
        <w:t xml:space="preserve"> Miranda Eyzaguirre</w:t>
      </w:r>
      <w:r w:rsidR="005E054C" w:rsidRPr="00E0795B">
        <w:rPr>
          <w:rFonts w:ascii="Arial" w:hAnsi="Arial" w:cs="Arial"/>
        </w:rPr>
        <w:t xml:space="preserve">. </w:t>
      </w:r>
    </w:p>
    <w:p w14:paraId="449C0838" w14:textId="1D92F511" w:rsidR="00E0795B" w:rsidRDefault="00E0795B" w:rsidP="00E0795B">
      <w:pPr>
        <w:spacing w:after="0" w:line="240" w:lineRule="auto"/>
        <w:jc w:val="both"/>
        <w:rPr>
          <w:rFonts w:ascii="Arial" w:hAnsi="Arial" w:cs="Arial"/>
        </w:rPr>
      </w:pPr>
    </w:p>
    <w:p w14:paraId="29D04706" w14:textId="36416D59" w:rsidR="00A76995" w:rsidRDefault="00A76995" w:rsidP="00E0795B">
      <w:pPr>
        <w:spacing w:after="0" w:line="240" w:lineRule="auto"/>
        <w:jc w:val="both"/>
        <w:rPr>
          <w:rFonts w:ascii="Arial" w:hAnsi="Arial" w:cs="Arial"/>
        </w:rPr>
      </w:pPr>
    </w:p>
    <w:p w14:paraId="070CC3B5" w14:textId="436A91E0" w:rsidR="00A76995" w:rsidRPr="00A76995" w:rsidRDefault="00A76995" w:rsidP="00E0795B">
      <w:pPr>
        <w:spacing w:after="0" w:line="240" w:lineRule="auto"/>
        <w:jc w:val="both"/>
        <w:rPr>
          <w:rFonts w:ascii="Arial" w:hAnsi="Arial" w:cs="Arial"/>
          <w:b/>
        </w:rPr>
      </w:pPr>
      <w:r w:rsidRPr="00A76995">
        <w:rPr>
          <w:rFonts w:ascii="Arial" w:hAnsi="Arial" w:cs="Arial"/>
          <w:b/>
        </w:rPr>
        <w:t>San José (Lambayeque), 23 de abril de 2023</w:t>
      </w:r>
    </w:p>
    <w:p w14:paraId="6A6B10F2" w14:textId="1AA7629E" w:rsidR="00A76995" w:rsidRPr="00A76995" w:rsidRDefault="00A76995" w:rsidP="00E0795B">
      <w:pPr>
        <w:spacing w:after="0" w:line="240" w:lineRule="auto"/>
        <w:jc w:val="both"/>
        <w:rPr>
          <w:rFonts w:ascii="Arial" w:hAnsi="Arial" w:cs="Arial"/>
          <w:b/>
        </w:rPr>
      </w:pPr>
      <w:r w:rsidRPr="00A76995">
        <w:rPr>
          <w:rFonts w:ascii="Arial" w:hAnsi="Arial" w:cs="Arial"/>
          <w:b/>
        </w:rPr>
        <w:t>Con el Ruego de su Difusión</w:t>
      </w:r>
    </w:p>
    <w:p w14:paraId="30F43877" w14:textId="31EFECF2" w:rsidR="00A76D2C" w:rsidRDefault="00A76D2C" w:rsidP="00E0795B">
      <w:pPr>
        <w:spacing w:after="0" w:line="240" w:lineRule="auto"/>
        <w:jc w:val="both"/>
        <w:rPr>
          <w:rFonts w:ascii="Arial" w:eastAsia="Public Sans" w:hAnsi="Arial" w:cs="Arial"/>
        </w:rPr>
      </w:pPr>
    </w:p>
    <w:p w14:paraId="5C61CE5D" w14:textId="3DB9D7A7" w:rsidR="00A76995" w:rsidRPr="00E0795B" w:rsidRDefault="00A76995" w:rsidP="00E0795B">
      <w:pPr>
        <w:spacing w:after="0" w:line="240" w:lineRule="auto"/>
        <w:jc w:val="both"/>
        <w:rPr>
          <w:rFonts w:ascii="Arial" w:eastAsia="Public Sans" w:hAnsi="Arial" w:cs="Arial"/>
        </w:rPr>
      </w:pPr>
    </w:p>
    <w:p w14:paraId="24270B31" w14:textId="70AAC67E" w:rsidR="00A76D2C" w:rsidRDefault="00A76995" w:rsidP="00E0795B">
      <w:pPr>
        <w:spacing w:after="0" w:line="240" w:lineRule="auto"/>
        <w:jc w:val="both"/>
        <w:rPr>
          <w:rFonts w:ascii="Arial" w:eastAsia="Public Sans" w:hAnsi="Arial" w:cs="Arial"/>
          <w:b/>
        </w:rPr>
      </w:pPr>
      <w:r>
        <w:rPr>
          <w:rFonts w:ascii="Arial" w:eastAsia="Public Sans" w:hAnsi="Arial" w:cs="Arial"/>
          <w:b/>
        </w:rPr>
        <w:t>Contacto:</w:t>
      </w:r>
    </w:p>
    <w:p w14:paraId="628DBE71" w14:textId="31D2DF07" w:rsidR="00A76995" w:rsidRDefault="00A76995" w:rsidP="00E0795B">
      <w:pPr>
        <w:spacing w:after="0" w:line="240" w:lineRule="auto"/>
        <w:jc w:val="both"/>
        <w:rPr>
          <w:rFonts w:ascii="Arial" w:eastAsia="Public Sans" w:hAnsi="Arial" w:cs="Arial"/>
          <w:b/>
        </w:rPr>
      </w:pPr>
      <w:r>
        <w:rPr>
          <w:rFonts w:ascii="Arial" w:eastAsia="Public Sans" w:hAnsi="Arial" w:cs="Arial"/>
          <w:b/>
        </w:rPr>
        <w:t>Carlos Chuquín</w:t>
      </w:r>
    </w:p>
    <w:p w14:paraId="01C2DD06" w14:textId="2959E90D" w:rsidR="00A76995" w:rsidRDefault="00A76995" w:rsidP="00E0795B">
      <w:pPr>
        <w:spacing w:after="0" w:line="240" w:lineRule="auto"/>
        <w:jc w:val="both"/>
        <w:rPr>
          <w:rFonts w:ascii="Arial" w:eastAsia="Public Sans" w:hAnsi="Arial" w:cs="Arial"/>
          <w:b/>
        </w:rPr>
      </w:pPr>
      <w:r>
        <w:rPr>
          <w:rFonts w:ascii="Arial" w:eastAsia="Public Sans" w:hAnsi="Arial" w:cs="Arial"/>
          <w:b/>
        </w:rPr>
        <w:t>Celular: 999634710</w:t>
      </w:r>
      <w:bookmarkStart w:id="0" w:name="_GoBack"/>
      <w:bookmarkEnd w:id="0"/>
    </w:p>
    <w:p w14:paraId="2B3FA8C7" w14:textId="77777777" w:rsidR="00A76995" w:rsidRPr="00E0795B" w:rsidRDefault="00A76995" w:rsidP="00E0795B">
      <w:pPr>
        <w:spacing w:after="0" w:line="240" w:lineRule="auto"/>
        <w:jc w:val="both"/>
        <w:rPr>
          <w:rFonts w:ascii="Arial" w:eastAsia="Public Sans" w:hAnsi="Arial" w:cs="Arial"/>
          <w:b/>
        </w:rPr>
      </w:pPr>
    </w:p>
    <w:sectPr w:rsidR="00A76995" w:rsidRPr="00E0795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3" w:right="1133" w:bottom="1133" w:left="1133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50ADEAF" w14:textId="77777777" w:rsidR="0061071A" w:rsidRDefault="0061071A" w:rsidP="00521B81">
      <w:pPr>
        <w:spacing w:after="0" w:line="240" w:lineRule="auto"/>
      </w:pPr>
      <w:r>
        <w:separator/>
      </w:r>
    </w:p>
  </w:endnote>
  <w:endnote w:type="continuationSeparator" w:id="0">
    <w:p w14:paraId="5ACF826A" w14:textId="77777777" w:rsidR="0061071A" w:rsidRDefault="0061071A" w:rsidP="00521B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re Baskerville">
    <w:altName w:val="Times New Roman"/>
    <w:charset w:val="00"/>
    <w:family w:val="auto"/>
    <w:pitch w:val="variable"/>
    <w:sig w:usb0="00000001" w:usb1="5000005B" w:usb2="00000000" w:usb3="00000000" w:csb0="00000093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ublic Sans">
    <w:altName w:val="Calibri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CA36D9" w14:textId="77777777" w:rsidR="001572BE" w:rsidRDefault="001572BE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071AD9" w14:textId="77777777" w:rsidR="001572BE" w:rsidRDefault="001572BE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2D0180" w14:textId="77777777" w:rsidR="001572BE" w:rsidRDefault="001572BE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CF485A7" w14:textId="77777777" w:rsidR="0061071A" w:rsidRDefault="0061071A" w:rsidP="00521B81">
      <w:pPr>
        <w:spacing w:after="0" w:line="240" w:lineRule="auto"/>
      </w:pPr>
      <w:r>
        <w:separator/>
      </w:r>
    </w:p>
  </w:footnote>
  <w:footnote w:type="continuationSeparator" w:id="0">
    <w:p w14:paraId="2410DCBF" w14:textId="77777777" w:rsidR="0061071A" w:rsidRDefault="0061071A" w:rsidP="00521B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5F5288" w14:textId="77777777" w:rsidR="001572BE" w:rsidRDefault="001572BE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95685B" w14:textId="46DDC211" w:rsidR="00521B81" w:rsidRDefault="006251F3">
    <w:pPr>
      <w:pStyle w:val="Encabezado"/>
    </w:pPr>
    <w:r>
      <w:rPr>
        <w:noProof/>
        <w:lang w:val="es-PE"/>
      </w:rPr>
      <w:drawing>
        <wp:inline distT="0" distB="0" distL="0" distR="0" wp14:anchorId="446AD766" wp14:editId="51D639FF">
          <wp:extent cx="2314575" cy="1323975"/>
          <wp:effectExtent l="0" t="0" r="9525" b="9525"/>
          <wp:docPr id="1" name="Imagen 1" descr="Presentación de PowerPoi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Presentación de PowerPoin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14575" cy="1323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11198F" w14:textId="77777777" w:rsidR="001572BE" w:rsidRDefault="001572BE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7B4DA4"/>
    <w:multiLevelType w:val="hybridMultilevel"/>
    <w:tmpl w:val="C6D455C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0800"/>
    <w:rsid w:val="00006CCD"/>
    <w:rsid w:val="001572BE"/>
    <w:rsid w:val="00173844"/>
    <w:rsid w:val="001E3EDE"/>
    <w:rsid w:val="00211800"/>
    <w:rsid w:val="00247A0F"/>
    <w:rsid w:val="002B6E43"/>
    <w:rsid w:val="002D211A"/>
    <w:rsid w:val="0031492E"/>
    <w:rsid w:val="00380FAB"/>
    <w:rsid w:val="004C13AB"/>
    <w:rsid w:val="004F705D"/>
    <w:rsid w:val="00521B81"/>
    <w:rsid w:val="0056207A"/>
    <w:rsid w:val="005E054C"/>
    <w:rsid w:val="005E7CBE"/>
    <w:rsid w:val="0061071A"/>
    <w:rsid w:val="00611403"/>
    <w:rsid w:val="006223F6"/>
    <w:rsid w:val="006251F3"/>
    <w:rsid w:val="0071698D"/>
    <w:rsid w:val="0075684F"/>
    <w:rsid w:val="00757C95"/>
    <w:rsid w:val="008324AD"/>
    <w:rsid w:val="00870800"/>
    <w:rsid w:val="0087763D"/>
    <w:rsid w:val="008D4BC8"/>
    <w:rsid w:val="008E177D"/>
    <w:rsid w:val="00915CE4"/>
    <w:rsid w:val="009710B9"/>
    <w:rsid w:val="009A5C11"/>
    <w:rsid w:val="009C4DEE"/>
    <w:rsid w:val="00A04967"/>
    <w:rsid w:val="00A76995"/>
    <w:rsid w:val="00A76D2C"/>
    <w:rsid w:val="00A94D5B"/>
    <w:rsid w:val="00A95D0F"/>
    <w:rsid w:val="00AA1727"/>
    <w:rsid w:val="00B059E6"/>
    <w:rsid w:val="00B66CEF"/>
    <w:rsid w:val="00B76370"/>
    <w:rsid w:val="00BE686D"/>
    <w:rsid w:val="00C80C81"/>
    <w:rsid w:val="00C85A2E"/>
    <w:rsid w:val="00C9544A"/>
    <w:rsid w:val="00D85743"/>
    <w:rsid w:val="00E0795B"/>
    <w:rsid w:val="00E31DD9"/>
    <w:rsid w:val="00E81C35"/>
    <w:rsid w:val="00F1725A"/>
    <w:rsid w:val="00F2341D"/>
    <w:rsid w:val="00F71C50"/>
    <w:rsid w:val="00FF32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5A4023FE"/>
  <w15:docId w15:val="{5481B178-5AA8-41A3-8146-12D9C2741E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re Baskerville" w:eastAsia="Libre Baskerville" w:hAnsi="Libre Baskerville" w:cs="Libre Baskerville"/>
        <w:lang w:val="es-PE" w:eastAsia="es-P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76" w:lineRule="auto"/>
    </w:pPr>
    <w:rPr>
      <w:sz w:val="22"/>
      <w:szCs w:val="22"/>
      <w:lang w:val="es"/>
    </w:rPr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1">
    <w:name w:val="Table Normal1"/>
    <w:pPr>
      <w:spacing w:after="160" w:line="276" w:lineRule="auto"/>
    </w:pPr>
    <w:rPr>
      <w:sz w:val="22"/>
      <w:szCs w:val="22"/>
      <w:lang w:val="e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Prrafodelista">
    <w:name w:val="List Paragraph"/>
    <w:basedOn w:val="Normal"/>
    <w:uiPriority w:val="34"/>
    <w:qFormat/>
    <w:rsid w:val="00C85A2E"/>
    <w:pPr>
      <w:ind w:left="720"/>
      <w:contextualSpacing/>
    </w:pPr>
  </w:style>
  <w:style w:type="paragraph" w:styleId="Revisin">
    <w:name w:val="Revision"/>
    <w:hidden/>
    <w:uiPriority w:val="99"/>
    <w:semiHidden/>
    <w:rsid w:val="00870800"/>
    <w:rPr>
      <w:sz w:val="22"/>
      <w:szCs w:val="22"/>
      <w:lang w:val="es"/>
    </w:rPr>
  </w:style>
  <w:style w:type="character" w:styleId="Refdecomentario">
    <w:name w:val="annotation reference"/>
    <w:basedOn w:val="Fuentedeprrafopredeter"/>
    <w:uiPriority w:val="99"/>
    <w:semiHidden/>
    <w:unhideWhenUsed/>
    <w:rsid w:val="00006CCD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006CCD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006CCD"/>
    <w:rPr>
      <w:lang w:val="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006CCD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006CCD"/>
    <w:rPr>
      <w:b/>
      <w:bCs/>
      <w:lang w:val="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06C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06CCD"/>
    <w:rPr>
      <w:rFonts w:ascii="Segoe UI" w:hAnsi="Segoe UI" w:cs="Segoe UI"/>
      <w:sz w:val="18"/>
      <w:szCs w:val="18"/>
      <w:lang w:val="es"/>
    </w:rPr>
  </w:style>
  <w:style w:type="paragraph" w:styleId="Encabezado">
    <w:name w:val="header"/>
    <w:basedOn w:val="Normal"/>
    <w:link w:val="EncabezadoCar"/>
    <w:uiPriority w:val="99"/>
    <w:unhideWhenUsed/>
    <w:rsid w:val="00521B8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21B81"/>
    <w:rPr>
      <w:sz w:val="22"/>
      <w:szCs w:val="22"/>
      <w:lang w:val="es"/>
    </w:rPr>
  </w:style>
  <w:style w:type="paragraph" w:styleId="Piedepgina">
    <w:name w:val="footer"/>
    <w:basedOn w:val="Normal"/>
    <w:link w:val="PiedepginaCar"/>
    <w:uiPriority w:val="99"/>
    <w:unhideWhenUsed/>
    <w:rsid w:val="00521B8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21B81"/>
    <w:rPr>
      <w:sz w:val="22"/>
      <w:szCs w:val="22"/>
      <w:lang w:val="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ownloads\Nota%20cooperativas%20proceso%20penal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Nota cooperativas proceso penal.dot</Template>
  <TotalTime>5</TotalTime>
  <Pages>3</Pages>
  <Words>1310</Words>
  <Characters>7205</Characters>
  <Application>Microsoft Office Word</Application>
  <DocSecurity>0</DocSecurity>
  <Lines>60</Lines>
  <Paragraphs>16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Carlos Chuquín Camac</cp:lastModifiedBy>
  <cp:revision>4</cp:revision>
  <dcterms:created xsi:type="dcterms:W3CDTF">2023-04-23T13:03:00Z</dcterms:created>
  <dcterms:modified xsi:type="dcterms:W3CDTF">2023-04-23T13:10:00Z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f0d4ba0a84bbb243a0aee87582fed6999dc76a6f9b0634b06f8a52c39864bd9e</vt:lpwstr>
  </property>
</Properties>
</file>