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Nota de Prensa</w:t>
      </w:r>
    </w:p>
    <w:p w:rsidR="00000000" w:rsidDel="00000000" w:rsidP="00000000" w:rsidRDefault="00000000" w:rsidRPr="00000000" w14:paraId="00000002">
      <w:pPr>
        <w:ind w:left="1" w:hanging="3"/>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Chimbote: Sanipes y la UNS firman convenio en beneficio del sector hidrobiológico de Áncash</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Tras la suscripción de acuerdo para el uso de laboratorio de la Universidad Nacional del Santa se refuerza la investigación para elevar los </w:t>
      </w:r>
      <w:r w:rsidDel="00000000" w:rsidR="00000000" w:rsidRPr="00000000">
        <w:rPr>
          <w:rFonts w:ascii="Arial" w:cs="Arial" w:eastAsia="Arial" w:hAnsi="Arial"/>
          <w:i w:val="1"/>
          <w:sz w:val="20"/>
          <w:szCs w:val="20"/>
          <w:rtl w:val="0"/>
        </w:rPr>
        <w:t xml:space="preserve">estándares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 calidad y mayor celeridad en el análisis del muestreo de las especies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firstLine="0"/>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Organismo Nacional de Sanidad Pesquera (Sanipes), adscrito al Ministerio de la Producción, firmó un convenio marco de cooperación interinstitucional con la Universidad Nacional del Santa (UNS), mediante el cual, se constituye una alianza estratégica para optimizar estándares de calidad y certificación en la industria pesquera y acuícola en la región Áncash.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la suscripción realizada entre el presidente ejecutivo de Sanipes, Víctor Haro Corales, y la rectora de la UNS, América Odar Rosario, se promueve la investigación, la transferencia de conocimientos, la formación y la concientización en el campo de la sanidad e inocuidad, beneficiando a la industria y a la comunidad ancashina.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colaboración mutua, también permitirá el desarrollo de programas de formación y capacitación para el personal de ambas instituciones, e </w:t>
      </w:r>
      <w:r w:rsidDel="00000000" w:rsidR="00000000" w:rsidRPr="00000000">
        <w:rPr>
          <w:rFonts w:ascii="Arial" w:cs="Arial" w:eastAsia="Arial" w:hAnsi="Arial"/>
          <w:sz w:val="20"/>
          <w:szCs w:val="20"/>
          <w:rtl w:val="0"/>
        </w:rPr>
        <w:t xml:space="preserve">incluirá</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realización de cursos, talleres o programas de posgrado orientados a fortalecer las habilidades y conocimientos del personal de Sanipes.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esa línea, también se facilita la transmisión de las experiencias de campo a los alumnos de pregrado y posgrado de la institución universitaria en temas específicos de sanidad e inocuidad de especies y productos hidrobiológicos. A su vez, la universidad tendrá acceso a casos de estudio y situaciones reales proporcionadas por Sanipes.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w:t>
      </w:r>
      <w:r w:rsidDel="00000000" w:rsidR="00000000" w:rsidRPr="00000000">
        <w:rPr>
          <w:rFonts w:ascii="Arial" w:cs="Arial" w:eastAsia="Arial" w:hAnsi="Arial"/>
          <w:sz w:val="20"/>
          <w:szCs w:val="20"/>
          <w:rtl w:val="0"/>
        </w:rPr>
        <w:t xml:space="preserve">titular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Sanipes, Víctor Haro, manifestó que la suscripción del convenio permitirá fomentar la investigación conjunta para mejorar los conocimientos científicos y técnicos en el área, así como promover el desarrollo de nuevas tecnologías y prácticas que beneficien a la industria pesquera y acuícola”.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“Ambas entidades uniremos recursos y conocimientos para desarrollar campañas educativas dirigidas a la industria, los consumidores y la comunidad en general, promoviendo prácticas sostenibles, el consumo responsable y la conservación de los recursos marinos”, concluyó Haro Corales.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240"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Labor fiscalizadora en Chimbote</w:t>
      </w:r>
    </w:p>
    <w:p w:rsidR="00000000" w:rsidDel="00000000" w:rsidP="00000000" w:rsidRDefault="00000000" w:rsidRPr="00000000" w14:paraId="00000012">
      <w:pPr>
        <w:spacing w:after="0"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Chimbote, durante los primeros 6 meses del 2023, se han realizado 326 fiscalizaciones sanitarias entre infraestructuras pesqueras, acuícolas y comercios y 117 monitoreos. En el 2022, se efectuaron 660 fiscalizaciones sanitarias y 240 monitoreos. En la zona existen 11 centros de cultivo.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212121"/>
          <w:sz w:val="20"/>
          <w:szCs w:val="20"/>
          <w:u w:val="none"/>
          <w:shd w:fill="auto" w:val="clear"/>
          <w:vertAlign w:val="baseline"/>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Agradecemos su difusión.</w:t>
      </w:r>
    </w:p>
    <w:p w:rsidR="00000000" w:rsidDel="00000000" w:rsidP="00000000" w:rsidRDefault="00000000" w:rsidRPr="00000000" w14:paraId="00000016">
      <w:pPr>
        <w:ind w:left="0" w:hanging="2"/>
        <w:rPr/>
      </w:pPr>
      <w:r w:rsidDel="00000000" w:rsidR="00000000" w:rsidRPr="00000000">
        <w:rPr>
          <w:rtl w:val="0"/>
        </w:rPr>
      </w:r>
    </w:p>
    <w:p w:rsidR="00000000" w:rsidDel="00000000" w:rsidP="00000000" w:rsidRDefault="00000000" w:rsidRPr="00000000" w14:paraId="00000017">
      <w:pPr>
        <w:ind w:left="0" w:hanging="2"/>
        <w:rPr/>
      </w:pPr>
      <w:r w:rsidDel="00000000" w:rsidR="00000000" w:rsidRPr="00000000">
        <w:rPr>
          <w:rtl w:val="0"/>
        </w:rPr>
      </w:r>
    </w:p>
    <w:p w:rsidR="00000000" w:rsidDel="00000000" w:rsidP="00000000" w:rsidRDefault="00000000" w:rsidRPr="00000000" w14:paraId="00000018">
      <w:pPr>
        <w:ind w:left="0" w:hanging="2"/>
        <w:rPr/>
      </w:pPr>
      <w:r w:rsidDel="00000000" w:rsidR="00000000" w:rsidRPr="00000000">
        <w:rPr>
          <w:rtl w:val="0"/>
        </w:rPr>
      </w:r>
    </w:p>
    <w:p w:rsidR="00000000" w:rsidDel="00000000" w:rsidP="00000000" w:rsidRDefault="00000000" w:rsidRPr="00000000" w14:paraId="00000019">
      <w:pPr>
        <w:ind w:left="0" w:hanging="2"/>
        <w:rPr/>
      </w:pPr>
      <w:r w:rsidDel="00000000" w:rsidR="00000000" w:rsidRPr="00000000">
        <w:rPr>
          <w:rtl w:val="0"/>
        </w:rPr>
      </w:r>
    </w:p>
    <w:p w:rsidR="00000000" w:rsidDel="00000000" w:rsidP="00000000" w:rsidRDefault="00000000" w:rsidRPr="00000000" w14:paraId="0000001A">
      <w:pPr>
        <w:ind w:left="0" w:hanging="2"/>
        <w:rPr/>
      </w:pPr>
      <w:r w:rsidDel="00000000" w:rsidR="00000000" w:rsidRPr="00000000">
        <w:rPr>
          <w:rtl w:val="0"/>
        </w:rPr>
      </w:r>
    </w:p>
    <w:p w:rsidR="00000000" w:rsidDel="00000000" w:rsidP="00000000" w:rsidRDefault="00000000" w:rsidRPr="00000000" w14:paraId="0000001B">
      <w:pPr>
        <w:ind w:left="0" w:hanging="2"/>
        <w:rPr/>
      </w:pPr>
      <w:r w:rsidDel="00000000" w:rsidR="00000000" w:rsidRPr="00000000">
        <w:rPr>
          <w:rtl w:val="0"/>
        </w:rPr>
      </w:r>
    </w:p>
    <w:p w:rsidR="00000000" w:rsidDel="00000000" w:rsidP="00000000" w:rsidRDefault="00000000" w:rsidRPr="00000000" w14:paraId="0000001C">
      <w:pPr>
        <w:tabs>
          <w:tab w:val="left" w:leader="none" w:pos="5275"/>
        </w:tabs>
        <w:ind w:left="0" w:hanging="2"/>
        <w:rPr/>
      </w:pPr>
      <w:r w:rsidDel="00000000" w:rsidR="00000000" w:rsidRPr="00000000">
        <w:rPr>
          <w:rtl w:val="0"/>
        </w:rPr>
        <w:tab/>
        <w:tab/>
      </w:r>
    </w:p>
    <w:p w:rsidR="00000000" w:rsidDel="00000000" w:rsidP="00000000" w:rsidRDefault="00000000" w:rsidRPr="00000000" w14:paraId="0000001D">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695" w:left="1701" w:right="1701" w:header="567" w:footer="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left" w:leader="none" w:pos="-284"/>
      </w:tabs>
      <w:spacing w:after="0" w:line="360" w:lineRule="auto"/>
      <w:ind w:left="0" w:right="-568" w:hanging="2"/>
      <w:jc w:val="both"/>
      <w:rPr>
        <w:sz w:val="14"/>
        <w:szCs w:val="1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-504395</wp:posOffset>
          </wp:positionH>
          <wp:positionV relativeFrom="paragraph">
            <wp:posOffset>148026</wp:posOffset>
          </wp:positionV>
          <wp:extent cx="1528153" cy="656539"/>
          <wp:effectExtent b="0" l="0" r="0" t="0"/>
          <wp:wrapNone/>
          <wp:docPr id="2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28153" cy="656539"/>
                  </a:xfrm>
                  <a:prstGeom prst="rect"/>
                  <a:ln/>
                </pic:spPr>
              </pic:pic>
            </a:graphicData>
          </a:graphic>
        </wp:anchor>
      </w:drawing>
    </w:r>
  </w:p>
  <w:p w:rsidR="00000000" w:rsidDel="00000000" w:rsidP="00000000" w:rsidRDefault="00000000" w:rsidRPr="00000000" w14:paraId="0000002A">
    <w:pPr>
      <w:ind w:left="0" w:hanging="2"/>
      <w:rPr>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4902975</wp:posOffset>
          </wp:positionH>
          <wp:positionV relativeFrom="paragraph">
            <wp:posOffset>21096</wp:posOffset>
          </wp:positionV>
          <wp:extent cx="1066645" cy="643198"/>
          <wp:effectExtent b="0" l="0" r="0" t="0"/>
          <wp:wrapNone/>
          <wp:docPr id="2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66645" cy="643198"/>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 Amador Merino Reyna 267 Piso 12 San Isidro - Lima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Av. Carretera a Ventanilla km 5.2 - Callao</w:t>
      <w:br w:type="textWrapping"/>
      <w:t xml:space="preserve">www.gob.pe/sanipes</w:t>
    </w:r>
  </w:p>
  <w:p w:rsidR="00000000" w:rsidDel="00000000" w:rsidP="00000000" w:rsidRDefault="00000000" w:rsidRPr="00000000" w14:paraId="0000002D">
    <w:pPr>
      <w:tabs>
        <w:tab w:val="left" w:leader="none" w:pos="-284"/>
      </w:tabs>
      <w:spacing w:after="0" w:line="360" w:lineRule="auto"/>
      <w:ind w:right="-568"/>
      <w:jc w:val="both"/>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-594708</wp:posOffset>
          </wp:positionH>
          <wp:positionV relativeFrom="paragraph">
            <wp:posOffset>12488</wp:posOffset>
          </wp:positionV>
          <wp:extent cx="2104712" cy="418679"/>
          <wp:effectExtent b="0" l="0" r="0" t="0"/>
          <wp:wrapNone/>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4712" cy="41867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4406265</wp:posOffset>
          </wp:positionH>
          <wp:positionV relativeFrom="paragraph">
            <wp:posOffset>12488</wp:posOffset>
          </wp:positionV>
          <wp:extent cx="1538824" cy="486272"/>
          <wp:effectExtent b="0" l="0" r="0" t="0"/>
          <wp:wrapNone/>
          <wp:docPr id="2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38824" cy="486272"/>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color w:val="000000"/>
        <w:sz w:val="10"/>
        <w:szCs w:val="1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“Decenio de la Igualdad de Oportunidades para Mujeres y Hombres”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sz w:val="14"/>
        <w:szCs w:val="14"/>
        <w:highlight w:val="white"/>
        <w:rtl w:val="0"/>
      </w:rPr>
      <w:t xml:space="preserve">“Año de la unidad, la paz y el desarrollo”</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paragraph" w:styleId="Encabezado">
    <w:name w:val="header"/>
    <w:basedOn w:val="Normal"/>
    <w:uiPriority w:val="99"/>
    <w:qFormat w:val="1"/>
    <w:pPr>
      <w:spacing w:after="0" w:line="240" w:lineRule="auto"/>
    </w:pPr>
  </w:style>
  <w:style w:type="character" w:styleId="EncabezadoCar" w:customStyle="1">
    <w:name w:val="Encabezado Car"/>
    <w:basedOn w:val="Fuentedeprrafopredeter"/>
    <w:uiPriority w:val="99"/>
    <w:rPr>
      <w:w w:val="100"/>
      <w:position w:val="-1"/>
      <w:effect w:val="none"/>
      <w:vertAlign w:val="baseline"/>
      <w:cs w:val="0"/>
      <w:em w:val="none"/>
    </w:rPr>
  </w:style>
  <w:style w:type="paragraph" w:styleId="Piedepgina">
    <w:name w:val="footer"/>
    <w:basedOn w:val="Normal"/>
    <w:qFormat w:val="1"/>
    <w:pPr>
      <w:spacing w:after="0" w:line="240" w:lineRule="auto"/>
    </w:pPr>
  </w:style>
  <w:style w:type="character" w:styleId="PiedepginaCar" w:customStyle="1">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val="1"/>
      <w:spacing w:after="0" w:line="240" w:lineRule="auto"/>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qFormat w:val="1"/>
    <w:pPr>
      <w:spacing w:after="0" w:line="240" w:lineRule="auto"/>
    </w:pPr>
    <w:rPr>
      <w:rFonts w:ascii="Segoe UI" w:cs="Segoe UI" w:hAnsi="Segoe UI"/>
      <w:sz w:val="18"/>
      <w:szCs w:val="18"/>
    </w:rPr>
  </w:style>
  <w:style w:type="character" w:styleId="TextodegloboCar" w:customStyle="1">
    <w:name w:val="Texto de globo Car"/>
    <w:rPr>
      <w:rFonts w:ascii="Segoe UI" w:cs="Segoe UI" w:hAnsi="Segoe UI"/>
      <w:w w:val="100"/>
      <w:position w:val="-1"/>
      <w:sz w:val="18"/>
      <w:szCs w:val="18"/>
      <w:effect w:val="none"/>
      <w:vertAlign w:val="baseline"/>
      <w:cs w:val="0"/>
      <w:em w:val="none"/>
    </w:rPr>
  </w:style>
  <w:style w:type="paragraph" w:styleId="Cuadrculaclara-nfasis31" w:customStyle="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val="1"/>
    </w:pPr>
  </w:style>
  <w:style w:type="paragraph" w:styleId="Textoindependiente">
    <w:name w:val="Body Text"/>
    <w:basedOn w:val="Normal"/>
    <w:pPr>
      <w:widowControl w:val="0"/>
      <w:autoSpaceDE w:val="0"/>
      <w:autoSpaceDN w:val="0"/>
      <w:spacing w:after="0" w:line="240" w:lineRule="auto"/>
    </w:pPr>
    <w:rPr>
      <w:rFonts w:ascii="Arial MT" w:cs="Arial MT" w:eastAsia="Arial MT" w:hAnsi="Arial MT"/>
      <w:sz w:val="20"/>
      <w:szCs w:val="20"/>
      <w:lang w:val="es-ES"/>
    </w:rPr>
  </w:style>
  <w:style w:type="character" w:styleId="TextoindependienteCar" w:customStyle="1">
    <w:name w:val="Texto independiente Car"/>
    <w:rPr>
      <w:rFonts w:ascii="Arial MT" w:cs="Arial MT" w:eastAsia="Arial MT" w:hAnsi="Arial MT"/>
      <w:w w:val="100"/>
      <w:position w:val="-1"/>
      <w:sz w:val="20"/>
      <w:szCs w:val="20"/>
      <w:effect w:val="none"/>
      <w:vertAlign w:val="baseline"/>
      <w:cs w:val="0"/>
      <w:em w:val="none"/>
      <w:lang w:val="es-ES"/>
    </w:rPr>
  </w:style>
  <w:style w:type="paragraph" w:styleId="Ttulo11" w:customStyle="1">
    <w:name w:val="Título 11"/>
    <w:basedOn w:val="Normal"/>
    <w:pPr>
      <w:widowControl w:val="0"/>
      <w:autoSpaceDE w:val="0"/>
      <w:autoSpaceDN w:val="0"/>
      <w:spacing w:after="0" w:line="240" w:lineRule="auto"/>
      <w:outlineLvl w:val="1"/>
    </w:pPr>
    <w:rPr>
      <w:rFonts w:ascii="Arial" w:cs="Arial" w:eastAsia="Arial" w:hAnsi="Arial"/>
      <w:b w:val="1"/>
      <w:bCs w:val="1"/>
      <w:lang w:val="es-ES"/>
    </w:rPr>
  </w:style>
  <w:style w:type="paragraph" w:styleId="Normal1" w:customStyle="1">
    <w:name w:val="Normal1"/>
    <w:pPr>
      <w:suppressAutoHyphens w:val="1"/>
      <w:ind w:left="-1" w:leftChars="-1" w:hangingChars="1"/>
      <w:textDirection w:val="btLr"/>
      <w:textAlignment w:val="top"/>
      <w:outlineLvl w:val="0"/>
    </w:pPr>
    <w:rPr>
      <w:position w:val="-1"/>
      <w:lang w:eastAsia="es-ES"/>
    </w:rPr>
  </w:style>
  <w:style w:type="paragraph" w:styleId="Ttulo12" w:customStyle="1">
    <w:name w:val="Título 12"/>
    <w:basedOn w:val="Normal"/>
    <w:pPr>
      <w:widowControl w:val="0"/>
      <w:autoSpaceDE w:val="0"/>
      <w:autoSpaceDN w:val="0"/>
      <w:spacing w:after="0" w:line="240" w:lineRule="auto"/>
      <w:outlineLvl w:val="1"/>
    </w:pPr>
    <w:rPr>
      <w:rFonts w:ascii="Arial" w:cs="Arial" w:eastAsia="Arial" w:hAnsi="Arial"/>
      <w:b w:val="1"/>
      <w:bCs w:val="1"/>
      <w:lang w:val="es-ES"/>
    </w:rPr>
  </w:style>
  <w:style w:type="paragraph" w:styleId="Normal2" w:customStyle="1">
    <w:name w:val="Normal2"/>
    <w:pPr>
      <w:suppressAutoHyphens w:val="1"/>
      <w:ind w:left="-1" w:leftChars="-1" w:hangingChars="1"/>
      <w:textDirection w:val="btLr"/>
      <w:textAlignment w:val="top"/>
      <w:outlineLvl w:val="0"/>
    </w:pPr>
    <w:rPr>
      <w:position w:val="-1"/>
      <w:lang w:eastAsia="es-ES"/>
    </w:rPr>
  </w:style>
  <w:style w:type="table" w:styleId="TableNormal7" w:customStyle="1">
    <w:name w:val="Table Normal"/>
    <w:next w:val="TableNormal6"/>
    <w:qFormat w:val="1"/>
    <w:pPr>
      <w:widowControl w:val="0"/>
      <w:suppressAutoHyphens w:val="1"/>
      <w:autoSpaceDE w:val="0"/>
      <w:autoSpaceDN w:val="0"/>
      <w:spacing w:line="1" w:lineRule="atLeast"/>
      <w:ind w:left="-1" w:leftChars="-1" w:hangingChars="1"/>
      <w:textDirection w:val="btLr"/>
      <w:textAlignment w:val="top"/>
      <w:outlineLvl w:val="0"/>
    </w:pPr>
    <w:rPr>
      <w:position w:val="-1"/>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pPr>
      <w:widowControl w:val="0"/>
      <w:autoSpaceDE w:val="0"/>
      <w:autoSpaceDN w:val="0"/>
      <w:spacing w:after="0" w:line="240" w:lineRule="auto"/>
    </w:pPr>
    <w:rPr>
      <w:rFonts w:ascii="Arial MT" w:cs="Arial MT" w:eastAsia="Arial MT" w:hAnsi="Arial MT"/>
      <w:lang w:val="es-ES"/>
    </w:rPr>
  </w:style>
  <w:style w:type="character" w:styleId="Cuadrculaclara-nfasis3Car" w:customStyle="1">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val="1"/>
    <w:rPr>
      <w:w w:val="100"/>
      <w:position w:val="-1"/>
      <w:effect w:val="none"/>
      <w:vertAlign w:val="baseline"/>
      <w:cs w:val="0"/>
      <w:em w:val="none"/>
    </w:rPr>
  </w:style>
  <w:style w:type="character" w:styleId="Hipervnculo">
    <w:name w:val="Hyperlink"/>
    <w:qFormat w:val="1"/>
    <w:rPr>
      <w:color w:val="0563c1"/>
      <w:w w:val="100"/>
      <w:position w:val="-1"/>
      <w:u w:val="single"/>
      <w:effect w:val="none"/>
      <w:vertAlign w:val="baseline"/>
      <w:cs w:val="0"/>
      <w:em w:val="none"/>
    </w:rPr>
  </w:style>
  <w:style w:type="character" w:styleId="fontstyle01" w:customStyle="1">
    <w:name w:val="fontstyle01"/>
    <w:rPr>
      <w:rFonts w:ascii="Calibri" w:hAnsi="Calibri" w:hint="default"/>
      <w:color w:val="000000"/>
      <w:w w:val="100"/>
      <w:position w:val="-1"/>
      <w:sz w:val="22"/>
      <w:szCs w:val="22"/>
      <w:effect w:val="none"/>
      <w:vertAlign w:val="baseline"/>
      <w:cs w:val="0"/>
      <w:em w:val="none"/>
    </w:rPr>
  </w:style>
  <w:style w:type="paragraph" w:styleId="Cuadrculamedia2-nfasis11" w:customStyle="1">
    <w:name w:val="Cuadrícula media 2 - Énfasis 11"/>
    <w:pPr>
      <w:suppressAutoHyphens w:val="1"/>
      <w:spacing w:line="1" w:lineRule="atLeast"/>
      <w:ind w:left="-1" w:leftChars="-1" w:hangingChars="1"/>
      <w:textDirection w:val="btLr"/>
      <w:textAlignment w:val="top"/>
      <w:outlineLvl w:val="0"/>
    </w:pPr>
    <w:rPr>
      <w:position w:val="-1"/>
      <w:lang w:eastAsia="en-US"/>
    </w:rPr>
  </w:style>
  <w:style w:type="paragraph" w:styleId="NormalWeb">
    <w:name w:val="Normal (Web)"/>
    <w:basedOn w:val="Normal"/>
    <w:uiPriority w:val="99"/>
    <w:qFormat w:val="1"/>
    <w:pPr>
      <w:spacing w:after="100" w:afterAutospacing="1" w:before="100" w:beforeAutospacing="1" w:line="240" w:lineRule="auto"/>
    </w:pPr>
    <w:rPr>
      <w:rFonts w:ascii="Times New Roman" w:eastAsia="Times New Roman" w:hAnsi="Times New Roman"/>
      <w:sz w:val="24"/>
      <w:szCs w:val="24"/>
      <w:lang w:eastAsia="es-P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entury Gothic" w:cs="Century Gothic" w:hAnsi="Century Gothic"/>
      <w:color w:val="000000"/>
      <w:position w:val="-1"/>
      <w:sz w:val="24"/>
      <w:szCs w:val="24"/>
    </w:rPr>
  </w:style>
  <w:style w:type="paragraph" w:styleId="Cuadrculamedia1-nfasis21" w:customStyle="1">
    <w:name w:val="Cuadrícula media 1 - Énfasis 21"/>
    <w:aliases w:val="Bullet 1,titulo"/>
    <w:basedOn w:val="Normal"/>
    <w:pPr>
      <w:spacing w:after="0" w:line="240" w:lineRule="auto"/>
      <w:ind w:left="720"/>
      <w:contextualSpacing w:val="1"/>
    </w:pPr>
    <w:rPr>
      <w:rFonts w:ascii="Times New Roman" w:eastAsia="Times New Roman" w:hAnsi="Times New Roman"/>
      <w:sz w:val="24"/>
      <w:szCs w:val="24"/>
      <w:lang w:eastAsia="es-ES" w:val="es-ES"/>
    </w:rPr>
  </w:style>
  <w:style w:type="paragraph" w:styleId="Cuadrculaclara-nfasis310" w:customStyle="1">
    <w:name w:val="Cuadrícula clara - Énfasis 31"/>
    <w:basedOn w:val="Normal"/>
    <w:pPr>
      <w:ind w:left="720"/>
      <w:contextualSpacing w:val="1"/>
    </w:pPr>
    <w:rPr>
      <w:lang w:eastAsia="ja-JP"/>
    </w:rPr>
  </w:style>
  <w:style w:type="paragraph" w:styleId="Cuadrculamedia21" w:customStyle="1">
    <w:name w:val="Cuadrícula media 21"/>
    <w:pPr>
      <w:suppressAutoHyphens w:val="1"/>
      <w:spacing w:line="1" w:lineRule="atLeast"/>
      <w:ind w:left="-1" w:leftChars="-1" w:hangingChars="1"/>
      <w:textDirection w:val="btLr"/>
      <w:textAlignment w:val="top"/>
      <w:outlineLvl w:val="0"/>
    </w:pPr>
    <w:rPr>
      <w:rFonts w:ascii="Times New Roman" w:eastAsia="Times New Roman" w:hAnsi="Times New Roman"/>
      <w:position w:val="-1"/>
      <w:sz w:val="24"/>
      <w:szCs w:val="24"/>
      <w:lang w:eastAsia="es-ES" w:val="es-ES"/>
    </w:rPr>
  </w:style>
  <w:style w:type="character" w:styleId="Cuadrculamedia2Car" w:customStyle="1">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styleId="Prrafodelista1" w:customStyle="1">
    <w:name w:val="Párrafo de lista1"/>
    <w:aliases w:val="Colorful List Accent 1,Ha,SUBTITU MEMO,Viñeta normal,Tipo2,List Paragraph-Thesis,paul2"/>
    <w:basedOn w:val="Normal"/>
    <w:pPr>
      <w:spacing w:after="0" w:line="240" w:lineRule="auto"/>
      <w:ind w:left="720"/>
      <w:contextualSpacing w:val="1"/>
    </w:pPr>
    <w:rPr>
      <w:rFonts w:ascii="Times New Roman" w:hAnsi="Times New Roman"/>
      <w:sz w:val="24"/>
      <w:szCs w:val="24"/>
      <w:lang w:eastAsia="es-ES" w:val="es-ES"/>
    </w:rPr>
  </w:style>
  <w:style w:type="character" w:styleId="Mencinsinresolver1" w:customStyle="1">
    <w:name w:val="Mención sin resolver1"/>
    <w:qFormat w:val="1"/>
    <w:rPr>
      <w:color w:val="605e5c"/>
      <w:w w:val="100"/>
      <w:position w:val="-1"/>
      <w:effect w:val="none"/>
      <w:shd w:color="auto" w:fill="e1dfdd" w:val="clear"/>
      <w:vertAlign w:val="baseline"/>
      <w:cs w:val="0"/>
      <w:em w:val="none"/>
    </w:rPr>
  </w:style>
  <w:style w:type="character" w:styleId="Hipervnculovisitado">
    <w:name w:val="FollowedHyperlink"/>
    <w:qFormat w:val="1"/>
    <w:rPr>
      <w:color w:val="954f72"/>
      <w:w w:val="100"/>
      <w:position w:val="-1"/>
      <w:u w:val="single"/>
      <w:effect w:val="none"/>
      <w:vertAlign w:val="baseline"/>
      <w:cs w:val="0"/>
      <w:em w:val="none"/>
    </w:rPr>
  </w:style>
  <w:style w:type="character" w:styleId="markzzkuas3gt" w:customStyle="1">
    <w:name w:val="markzzkuas3gt"/>
    <w:rPr>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val="1"/>
    <w:rsid w:val="00174B23"/>
    <w:pPr>
      <w:ind w:left="720"/>
      <w:contextualSpacing w:val="1"/>
    </w:pPr>
  </w:style>
  <w:style w:type="paragraph" w:styleId="Sinespaciado">
    <w:name w:val="No Spacing"/>
    <w:uiPriority w:val="1"/>
    <w:qFormat w:val="1"/>
    <w:rsid w:val="00691135"/>
    <w:pPr>
      <w:suppressAutoHyphens w:val="1"/>
      <w:spacing w:after="0" w:line="240" w:lineRule="auto"/>
      <w:ind w:left="-1" w:leftChars="-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val="1"/>
    <w:qFormat w:val="1"/>
    <w:rsid w:val="00EE1ECC"/>
    <w:pPr>
      <w:suppressAutoHyphens w:val="0"/>
      <w:spacing w:after="0" w:line="240" w:lineRule="auto"/>
      <w:ind w:left="0" w:leftChars="0" w:firstLine="0" w:firstLineChars="0"/>
      <w:textDirection w:val="lrTb"/>
      <w:textAlignment w:val="auto"/>
      <w:outlineLvl w:val="9"/>
    </w:pPr>
    <w:rPr>
      <w:rFonts w:cs="Times New Roman"/>
      <w:position w:val="0"/>
      <w:sz w:val="20"/>
      <w:szCs w:val="20"/>
    </w:rPr>
  </w:style>
  <w:style w:type="character" w:styleId="TextonotapieCar" w:customStyle="1">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val="1"/>
    <w:qFormat w:val="1"/>
    <w:rsid w:val="00EE1ECC"/>
    <w:rPr>
      <w:vertAlign w:val="superscript"/>
    </w:rPr>
  </w:style>
  <w:style w:type="character" w:styleId="Refdecomentario">
    <w:name w:val="annotation reference"/>
    <w:basedOn w:val="Fuentedeprrafopredeter"/>
    <w:uiPriority w:val="99"/>
    <w:semiHidden w:val="1"/>
    <w:unhideWhenUsed w:val="1"/>
    <w:rsid w:val="00646E88"/>
    <w:rPr>
      <w:sz w:val="16"/>
      <w:szCs w:val="16"/>
    </w:rPr>
  </w:style>
  <w:style w:type="paragraph" w:styleId="Textocomentario">
    <w:name w:val="annotation text"/>
    <w:basedOn w:val="Normal"/>
    <w:link w:val="TextocomentarioCar"/>
    <w:uiPriority w:val="99"/>
    <w:unhideWhenUsed w:val="1"/>
    <w:rsid w:val="00646E88"/>
    <w:pPr>
      <w:spacing w:line="240" w:lineRule="auto"/>
    </w:pPr>
    <w:rPr>
      <w:sz w:val="20"/>
      <w:szCs w:val="20"/>
    </w:rPr>
  </w:style>
  <w:style w:type="character" w:styleId="TextocomentarioCar" w:customStyle="1">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val="1"/>
    <w:unhideWhenUsed w:val="1"/>
    <w:rsid w:val="00646E88"/>
    <w:rPr>
      <w:b w:val="1"/>
      <w:bCs w:val="1"/>
    </w:rPr>
  </w:style>
  <w:style w:type="character" w:styleId="AsuntodelcomentarioCar" w:customStyle="1">
    <w:name w:val="Asunto del comentario Car"/>
    <w:basedOn w:val="TextocomentarioCar"/>
    <w:link w:val="Asuntodelcomentario"/>
    <w:uiPriority w:val="99"/>
    <w:semiHidden w:val="1"/>
    <w:rsid w:val="00646E88"/>
    <w:rPr>
      <w:b w:val="1"/>
      <w:bCs w:val="1"/>
      <w:position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kKW/z5JjEHQtuaaG0gQ8b+CYQ==">CgMxLjAyCWguMzBqMHpsbDgAciExN0RaSGpNOHgtYXF4SF9EX2E0SzNaZUg4TUk2V0hOSlo=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2023-06-07T19:25:00Z</dcterms:created>
  <dc:creator>Comunicaciones</dc:creator>
</cp:coreProperties>
</file>