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B7B" w:rsidRDefault="00A50B9E">
      <w:pPr>
        <w:ind w:left="0" w:hanging="2"/>
        <w:jc w:val="center"/>
        <w:rPr>
          <w:rFonts w:ascii="Arial" w:eastAsia="Arial" w:hAnsi="Arial" w:cs="Arial"/>
          <w:color w:val="212121"/>
          <w:sz w:val="10"/>
          <w:szCs w:val="10"/>
        </w:rPr>
      </w:pPr>
      <w:r>
        <w:rPr>
          <w:rFonts w:ascii="Arial" w:eastAsia="Arial" w:hAnsi="Arial" w:cs="Arial"/>
          <w:b/>
          <w:sz w:val="24"/>
          <w:szCs w:val="24"/>
          <w:u w:val="single"/>
        </w:rPr>
        <w:t>Nota de Prensa</w:t>
      </w:r>
    </w:p>
    <w:p w:rsidR="006D2B7B" w:rsidRDefault="00A50B9E">
      <w:pPr>
        <w:pBdr>
          <w:top w:val="nil"/>
          <w:left w:val="nil"/>
          <w:bottom w:val="nil"/>
          <w:right w:val="nil"/>
          <w:between w:val="nil"/>
        </w:pBdr>
        <w:spacing w:after="0"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 xml:space="preserve">Sanipes </w:t>
      </w:r>
      <w:r w:rsidR="0059186F">
        <w:rPr>
          <w:rFonts w:ascii="Arial" w:eastAsia="Arial" w:hAnsi="Arial" w:cs="Arial"/>
          <w:b/>
          <w:color w:val="000000"/>
          <w:sz w:val="32"/>
          <w:szCs w:val="32"/>
        </w:rPr>
        <w:t>se une a la lucha contra la resistencia a los antimicrobianos en el medio ambiente</w:t>
      </w:r>
    </w:p>
    <w:p w:rsidR="006D2B7B" w:rsidRPr="007D6E2D" w:rsidRDefault="00A50B9E" w:rsidP="006217A1">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10"/>
          <w:szCs w:val="10"/>
        </w:rPr>
      </w:pPr>
      <w:bookmarkStart w:id="0" w:name="_heading=h.30j0zll" w:colFirst="0" w:colLast="0"/>
      <w:bookmarkEnd w:id="0"/>
      <w:r w:rsidRPr="006217A1">
        <w:rPr>
          <w:rFonts w:ascii="Arial" w:eastAsia="Arial" w:hAnsi="Arial" w:cs="Arial"/>
          <w:i/>
          <w:color w:val="000000"/>
        </w:rPr>
        <w:t xml:space="preserve"> </w:t>
      </w:r>
      <w:r w:rsidR="007D6E2D">
        <w:rPr>
          <w:rFonts w:ascii="Arial" w:eastAsia="Arial" w:hAnsi="Arial" w:cs="Arial"/>
          <w:i/>
          <w:color w:val="000000"/>
        </w:rPr>
        <w:t>La autoridad sanitaria propone planes en el ámbito hidrobiológico y refuerza capacidades de laboratorio y sus especialistas en identificación de bacterias</w:t>
      </w:r>
    </w:p>
    <w:p w:rsidR="007D6E2D" w:rsidRPr="006217A1" w:rsidRDefault="007D6E2D" w:rsidP="007D6E2D">
      <w:pPr>
        <w:pBdr>
          <w:top w:val="nil"/>
          <w:left w:val="nil"/>
          <w:bottom w:val="nil"/>
          <w:right w:val="nil"/>
          <w:between w:val="nil"/>
        </w:pBdr>
        <w:spacing w:after="0" w:line="240" w:lineRule="auto"/>
        <w:ind w:leftChars="0" w:firstLineChars="0" w:firstLine="0"/>
        <w:jc w:val="both"/>
        <w:rPr>
          <w:rFonts w:ascii="Arial" w:eastAsia="Arial" w:hAnsi="Arial" w:cs="Arial"/>
          <w:color w:val="000000"/>
          <w:sz w:val="10"/>
          <w:szCs w:val="10"/>
        </w:rPr>
      </w:pPr>
    </w:p>
    <w:p w:rsidR="00E715E8" w:rsidRDefault="00A50B9E" w:rsidP="0059186F">
      <w:pPr>
        <w:pStyle w:val="Sinespaciado"/>
        <w:ind w:left="0" w:hanging="2"/>
        <w:jc w:val="both"/>
        <w:rPr>
          <w:rFonts w:ascii="Arial" w:hAnsi="Arial" w:cs="Arial"/>
        </w:rPr>
      </w:pPr>
      <w:bookmarkStart w:id="1" w:name="_heading=h.1fob9te" w:colFirst="0" w:colLast="0"/>
      <w:bookmarkEnd w:id="1"/>
      <w:r w:rsidRPr="0059186F">
        <w:rPr>
          <w:rFonts w:ascii="Arial" w:eastAsia="Arial" w:hAnsi="Arial" w:cs="Arial"/>
          <w:color w:val="000000"/>
        </w:rPr>
        <w:t xml:space="preserve">El Organismo Nacional de Sanidad Pesquera (Sanipes), adscrito al Ministerio de Producción, </w:t>
      </w:r>
      <w:r w:rsidR="0059186F">
        <w:rPr>
          <w:rFonts w:ascii="Arial" w:eastAsia="Arial" w:hAnsi="Arial" w:cs="Arial"/>
          <w:color w:val="000000"/>
        </w:rPr>
        <w:t xml:space="preserve">en colaboración con el programa de las Naciones Unidas para el Medio Ambiente (PNUMA), </w:t>
      </w:r>
      <w:r w:rsidR="00E715E8" w:rsidRPr="0059186F">
        <w:rPr>
          <w:rFonts w:ascii="Arial" w:hAnsi="Arial" w:cs="Arial"/>
        </w:rPr>
        <w:t>ha asumido un papel protagónico en la lucha contra la resistencia a los antimicrobianos (RAM) en el medio ambiente, presentando propuestas para fortalecer las respuestas multisectoriales e interinstitucionales.</w:t>
      </w:r>
    </w:p>
    <w:p w:rsidR="00912AB7" w:rsidRPr="00A662BC" w:rsidRDefault="00912AB7" w:rsidP="0059186F">
      <w:pPr>
        <w:pStyle w:val="Sinespaciado"/>
        <w:jc w:val="both"/>
        <w:rPr>
          <w:rFonts w:ascii="Arial" w:hAnsi="Arial" w:cs="Arial"/>
          <w:sz w:val="10"/>
          <w:szCs w:val="10"/>
        </w:rPr>
      </w:pPr>
    </w:p>
    <w:p w:rsidR="0080674E" w:rsidRDefault="00912AB7" w:rsidP="00AB785B">
      <w:pPr>
        <w:pStyle w:val="Sinespaciado"/>
        <w:ind w:left="0" w:hanging="2"/>
        <w:jc w:val="both"/>
        <w:rPr>
          <w:rFonts w:ascii="Arial" w:hAnsi="Arial" w:cs="Arial"/>
        </w:rPr>
      </w:pPr>
      <w:r>
        <w:rPr>
          <w:rFonts w:ascii="Arial" w:hAnsi="Arial" w:cs="Arial"/>
        </w:rPr>
        <w:t xml:space="preserve">En concordancia a la iniciativa presentada en </w:t>
      </w:r>
      <w:r w:rsidR="00E715E8" w:rsidRPr="0059186F">
        <w:rPr>
          <w:rFonts w:ascii="Arial" w:hAnsi="Arial" w:cs="Arial"/>
        </w:rPr>
        <w:t xml:space="preserve">la sexta reunión del Grupo de Liderazgo Mundial sobre la Resistencia a los Antimicrobianos, </w:t>
      </w:r>
      <w:r w:rsidR="0080674E">
        <w:rPr>
          <w:rFonts w:ascii="Arial" w:hAnsi="Arial" w:cs="Arial"/>
        </w:rPr>
        <w:t>presentada por PNUMA en febrero de 2023</w:t>
      </w:r>
      <w:r w:rsidR="00A662BC">
        <w:rPr>
          <w:rFonts w:ascii="Arial" w:hAnsi="Arial" w:cs="Arial"/>
        </w:rPr>
        <w:t xml:space="preserve"> -</w:t>
      </w:r>
      <w:r w:rsidR="00D03166">
        <w:rPr>
          <w:rFonts w:ascii="Arial" w:hAnsi="Arial" w:cs="Arial"/>
        </w:rPr>
        <w:t xml:space="preserve">donde </w:t>
      </w:r>
      <w:r w:rsidR="00A662BC">
        <w:rPr>
          <w:rFonts w:ascii="Arial" w:hAnsi="Arial" w:cs="Arial"/>
        </w:rPr>
        <w:t>destacaron</w:t>
      </w:r>
      <w:r w:rsidR="00E715E8" w:rsidRPr="0059186F">
        <w:rPr>
          <w:rFonts w:ascii="Arial" w:hAnsi="Arial" w:cs="Arial"/>
        </w:rPr>
        <w:t xml:space="preserve"> </w:t>
      </w:r>
      <w:r w:rsidR="00E715E8" w:rsidRPr="00AB785B">
        <w:rPr>
          <w:rFonts w:ascii="Arial" w:hAnsi="Arial" w:cs="Arial"/>
        </w:rPr>
        <w:t>la importancia de abordar este problema a través del enfoque "Una salud"</w:t>
      </w:r>
      <w:r w:rsidR="00A662BC" w:rsidRPr="00AB785B">
        <w:rPr>
          <w:rFonts w:ascii="Arial" w:hAnsi="Arial" w:cs="Arial"/>
        </w:rPr>
        <w:t>, reconociendo la interconexión entre la salud humana, animal, vegetal y la de los ecosistemas</w:t>
      </w:r>
      <w:r w:rsidR="00AB785B" w:rsidRPr="00AB785B">
        <w:rPr>
          <w:rFonts w:ascii="Arial" w:hAnsi="Arial" w:cs="Arial"/>
        </w:rPr>
        <w:t>-</w:t>
      </w:r>
      <w:r w:rsidR="00A662BC" w:rsidRPr="00AB785B">
        <w:rPr>
          <w:rFonts w:ascii="Arial" w:hAnsi="Arial" w:cs="Arial"/>
        </w:rPr>
        <w:t xml:space="preserve"> </w:t>
      </w:r>
      <w:r w:rsidR="00AB785B" w:rsidRPr="00AB785B">
        <w:rPr>
          <w:rFonts w:ascii="Arial" w:hAnsi="Arial" w:cs="Arial"/>
        </w:rPr>
        <w:t>se desarrolló</w:t>
      </w:r>
      <w:r w:rsidR="00D03166" w:rsidRPr="00AB785B">
        <w:rPr>
          <w:rFonts w:ascii="Arial" w:hAnsi="Arial" w:cs="Arial"/>
        </w:rPr>
        <w:t xml:space="preserve"> recientemente </w:t>
      </w:r>
      <w:r w:rsidR="00A662BC" w:rsidRPr="00AB785B">
        <w:rPr>
          <w:rFonts w:ascii="Arial" w:hAnsi="Arial" w:cs="Arial"/>
        </w:rPr>
        <w:t xml:space="preserve">en Lima </w:t>
      </w:r>
      <w:r w:rsidR="00D03166" w:rsidRPr="00AB785B">
        <w:rPr>
          <w:rFonts w:ascii="Arial" w:hAnsi="Arial" w:cs="Arial"/>
        </w:rPr>
        <w:t>el taller Enfoque Mul</w:t>
      </w:r>
      <w:r w:rsidR="00AB785B" w:rsidRPr="00AB785B">
        <w:rPr>
          <w:rFonts w:ascii="Arial" w:hAnsi="Arial" w:cs="Arial"/>
        </w:rPr>
        <w:t>t</w:t>
      </w:r>
      <w:r w:rsidR="00D03166" w:rsidRPr="00AB785B">
        <w:rPr>
          <w:rFonts w:ascii="Arial" w:hAnsi="Arial" w:cs="Arial"/>
        </w:rPr>
        <w:t>isectorial para hacer frente al impacto de la Resistencia a los Antimicrobianos en el Medio Ambiente.</w:t>
      </w:r>
    </w:p>
    <w:p w:rsidR="0059186F" w:rsidRPr="0059186F" w:rsidRDefault="0059186F" w:rsidP="0059186F">
      <w:pPr>
        <w:pStyle w:val="Sinespaciado"/>
        <w:jc w:val="both"/>
        <w:rPr>
          <w:rFonts w:ascii="Arial" w:hAnsi="Arial" w:cs="Arial"/>
          <w:sz w:val="10"/>
          <w:szCs w:val="10"/>
        </w:rPr>
      </w:pPr>
    </w:p>
    <w:p w:rsidR="00E715E8" w:rsidRDefault="00E715E8" w:rsidP="00A662BC">
      <w:pPr>
        <w:pStyle w:val="Sinespaciado"/>
        <w:ind w:left="0" w:hanging="2"/>
        <w:jc w:val="both"/>
        <w:rPr>
          <w:rFonts w:ascii="Arial" w:hAnsi="Arial" w:cs="Arial"/>
        </w:rPr>
      </w:pPr>
      <w:r w:rsidRPr="0059186F">
        <w:rPr>
          <w:rFonts w:ascii="Arial" w:hAnsi="Arial" w:cs="Arial"/>
        </w:rPr>
        <w:t>En est</w:t>
      </w:r>
      <w:r w:rsidR="00A662BC">
        <w:rPr>
          <w:rFonts w:ascii="Arial" w:hAnsi="Arial" w:cs="Arial"/>
        </w:rPr>
        <w:t>a reunión</w:t>
      </w:r>
      <w:r w:rsidRPr="0059186F">
        <w:rPr>
          <w:rFonts w:ascii="Arial" w:hAnsi="Arial" w:cs="Arial"/>
        </w:rPr>
        <w:t xml:space="preserve"> de relevancia sobre </w:t>
      </w:r>
      <w:r w:rsidR="0059186F" w:rsidRPr="0059186F">
        <w:rPr>
          <w:rFonts w:ascii="Arial" w:hAnsi="Arial" w:cs="Arial"/>
        </w:rPr>
        <w:t>RAM</w:t>
      </w:r>
      <w:r w:rsidRPr="0059186F">
        <w:rPr>
          <w:rFonts w:ascii="Arial" w:hAnsi="Arial" w:cs="Arial"/>
        </w:rPr>
        <w:t xml:space="preserve">, </w:t>
      </w:r>
      <w:r w:rsidR="00AB785B">
        <w:rPr>
          <w:rFonts w:ascii="Arial" w:hAnsi="Arial" w:cs="Arial"/>
        </w:rPr>
        <w:t>participó</w:t>
      </w:r>
      <w:r w:rsidR="00A662BC">
        <w:rPr>
          <w:rFonts w:ascii="Arial" w:hAnsi="Arial" w:cs="Arial"/>
        </w:rPr>
        <w:t xml:space="preserve"> </w:t>
      </w:r>
      <w:r w:rsidRPr="0059186F">
        <w:rPr>
          <w:rFonts w:ascii="Arial" w:hAnsi="Arial" w:cs="Arial"/>
        </w:rPr>
        <w:t>Sanipes</w:t>
      </w:r>
      <w:r w:rsidR="00A662BC">
        <w:rPr>
          <w:rFonts w:ascii="Arial" w:hAnsi="Arial" w:cs="Arial"/>
        </w:rPr>
        <w:t xml:space="preserve"> </w:t>
      </w:r>
      <w:r w:rsidR="00AB785B">
        <w:rPr>
          <w:rFonts w:ascii="Arial" w:hAnsi="Arial" w:cs="Arial"/>
        </w:rPr>
        <w:t>como</w:t>
      </w:r>
      <w:r w:rsidR="00A662BC">
        <w:rPr>
          <w:rFonts w:ascii="Arial" w:hAnsi="Arial" w:cs="Arial"/>
        </w:rPr>
        <w:t xml:space="preserve"> </w:t>
      </w:r>
      <w:r w:rsidR="00A662BC" w:rsidRPr="0059186F">
        <w:rPr>
          <w:rFonts w:ascii="Arial" w:hAnsi="Arial" w:cs="Arial"/>
        </w:rPr>
        <w:t>miembro activo de la Comisión Multisectorial de naturaleza permanente para enfrentar la resistencia a los antimicrobianos en el Perú (CMS-RAM),</w:t>
      </w:r>
      <w:r w:rsidR="00A662BC">
        <w:rPr>
          <w:rFonts w:ascii="Arial" w:hAnsi="Arial" w:cs="Arial"/>
        </w:rPr>
        <w:t xml:space="preserve"> </w:t>
      </w:r>
      <w:r w:rsidR="00A662BC" w:rsidRPr="0059186F">
        <w:rPr>
          <w:rFonts w:ascii="Arial" w:hAnsi="Arial" w:cs="Arial"/>
        </w:rPr>
        <w:t>ofreci</w:t>
      </w:r>
      <w:r w:rsidR="00AB785B">
        <w:rPr>
          <w:rFonts w:ascii="Arial" w:hAnsi="Arial" w:cs="Arial"/>
        </w:rPr>
        <w:t>endo</w:t>
      </w:r>
      <w:r w:rsidR="00A662BC" w:rsidRPr="0059186F">
        <w:rPr>
          <w:rFonts w:ascii="Arial" w:hAnsi="Arial" w:cs="Arial"/>
        </w:rPr>
        <w:t xml:space="preserve"> una exposición </w:t>
      </w:r>
      <w:r w:rsidR="00AB785B">
        <w:rPr>
          <w:rFonts w:ascii="Arial" w:hAnsi="Arial" w:cs="Arial"/>
        </w:rPr>
        <w:t>sobre</w:t>
      </w:r>
      <w:r w:rsidR="00A662BC" w:rsidRPr="0059186F">
        <w:rPr>
          <w:rFonts w:ascii="Arial" w:hAnsi="Arial" w:cs="Arial"/>
        </w:rPr>
        <w:t xml:space="preserve"> la gestión sanitaria de la cadena productiva de productos pesqueros y acuícolas con implicancias en el medio ambiente</w:t>
      </w:r>
      <w:r w:rsidR="00A662BC">
        <w:rPr>
          <w:rFonts w:ascii="Arial" w:hAnsi="Arial" w:cs="Arial"/>
        </w:rPr>
        <w:t>.</w:t>
      </w:r>
    </w:p>
    <w:p w:rsidR="0059186F" w:rsidRPr="0059186F" w:rsidRDefault="0059186F" w:rsidP="0059186F">
      <w:pPr>
        <w:pStyle w:val="Sinespaciado"/>
        <w:jc w:val="both"/>
        <w:rPr>
          <w:rFonts w:ascii="Arial" w:hAnsi="Arial" w:cs="Arial"/>
          <w:sz w:val="10"/>
          <w:szCs w:val="10"/>
        </w:rPr>
      </w:pPr>
    </w:p>
    <w:p w:rsidR="0059186F" w:rsidRDefault="0059186F" w:rsidP="0059186F">
      <w:pPr>
        <w:pStyle w:val="Sinespaciado"/>
        <w:ind w:left="0" w:hanging="2"/>
        <w:jc w:val="both"/>
        <w:rPr>
          <w:rFonts w:ascii="Arial" w:hAnsi="Arial" w:cs="Arial"/>
        </w:rPr>
      </w:pPr>
      <w:r>
        <w:rPr>
          <w:rFonts w:ascii="Arial" w:hAnsi="Arial" w:cs="Arial"/>
        </w:rPr>
        <w:t>Produce</w:t>
      </w:r>
      <w:r w:rsidRPr="0059186F">
        <w:rPr>
          <w:rFonts w:ascii="Arial" w:hAnsi="Arial" w:cs="Arial"/>
        </w:rPr>
        <w:t>, a través de Sanipes, tiene un fuerte compromiso en la lucha</w:t>
      </w:r>
      <w:r>
        <w:rPr>
          <w:rFonts w:ascii="Arial" w:hAnsi="Arial" w:cs="Arial"/>
        </w:rPr>
        <w:t xml:space="preserve"> </w:t>
      </w:r>
      <w:r w:rsidRPr="0059186F">
        <w:rPr>
          <w:rFonts w:ascii="Arial" w:hAnsi="Arial" w:cs="Arial"/>
        </w:rPr>
        <w:t xml:space="preserve">contra la resistencia a los antimicrobianos; ante ello, en los últimos años, y gracias a diversos proyectos, se ha logrado fortalecer las capacidades de sus laboratorios y profesionales a nivel nacional, con la finalidad de identificar bacterias potencialmente resistentes a los antimicrobianos, siendo pioneros a nivel regional </w:t>
      </w:r>
      <w:r>
        <w:rPr>
          <w:rFonts w:ascii="Arial" w:hAnsi="Arial" w:cs="Arial"/>
        </w:rPr>
        <w:t>en</w:t>
      </w:r>
      <w:r w:rsidRPr="0059186F">
        <w:rPr>
          <w:rFonts w:ascii="Arial" w:hAnsi="Arial" w:cs="Arial"/>
        </w:rPr>
        <w:t xml:space="preserve"> el planteamiento de estrategias de control</w:t>
      </w:r>
      <w:r>
        <w:rPr>
          <w:rFonts w:ascii="Arial" w:hAnsi="Arial" w:cs="Arial"/>
        </w:rPr>
        <w:t xml:space="preserve"> para</w:t>
      </w:r>
      <w:r w:rsidRPr="0059186F">
        <w:rPr>
          <w:rFonts w:ascii="Arial" w:hAnsi="Arial" w:cs="Arial"/>
        </w:rPr>
        <w:t xml:space="preserve"> la vigilancia de la RAM en los principales recursos hidrobiológicos</w:t>
      </w:r>
      <w:r>
        <w:rPr>
          <w:rFonts w:ascii="Arial" w:hAnsi="Arial" w:cs="Arial"/>
        </w:rPr>
        <w:t>.</w:t>
      </w:r>
    </w:p>
    <w:p w:rsidR="0059186F" w:rsidRPr="0059186F" w:rsidRDefault="0059186F" w:rsidP="0059186F">
      <w:pPr>
        <w:pStyle w:val="Sinespaciado"/>
        <w:jc w:val="both"/>
        <w:rPr>
          <w:rFonts w:ascii="Arial" w:hAnsi="Arial" w:cs="Arial"/>
          <w:sz w:val="10"/>
          <w:szCs w:val="10"/>
        </w:rPr>
      </w:pPr>
    </w:p>
    <w:p w:rsidR="0059186F" w:rsidRPr="0059186F" w:rsidRDefault="0059186F" w:rsidP="00E57670">
      <w:pPr>
        <w:pStyle w:val="Sinespaciado"/>
        <w:ind w:left="0" w:hanging="2"/>
        <w:jc w:val="both"/>
        <w:rPr>
          <w:rFonts w:ascii="Arial" w:hAnsi="Arial" w:cs="Arial"/>
        </w:rPr>
      </w:pPr>
      <w:r w:rsidRPr="0059186F">
        <w:rPr>
          <w:rFonts w:ascii="Arial" w:hAnsi="Arial" w:cs="Arial"/>
        </w:rPr>
        <w:t xml:space="preserve">En el taller participaron </w:t>
      </w:r>
      <w:r w:rsidR="008F45BD">
        <w:rPr>
          <w:rFonts w:ascii="Arial" w:hAnsi="Arial" w:cs="Arial"/>
        </w:rPr>
        <w:t xml:space="preserve">los </w:t>
      </w:r>
      <w:r w:rsidRPr="0059186F">
        <w:rPr>
          <w:rFonts w:ascii="Arial" w:hAnsi="Arial" w:cs="Arial"/>
        </w:rPr>
        <w:t>representantes de la Comisión Multisectorial de naturaleza permanente de lucha contra la RAM</w:t>
      </w:r>
      <w:r w:rsidR="008F45BD">
        <w:rPr>
          <w:rFonts w:ascii="Arial" w:hAnsi="Arial" w:cs="Arial"/>
        </w:rPr>
        <w:t xml:space="preserve">, entre ellos, </w:t>
      </w:r>
      <w:r w:rsidR="00E57670" w:rsidRPr="0059186F">
        <w:rPr>
          <w:rFonts w:ascii="Arial" w:hAnsi="Arial" w:cs="Arial"/>
        </w:rPr>
        <w:t>MIDAGRI</w:t>
      </w:r>
      <w:r w:rsidR="00E57670">
        <w:rPr>
          <w:rFonts w:ascii="Arial" w:hAnsi="Arial" w:cs="Arial"/>
        </w:rPr>
        <w:t xml:space="preserve">, </w:t>
      </w:r>
      <w:r w:rsidRPr="0059186F">
        <w:rPr>
          <w:rFonts w:ascii="Arial" w:hAnsi="Arial" w:cs="Arial"/>
        </w:rPr>
        <w:t>SENASA</w:t>
      </w:r>
      <w:r w:rsidR="008F45BD">
        <w:rPr>
          <w:rFonts w:ascii="Arial" w:hAnsi="Arial" w:cs="Arial"/>
        </w:rPr>
        <w:t xml:space="preserve">, </w:t>
      </w:r>
      <w:r w:rsidRPr="0059186F">
        <w:rPr>
          <w:rFonts w:ascii="Arial" w:hAnsi="Arial" w:cs="Arial"/>
        </w:rPr>
        <w:t>SERFOR</w:t>
      </w:r>
      <w:r w:rsidR="008F45BD">
        <w:rPr>
          <w:rFonts w:ascii="Arial" w:hAnsi="Arial" w:cs="Arial"/>
        </w:rPr>
        <w:t xml:space="preserve">, </w:t>
      </w:r>
      <w:r w:rsidRPr="0059186F">
        <w:rPr>
          <w:rFonts w:ascii="Arial" w:hAnsi="Arial" w:cs="Arial"/>
        </w:rPr>
        <w:t>ANA</w:t>
      </w:r>
      <w:r w:rsidR="00E57670">
        <w:rPr>
          <w:rFonts w:ascii="Arial" w:hAnsi="Arial" w:cs="Arial"/>
        </w:rPr>
        <w:t>,</w:t>
      </w:r>
      <w:r w:rsidR="008F45BD">
        <w:rPr>
          <w:rFonts w:ascii="Arial" w:hAnsi="Arial" w:cs="Arial"/>
        </w:rPr>
        <w:t xml:space="preserve"> </w:t>
      </w:r>
      <w:r w:rsidRPr="0059186F">
        <w:rPr>
          <w:rFonts w:ascii="Arial" w:hAnsi="Arial" w:cs="Arial"/>
        </w:rPr>
        <w:t>DGG</w:t>
      </w:r>
      <w:r w:rsidR="00E57670">
        <w:rPr>
          <w:rFonts w:ascii="Arial" w:hAnsi="Arial" w:cs="Arial"/>
        </w:rPr>
        <w:t xml:space="preserve">A, </w:t>
      </w:r>
      <w:r w:rsidR="00E57670">
        <w:rPr>
          <w:rFonts w:ascii="Arial" w:hAnsi="Arial" w:cs="Arial"/>
        </w:rPr>
        <w:t>MINAM</w:t>
      </w:r>
      <w:r w:rsidR="00E57670">
        <w:rPr>
          <w:rFonts w:ascii="Arial" w:hAnsi="Arial" w:cs="Arial"/>
        </w:rPr>
        <w:t xml:space="preserve">, </w:t>
      </w:r>
      <w:r w:rsidRPr="0059186F">
        <w:rPr>
          <w:rFonts w:ascii="Arial" w:hAnsi="Arial" w:cs="Arial"/>
        </w:rPr>
        <w:t>SERNANP</w:t>
      </w:r>
      <w:r w:rsidR="00E57670">
        <w:rPr>
          <w:rFonts w:ascii="Arial" w:hAnsi="Arial" w:cs="Arial"/>
        </w:rPr>
        <w:t xml:space="preserve">, </w:t>
      </w:r>
      <w:r w:rsidRPr="0059186F">
        <w:rPr>
          <w:rFonts w:ascii="Arial" w:hAnsi="Arial" w:cs="Arial"/>
        </w:rPr>
        <w:t>MINSA</w:t>
      </w:r>
      <w:r w:rsidR="00E57670">
        <w:rPr>
          <w:rFonts w:ascii="Arial" w:hAnsi="Arial" w:cs="Arial"/>
        </w:rPr>
        <w:t>,</w:t>
      </w:r>
      <w:r w:rsidR="008F45BD">
        <w:rPr>
          <w:rFonts w:ascii="Arial" w:hAnsi="Arial" w:cs="Arial"/>
        </w:rPr>
        <w:t xml:space="preserve"> </w:t>
      </w:r>
      <w:r w:rsidRPr="0059186F">
        <w:rPr>
          <w:rFonts w:ascii="Arial" w:hAnsi="Arial" w:cs="Arial"/>
        </w:rPr>
        <w:t>INS, DIGESA, CDC Perú, DGIESP</w:t>
      </w:r>
      <w:r w:rsidR="00E57670">
        <w:rPr>
          <w:rFonts w:ascii="Arial" w:hAnsi="Arial" w:cs="Arial"/>
        </w:rPr>
        <w:t xml:space="preserve">, </w:t>
      </w:r>
      <w:r w:rsidRPr="0059186F">
        <w:rPr>
          <w:rFonts w:ascii="Arial" w:hAnsi="Arial" w:cs="Arial"/>
        </w:rPr>
        <w:t>DIGEMID</w:t>
      </w:r>
      <w:r w:rsidR="00E57670">
        <w:rPr>
          <w:rFonts w:ascii="Arial" w:hAnsi="Arial" w:cs="Arial"/>
        </w:rPr>
        <w:t>, PRODUCE</w:t>
      </w:r>
      <w:r w:rsidR="008F45BD">
        <w:rPr>
          <w:rFonts w:ascii="Arial" w:hAnsi="Arial" w:cs="Arial"/>
        </w:rPr>
        <w:t xml:space="preserve"> y Sanipes</w:t>
      </w:r>
      <w:r w:rsidR="00E57670">
        <w:rPr>
          <w:rFonts w:ascii="Arial" w:hAnsi="Arial" w:cs="Arial"/>
        </w:rPr>
        <w:t xml:space="preserve">; </w:t>
      </w:r>
      <w:r w:rsidRPr="0059186F">
        <w:rPr>
          <w:rFonts w:ascii="Arial" w:hAnsi="Arial" w:cs="Arial"/>
        </w:rPr>
        <w:t xml:space="preserve">así como otros representantes vinculados al tema como el Ministerio de Vivienda, Construcción y Saneamiento y </w:t>
      </w:r>
      <w:r w:rsidR="008F45BD">
        <w:rPr>
          <w:rFonts w:ascii="Arial" w:hAnsi="Arial" w:cs="Arial"/>
        </w:rPr>
        <w:t xml:space="preserve">el </w:t>
      </w:r>
      <w:r w:rsidRPr="0059186F">
        <w:rPr>
          <w:rFonts w:ascii="Arial" w:hAnsi="Arial" w:cs="Arial"/>
        </w:rPr>
        <w:t>Ministerio de Transportes y Comunicaciones.</w:t>
      </w:r>
      <w:bookmarkStart w:id="2" w:name="_GoBack"/>
      <w:bookmarkEnd w:id="2"/>
    </w:p>
    <w:p w:rsidR="006D2B7B" w:rsidRDefault="006D2B7B" w:rsidP="0059186F">
      <w:pPr>
        <w:ind w:leftChars="0" w:left="0" w:firstLineChars="0" w:firstLine="0"/>
        <w:jc w:val="both"/>
        <w:rPr>
          <w:rFonts w:ascii="Arial" w:eastAsia="Arial" w:hAnsi="Arial" w:cs="Arial"/>
          <w:sz w:val="10"/>
          <w:szCs w:val="10"/>
        </w:rPr>
      </w:pPr>
    </w:p>
    <w:p w:rsidR="00E050B7" w:rsidRPr="00DF1D17" w:rsidRDefault="00A50B9E" w:rsidP="007D6E2D">
      <w:pPr>
        <w:ind w:left="0" w:hanging="2"/>
        <w:jc w:val="both"/>
        <w:rPr>
          <w:rFonts w:ascii="Arial" w:eastAsia="Arial" w:hAnsi="Arial" w:cs="Arial"/>
          <w:sz w:val="21"/>
          <w:szCs w:val="21"/>
        </w:rPr>
      </w:pPr>
      <w:bookmarkStart w:id="3" w:name="_heading=h.gjdgxs" w:colFirst="0" w:colLast="0"/>
      <w:bookmarkEnd w:id="3"/>
      <w:r>
        <w:rPr>
          <w:rFonts w:ascii="Arial" w:eastAsia="Arial" w:hAnsi="Arial" w:cs="Arial"/>
          <w:sz w:val="21"/>
          <w:szCs w:val="21"/>
        </w:rPr>
        <w:t>Agradecemos su difusión.</w:t>
      </w:r>
    </w:p>
    <w:sectPr w:rsidR="00E050B7" w:rsidRPr="00DF1D17">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01" w:rsidRDefault="00812C01">
      <w:pPr>
        <w:spacing w:after="0" w:line="240" w:lineRule="auto"/>
        <w:ind w:left="0" w:hanging="2"/>
      </w:pPr>
      <w:r>
        <w:separator/>
      </w:r>
    </w:p>
  </w:endnote>
  <w:endnote w:type="continuationSeparator" w:id="0">
    <w:p w:rsidR="00812C01" w:rsidRDefault="00812C0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angal"/>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A50B9E">
    <w:pPr>
      <w:tabs>
        <w:tab w:val="left" w:pos="-284"/>
      </w:tabs>
      <w:spacing w:after="0" w:line="360" w:lineRule="auto"/>
      <w:ind w:left="0" w:right="-568" w:hanging="2"/>
      <w:jc w:val="both"/>
      <w:rPr>
        <w:sz w:val="14"/>
        <w:szCs w:val="14"/>
      </w:rPr>
    </w:pPr>
    <w:r>
      <w:rPr>
        <w:noProof/>
      </w:rPr>
      <w:drawing>
        <wp:anchor distT="0" distB="0" distL="0" distR="0" simplePos="0" relativeHeight="251660288" behindDoc="1" locked="0" layoutInCell="1" hidden="0" allowOverlap="1">
          <wp:simplePos x="0" y="0"/>
          <wp:positionH relativeFrom="column">
            <wp:posOffset>-504390</wp:posOffset>
          </wp:positionH>
          <wp:positionV relativeFrom="paragraph">
            <wp:posOffset>148026</wp:posOffset>
          </wp:positionV>
          <wp:extent cx="1528153" cy="656539"/>
          <wp:effectExtent l="0" t="0" r="0" b="0"/>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6D2B7B" w:rsidRDefault="00A50B9E">
    <w:pPr>
      <w:ind w:left="0" w:hanging="2"/>
      <w:rPr>
        <w:sz w:val="10"/>
        <w:szCs w:val="10"/>
      </w:rPr>
    </w:pPr>
    <w:r>
      <w:rPr>
        <w:noProof/>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6D2B7B" w:rsidRDefault="00A50B9E">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6D2B7B" w:rsidRDefault="00A50B9E">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6D2B7B" w:rsidRDefault="006D2B7B">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01" w:rsidRDefault="00812C01">
      <w:pPr>
        <w:spacing w:after="0" w:line="240" w:lineRule="auto"/>
        <w:ind w:left="0" w:hanging="2"/>
      </w:pPr>
      <w:r>
        <w:separator/>
      </w:r>
    </w:p>
  </w:footnote>
  <w:footnote w:type="continuationSeparator" w:id="0">
    <w:p w:rsidR="00812C01" w:rsidRDefault="00812C0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A50B9E">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-594704</wp:posOffset>
          </wp:positionH>
          <wp:positionV relativeFrom="paragraph">
            <wp:posOffset>12488</wp:posOffset>
          </wp:positionV>
          <wp:extent cx="2104712" cy="418679"/>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6D2B7B" w:rsidRDefault="006D2B7B">
    <w:pPr>
      <w:pBdr>
        <w:top w:val="nil"/>
        <w:left w:val="nil"/>
        <w:bottom w:val="nil"/>
        <w:right w:val="nil"/>
        <w:between w:val="nil"/>
      </w:pBdr>
      <w:spacing w:after="0" w:line="240" w:lineRule="auto"/>
      <w:ind w:left="0" w:hanging="2"/>
      <w:rPr>
        <w:color w:val="000000"/>
      </w:rPr>
    </w:pPr>
  </w:p>
  <w:p w:rsidR="006D2B7B" w:rsidRDefault="006D2B7B">
    <w:pPr>
      <w:pBdr>
        <w:top w:val="nil"/>
        <w:left w:val="nil"/>
        <w:bottom w:val="nil"/>
        <w:right w:val="nil"/>
        <w:between w:val="nil"/>
      </w:pBdr>
      <w:spacing w:after="0" w:line="240" w:lineRule="auto"/>
      <w:ind w:left="0" w:hanging="2"/>
      <w:rPr>
        <w:color w:val="000000"/>
      </w:rPr>
    </w:pPr>
  </w:p>
  <w:p w:rsidR="006D2B7B" w:rsidRDefault="006D2B7B">
    <w:pPr>
      <w:pBdr>
        <w:top w:val="nil"/>
        <w:left w:val="nil"/>
        <w:bottom w:val="nil"/>
        <w:right w:val="nil"/>
        <w:between w:val="nil"/>
      </w:pBdr>
      <w:spacing w:after="0" w:line="240" w:lineRule="auto"/>
      <w:rPr>
        <w:color w:val="000000"/>
        <w:sz w:val="10"/>
        <w:szCs w:val="10"/>
      </w:rPr>
    </w:pPr>
  </w:p>
  <w:p w:rsidR="006D2B7B" w:rsidRDefault="00A50B9E">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6D2B7B" w:rsidRDefault="00A50B9E">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6D2B7B" w:rsidRDefault="006D2B7B">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7B" w:rsidRDefault="006D2B7B">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1127A"/>
    <w:multiLevelType w:val="multilevel"/>
    <w:tmpl w:val="F67CBD3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7B"/>
    <w:rsid w:val="0006007C"/>
    <w:rsid w:val="000A4746"/>
    <w:rsid w:val="00396A6D"/>
    <w:rsid w:val="003C086B"/>
    <w:rsid w:val="00432180"/>
    <w:rsid w:val="0059186F"/>
    <w:rsid w:val="006217A1"/>
    <w:rsid w:val="00665A52"/>
    <w:rsid w:val="006D2B7B"/>
    <w:rsid w:val="007D6E2D"/>
    <w:rsid w:val="0080674E"/>
    <w:rsid w:val="00812C01"/>
    <w:rsid w:val="008F45BD"/>
    <w:rsid w:val="00912AB7"/>
    <w:rsid w:val="00A50B9E"/>
    <w:rsid w:val="00A662BC"/>
    <w:rsid w:val="00AB785B"/>
    <w:rsid w:val="00D03166"/>
    <w:rsid w:val="00DF1D17"/>
    <w:rsid w:val="00E050B7"/>
    <w:rsid w:val="00E57670"/>
    <w:rsid w:val="00E715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6580"/>
  <w15:docId w15:val="{C1A35A84-DA9F-A049-A9EF-A648949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c">
    <w:name w:val="Table Normal"/>
    <w:next w:val="TableNormalb"/>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customStyle="1" w:styleId="Mencinsinresolver2">
    <w:name w:val="Mención sin resolver2"/>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ZI8tDkG5HC4THUKx79qkfNb+Q==">CgMxLjAyCWguMzBqMHpsbDIJaC4xZm9iOXRlMghoLmdqZGd4czgAciExSUhIanhobjQ1RzNqN2xvNjlodnRwQ3c3eEFaYVpMakU=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8</cp:revision>
  <dcterms:created xsi:type="dcterms:W3CDTF">2023-07-10T21:44:00Z</dcterms:created>
  <dcterms:modified xsi:type="dcterms:W3CDTF">2023-10-17T16:52:00Z</dcterms:modified>
</cp:coreProperties>
</file>