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5EA2" w14:textId="6689EE56" w:rsidR="009C0329" w:rsidRDefault="007847F4" w:rsidP="00033A3C">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NOTA DE PRENS</w:t>
      </w:r>
      <w:r w:rsidR="007959BD">
        <w:rPr>
          <w:rFonts w:ascii="Century Gothic" w:eastAsia="Century Gothic" w:hAnsi="Century Gothic" w:cs="Century Gothic"/>
          <w:b/>
          <w:color w:val="000000"/>
          <w:sz w:val="24"/>
          <w:szCs w:val="24"/>
        </w:rPr>
        <w:t>A</w:t>
      </w:r>
    </w:p>
    <w:p w14:paraId="304E0939" w14:textId="77777777" w:rsidR="007959BD" w:rsidRPr="00BD715C" w:rsidRDefault="007959BD" w:rsidP="00033A3C">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14:paraId="4F948FE8" w14:textId="5C60D990" w:rsidR="00CE21D0" w:rsidRDefault="00904EB3" w:rsidP="0057386E">
      <w:pPr>
        <w:jc w:val="both"/>
        <w:rPr>
          <w:rFonts w:ascii="Century" w:hAnsi="Century" w:cs="Segoe UI Historic"/>
          <w:b/>
          <w:color w:val="050505"/>
          <w:sz w:val="24"/>
          <w:szCs w:val="24"/>
          <w:shd w:val="clear" w:color="auto" w:fill="FFFFFF"/>
        </w:rPr>
      </w:pPr>
      <w:r>
        <w:rPr>
          <w:rFonts w:ascii="Century" w:eastAsia="Century Gothic" w:hAnsi="Century" w:cs="Century Gothic"/>
          <w:b/>
          <w:color w:val="000000"/>
          <w:sz w:val="24"/>
          <w:szCs w:val="24"/>
        </w:rPr>
        <w:t>B</w:t>
      </w:r>
      <w:r w:rsidRPr="00904EB3">
        <w:rPr>
          <w:rFonts w:ascii="Century" w:eastAsia="Century Gothic" w:hAnsi="Century" w:cs="Century Gothic"/>
          <w:b/>
          <w:color w:val="000000"/>
          <w:sz w:val="24"/>
          <w:szCs w:val="24"/>
        </w:rPr>
        <w:t>rindan capacitación en t</w:t>
      </w:r>
      <w:r w:rsidRPr="00904EB3">
        <w:rPr>
          <w:rFonts w:ascii="Century" w:hAnsi="Century" w:cs="Segoe UI Historic"/>
          <w:b/>
          <w:color w:val="050505"/>
          <w:sz w:val="24"/>
          <w:szCs w:val="24"/>
          <w:shd w:val="clear" w:color="auto" w:fill="FFFFFF"/>
        </w:rPr>
        <w:t>ecnologías avanzadas para muestreo poblacional en el cultivo de la concha de abanico</w:t>
      </w:r>
    </w:p>
    <w:p w14:paraId="38D13927" w14:textId="21099527" w:rsidR="0057386E" w:rsidRPr="0057386E" w:rsidRDefault="0057386E" w:rsidP="0057386E">
      <w:pPr>
        <w:jc w:val="both"/>
        <w:rPr>
          <w:rFonts w:ascii="Century" w:hAnsi="Century" w:cs="Segoe UI Historic"/>
          <w:bCs/>
          <w:color w:val="050505"/>
          <w:shd w:val="clear" w:color="auto" w:fill="FFFFFF"/>
        </w:rPr>
      </w:pPr>
      <w:r w:rsidRPr="0057386E">
        <w:rPr>
          <w:rFonts w:ascii="Century" w:hAnsi="Century" w:cs="Segoe UI Historic"/>
          <w:bCs/>
          <w:color w:val="050505"/>
          <w:shd w:val="clear" w:color="auto" w:fill="FFFFFF"/>
        </w:rPr>
        <w:t xml:space="preserve">Cerca de 20 productores y profesionales del sector pesquero y acuícola fortalecieron sus conocimientos en tecnologías avanzadas para muestreo poblacional en el cultivo de la concha de abanico, mediante una charla informativa organizada por el Instituto Tecnológico de la Producción (ITP) del Ministerio de la Producción (Produce) a través del CITEpesquero Piura, en alianza estratégica con la empresa VEOX, la Universidad Católica San Pablo, la Universidad Federal ABC y el Instituto de Sistema y Robótica de Lisboa.  </w:t>
      </w:r>
    </w:p>
    <w:p w14:paraId="4FFADC48" w14:textId="07ABCC58" w:rsidR="0057386E" w:rsidRPr="0057386E" w:rsidRDefault="0057386E" w:rsidP="0057386E">
      <w:pPr>
        <w:jc w:val="both"/>
        <w:rPr>
          <w:rFonts w:ascii="Century" w:hAnsi="Century" w:cs="Segoe UI Historic"/>
          <w:bCs/>
          <w:color w:val="050505"/>
          <w:shd w:val="clear" w:color="auto" w:fill="FFFFFF"/>
        </w:rPr>
      </w:pPr>
      <w:r w:rsidRPr="0057386E">
        <w:rPr>
          <w:rFonts w:ascii="Century" w:hAnsi="Century" w:cs="Segoe UI Historic"/>
          <w:bCs/>
          <w:color w:val="050505"/>
          <w:shd w:val="clear" w:color="auto" w:fill="FFFFFF"/>
        </w:rPr>
        <w:t xml:space="preserve">En esta jornada de capacitación se dio a conocer las aplicaciones y funcionamiento del robot submarino             </w:t>
      </w:r>
      <w:proofErr w:type="spellStart"/>
      <w:r w:rsidRPr="0057386E">
        <w:rPr>
          <w:rFonts w:ascii="Century" w:hAnsi="Century" w:cs="Segoe UI Historic"/>
          <w:bCs/>
          <w:color w:val="050505"/>
          <w:shd w:val="clear" w:color="auto" w:fill="FFFFFF"/>
        </w:rPr>
        <w:t>Hindrax</w:t>
      </w:r>
      <w:proofErr w:type="spellEnd"/>
      <w:r w:rsidRPr="0057386E">
        <w:rPr>
          <w:rFonts w:ascii="Century" w:hAnsi="Century" w:cs="Segoe UI Historic"/>
          <w:bCs/>
          <w:color w:val="050505"/>
          <w:shd w:val="clear" w:color="auto" w:fill="FFFFFF"/>
        </w:rPr>
        <w:t xml:space="preserve"> ejecutado en el marco de un proyecto financiado por el CONCYTEC, así como, el mecanismo Smart </w:t>
      </w:r>
      <w:proofErr w:type="spellStart"/>
      <w:r w:rsidRPr="0057386E">
        <w:rPr>
          <w:rFonts w:ascii="Century" w:hAnsi="Century" w:cs="Segoe UI Historic"/>
          <w:bCs/>
          <w:color w:val="050505"/>
          <w:shd w:val="clear" w:color="auto" w:fill="FFFFFF"/>
        </w:rPr>
        <w:t>Frame</w:t>
      </w:r>
      <w:proofErr w:type="spellEnd"/>
      <w:r w:rsidRPr="0057386E">
        <w:rPr>
          <w:rFonts w:ascii="Century" w:hAnsi="Century" w:cs="Segoe UI Historic"/>
          <w:bCs/>
          <w:color w:val="050505"/>
          <w:shd w:val="clear" w:color="auto" w:fill="FFFFFF"/>
        </w:rPr>
        <w:t xml:space="preserve"> y la plataforma de inteligencia artificial Sampling.AI.</w:t>
      </w:r>
    </w:p>
    <w:p w14:paraId="177B110A" w14:textId="64CAF0E8" w:rsidR="0057386E" w:rsidRPr="0057386E" w:rsidRDefault="0057386E" w:rsidP="0057386E">
      <w:pPr>
        <w:jc w:val="both"/>
        <w:rPr>
          <w:rFonts w:ascii="Century" w:hAnsi="Century" w:cs="Segoe UI Historic"/>
          <w:bCs/>
          <w:color w:val="050505"/>
          <w:shd w:val="clear" w:color="auto" w:fill="FFFFFF"/>
        </w:rPr>
      </w:pPr>
      <w:r w:rsidRPr="0057386E">
        <w:rPr>
          <w:rFonts w:ascii="Century" w:hAnsi="Century" w:cs="Segoe UI Historic"/>
          <w:bCs/>
          <w:color w:val="050505"/>
          <w:shd w:val="clear" w:color="auto" w:fill="FFFFFF"/>
        </w:rPr>
        <w:t>El robot submarino es un prototipo de ROV que tiene como función principal realizar el muestreo poblacional de concha de abanico, es decir, determinar stocks poblacionales, tallas y generar reportes en las concesiones marinas.</w:t>
      </w:r>
    </w:p>
    <w:p w14:paraId="052CA185" w14:textId="5888E32D" w:rsidR="0057386E" w:rsidRPr="0057386E" w:rsidRDefault="0057386E" w:rsidP="0057386E">
      <w:pPr>
        <w:jc w:val="both"/>
        <w:rPr>
          <w:rFonts w:ascii="Century" w:hAnsi="Century" w:cs="Segoe UI Historic"/>
          <w:bCs/>
          <w:color w:val="050505"/>
          <w:shd w:val="clear" w:color="auto" w:fill="FFFFFF"/>
        </w:rPr>
      </w:pPr>
      <w:r w:rsidRPr="0057386E">
        <w:rPr>
          <w:rFonts w:ascii="Century" w:hAnsi="Century" w:cs="Segoe UI Historic"/>
          <w:bCs/>
          <w:color w:val="050505"/>
          <w:shd w:val="clear" w:color="auto" w:fill="FFFFFF"/>
        </w:rPr>
        <w:t xml:space="preserve">La masa total del ROV es de 17.02 kg, el volumen de agua desplazado es de 0.0172 m3 y la fuerza de flotación de 1.023 N. Asimismo, consta de 8 propulsores que le permiten moverse en 6 grados de libertad. </w:t>
      </w:r>
    </w:p>
    <w:p w14:paraId="70239FCB" w14:textId="16800899" w:rsidR="0057386E" w:rsidRPr="0057386E" w:rsidRDefault="0057386E" w:rsidP="0057386E">
      <w:pPr>
        <w:jc w:val="both"/>
        <w:rPr>
          <w:rFonts w:ascii="Century" w:hAnsi="Century" w:cs="Segoe UI Historic"/>
          <w:bCs/>
          <w:color w:val="050505"/>
          <w:shd w:val="clear" w:color="auto" w:fill="FFFFFF"/>
        </w:rPr>
      </w:pPr>
      <w:r w:rsidRPr="0057386E">
        <w:rPr>
          <w:rFonts w:ascii="Century" w:hAnsi="Century" w:cs="Segoe UI Historic"/>
          <w:bCs/>
          <w:color w:val="050505"/>
          <w:shd w:val="clear" w:color="auto" w:fill="FFFFFF"/>
        </w:rPr>
        <w:t xml:space="preserve">En tanto que, el mecanismo Smart </w:t>
      </w:r>
      <w:proofErr w:type="spellStart"/>
      <w:r w:rsidRPr="0057386E">
        <w:rPr>
          <w:rFonts w:ascii="Century" w:hAnsi="Century" w:cs="Segoe UI Historic"/>
          <w:bCs/>
          <w:color w:val="050505"/>
          <w:shd w:val="clear" w:color="auto" w:fill="FFFFFF"/>
        </w:rPr>
        <w:t>Frame</w:t>
      </w:r>
      <w:proofErr w:type="spellEnd"/>
      <w:r w:rsidRPr="0057386E">
        <w:rPr>
          <w:rFonts w:ascii="Century" w:hAnsi="Century" w:cs="Segoe UI Historic"/>
          <w:bCs/>
          <w:color w:val="050505"/>
          <w:shd w:val="clear" w:color="auto" w:fill="FFFFFF"/>
        </w:rPr>
        <w:t xml:space="preserve"> realiza muestreos poblacionales de concha de abanico mediante inteligencia artificial utilizando imágenes acuáticas para luego integrarlo en la plataforma sampling.ai de la empresa VEOX, que fue presentada durante esta charla informativa.</w:t>
      </w:r>
    </w:p>
    <w:p w14:paraId="65173351" w14:textId="3BB2FC6A" w:rsidR="0057386E" w:rsidRPr="0057386E" w:rsidRDefault="0057386E" w:rsidP="0057386E">
      <w:pPr>
        <w:jc w:val="both"/>
        <w:rPr>
          <w:rFonts w:ascii="Century" w:hAnsi="Century" w:cs="Segoe UI Historic"/>
          <w:bCs/>
          <w:color w:val="050505"/>
          <w:shd w:val="clear" w:color="auto" w:fill="FFFFFF"/>
        </w:rPr>
      </w:pPr>
      <w:r w:rsidRPr="0057386E">
        <w:rPr>
          <w:rFonts w:ascii="Century" w:hAnsi="Century" w:cs="Segoe UI Historic"/>
          <w:bCs/>
          <w:color w:val="050505"/>
          <w:shd w:val="clear" w:color="auto" w:fill="FFFFFF"/>
        </w:rPr>
        <w:t xml:space="preserve">“La robótica submarina o la inteligencia artificial se viene utilizando en la </w:t>
      </w:r>
      <w:r w:rsidRPr="0057386E">
        <w:rPr>
          <w:rFonts w:ascii="Century" w:hAnsi="Century" w:cs="Segoe UI Historic"/>
          <w:bCs/>
          <w:color w:val="050505"/>
          <w:shd w:val="clear" w:color="auto" w:fill="FFFFFF"/>
        </w:rPr>
        <w:t>acuicultura y</w:t>
      </w:r>
      <w:r w:rsidRPr="0057386E">
        <w:rPr>
          <w:rFonts w:ascii="Century" w:hAnsi="Century" w:cs="Segoe UI Historic"/>
          <w:bCs/>
          <w:color w:val="050505"/>
          <w:shd w:val="clear" w:color="auto" w:fill="FFFFFF"/>
        </w:rPr>
        <w:t xml:space="preserve"> en el mundo. Esta es una innovación que venimos realizando de la mano con instituciones como la empresa VEOX, la Universidad Católica San Pablo, la Universidad Federal ABC y el Instituto de Sistemas y Robóticas, sin embargo, debemos resaltar que una de las fortalezas de la cadena productiva de la concha de abanico es que es un trabajo que se realiza de manera artesanal, lo cual se debe aprovechar para posicionar mejor nuestros productos en el mercado”, señaló, William Rivera Peña director del CITEpesquero Piura.</w:t>
      </w:r>
    </w:p>
    <w:p w14:paraId="36FE4636" w14:textId="6832832E" w:rsidR="0057386E" w:rsidRPr="0057386E" w:rsidRDefault="0057386E" w:rsidP="0057386E">
      <w:pPr>
        <w:jc w:val="both"/>
        <w:rPr>
          <w:rFonts w:ascii="Century" w:hAnsi="Century" w:cs="Segoe UI Historic"/>
          <w:bCs/>
          <w:color w:val="050505"/>
          <w:shd w:val="clear" w:color="auto" w:fill="FFFFFF"/>
        </w:rPr>
      </w:pPr>
      <w:r w:rsidRPr="0057386E">
        <w:rPr>
          <w:rFonts w:ascii="Century" w:hAnsi="Century" w:cs="Segoe UI Historic"/>
          <w:bCs/>
          <w:color w:val="050505"/>
          <w:shd w:val="clear" w:color="auto" w:fill="FFFFFF"/>
        </w:rPr>
        <w:t xml:space="preserve">Por su parte, el ceo de VEOX, Wilder Nina, remarcó que uno de los beneficios de estos proyectos es que reduce en 50% de tiempo la toma de datos y reduce el estrés de los ejemplares por muestreo. “La precisión y detección en Inteligencia artificial es de 95% y hay un mayor control y monitoreo en tiempo real”, agregó Nina. </w:t>
      </w:r>
    </w:p>
    <w:p w14:paraId="03BD4E9C" w14:textId="53D84E99" w:rsidR="0057386E" w:rsidRPr="0057386E" w:rsidRDefault="0057386E" w:rsidP="0057386E">
      <w:pPr>
        <w:jc w:val="both"/>
        <w:rPr>
          <w:rFonts w:ascii="Century" w:hAnsi="Century" w:cs="Segoe UI Historic"/>
          <w:bCs/>
          <w:color w:val="050505"/>
          <w:shd w:val="clear" w:color="auto" w:fill="FFFFFF"/>
        </w:rPr>
      </w:pPr>
      <w:r w:rsidRPr="0057386E">
        <w:rPr>
          <w:rFonts w:ascii="Century" w:hAnsi="Century" w:cs="Segoe UI Historic"/>
          <w:bCs/>
          <w:color w:val="050505"/>
          <w:shd w:val="clear" w:color="auto" w:fill="FFFFFF"/>
        </w:rPr>
        <w:t xml:space="preserve">Cabe resaltar </w:t>
      </w:r>
      <w:proofErr w:type="spellStart"/>
      <w:r w:rsidRPr="0057386E">
        <w:rPr>
          <w:rFonts w:ascii="Century" w:hAnsi="Century" w:cs="Segoe UI Historic"/>
          <w:bCs/>
          <w:color w:val="050505"/>
          <w:shd w:val="clear" w:color="auto" w:fill="FFFFFF"/>
        </w:rPr>
        <w:t>quePiura</w:t>
      </w:r>
      <w:proofErr w:type="spellEnd"/>
      <w:r w:rsidRPr="0057386E">
        <w:rPr>
          <w:rFonts w:ascii="Century" w:hAnsi="Century" w:cs="Segoe UI Historic"/>
          <w:bCs/>
          <w:color w:val="050505"/>
          <w:shd w:val="clear" w:color="auto" w:fill="FFFFFF"/>
        </w:rPr>
        <w:t xml:space="preserve"> representa el 80% de la producción nacional de la concha de abanico. En el 2021 hemos sido el segundo país exportador de </w:t>
      </w:r>
      <w:proofErr w:type="spellStart"/>
      <w:r w:rsidRPr="0057386E">
        <w:rPr>
          <w:rFonts w:ascii="Century" w:hAnsi="Century" w:cs="Segoe UI Historic"/>
          <w:bCs/>
          <w:color w:val="050505"/>
          <w:shd w:val="clear" w:color="auto" w:fill="FFFFFF"/>
        </w:rPr>
        <w:t>pectínidos</w:t>
      </w:r>
      <w:proofErr w:type="spellEnd"/>
      <w:r w:rsidRPr="0057386E">
        <w:rPr>
          <w:rFonts w:ascii="Century" w:hAnsi="Century" w:cs="Segoe UI Historic"/>
          <w:bCs/>
          <w:color w:val="050505"/>
          <w:shd w:val="clear" w:color="auto" w:fill="FFFFFF"/>
        </w:rPr>
        <w:t xml:space="preserve"> a nivel mundial, después de China y en el 2022 nos constituimos como el tercer exportador de </w:t>
      </w:r>
      <w:proofErr w:type="spellStart"/>
      <w:r w:rsidRPr="0057386E">
        <w:rPr>
          <w:rFonts w:ascii="Century" w:hAnsi="Century" w:cs="Segoe UI Historic"/>
          <w:bCs/>
          <w:color w:val="050505"/>
          <w:shd w:val="clear" w:color="auto" w:fill="FFFFFF"/>
        </w:rPr>
        <w:t>pectínidos</w:t>
      </w:r>
      <w:proofErr w:type="spellEnd"/>
      <w:r w:rsidRPr="0057386E">
        <w:rPr>
          <w:rFonts w:ascii="Century" w:hAnsi="Century" w:cs="Segoe UI Historic"/>
          <w:bCs/>
          <w:color w:val="050505"/>
          <w:shd w:val="clear" w:color="auto" w:fill="FFFFFF"/>
        </w:rPr>
        <w:t xml:space="preserve"> del mundo.  </w:t>
      </w:r>
    </w:p>
    <w:sectPr w:rsidR="0057386E" w:rsidRPr="0057386E">
      <w:headerReference w:type="default" r:id="rId7"/>
      <w:footerReference w:type="default" r:id="rId8"/>
      <w:pgSz w:w="11906" w:h="16838"/>
      <w:pgMar w:top="1135" w:right="1701" w:bottom="1134" w:left="1701" w:header="708"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9B3A" w14:textId="77777777" w:rsidR="0074782A" w:rsidRDefault="0074782A">
      <w:pPr>
        <w:spacing w:after="0" w:line="240" w:lineRule="auto"/>
      </w:pPr>
      <w:r>
        <w:separator/>
      </w:r>
    </w:p>
  </w:endnote>
  <w:endnote w:type="continuationSeparator" w:id="0">
    <w:p w14:paraId="460986DB" w14:textId="77777777" w:rsidR="0074782A" w:rsidRDefault="0074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DA3C" w14:textId="77777777" w:rsidR="002A4E59" w:rsidRDefault="007847F4">
    <w:pPr>
      <w:pBdr>
        <w:top w:val="nil"/>
        <w:left w:val="nil"/>
        <w:bottom w:val="nil"/>
        <w:right w:val="nil"/>
        <w:between w:val="nil"/>
      </w:pBdr>
      <w:spacing w:after="0" w:line="240" w:lineRule="auto"/>
      <w:jc w:val="center"/>
      <w:rPr>
        <w:color w:val="595959"/>
        <w:sz w:val="14"/>
        <w:szCs w:val="14"/>
      </w:rPr>
    </w:pPr>
    <w:r>
      <w:rPr>
        <w:color w:val="595959"/>
        <w:sz w:val="14"/>
        <w:szCs w:val="14"/>
      </w:rPr>
      <w:t>Instituto Tecnológico de la Producción | Av. República de Panamá 3418 - San Isidro, Perú | T. (511) 577-0116, 577-0118 |</w:t>
    </w:r>
    <w:r>
      <w:rPr>
        <w:color w:val="FF0000"/>
        <w:sz w:val="14"/>
        <w:szCs w:val="14"/>
      </w:rPr>
      <w:t xml:space="preserve"> </w:t>
    </w:r>
    <w:r>
      <w:rPr>
        <w:color w:val="595959"/>
        <w:sz w:val="14"/>
        <w:szCs w:val="14"/>
      </w:rPr>
      <w:t>www.itp.gob.pe</w:t>
    </w:r>
  </w:p>
  <w:p w14:paraId="47A5097C" w14:textId="77777777" w:rsidR="002A4E59" w:rsidRDefault="002A4E59">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461A" w14:textId="77777777" w:rsidR="0074782A" w:rsidRDefault="0074782A">
      <w:pPr>
        <w:spacing w:after="0" w:line="240" w:lineRule="auto"/>
      </w:pPr>
      <w:r>
        <w:separator/>
      </w:r>
    </w:p>
  </w:footnote>
  <w:footnote w:type="continuationSeparator" w:id="0">
    <w:p w14:paraId="4E41A1EA" w14:textId="77777777" w:rsidR="0074782A" w:rsidRDefault="0074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BDBE" w14:textId="77777777" w:rsidR="002A4E59" w:rsidRDefault="007847F4">
    <w:pPr>
      <w:tabs>
        <w:tab w:val="center" w:pos="4252"/>
        <w:tab w:val="right" w:pos="8504"/>
      </w:tabs>
      <w:spacing w:after="0" w:line="240" w:lineRule="auto"/>
      <w:jc w:val="both"/>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14:anchorId="3AAE2361" wp14:editId="4590132F">
          <wp:simplePos x="0" y="0"/>
          <wp:positionH relativeFrom="column">
            <wp:posOffset>-342895</wp:posOffset>
          </wp:positionH>
          <wp:positionV relativeFrom="paragraph">
            <wp:posOffset>-234944</wp:posOffset>
          </wp:positionV>
          <wp:extent cx="2186940" cy="44259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6940" cy="44259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33CCED6" wp14:editId="0ED7BCA4">
          <wp:simplePos x="0" y="0"/>
          <wp:positionH relativeFrom="column">
            <wp:posOffset>4681220</wp:posOffset>
          </wp:positionH>
          <wp:positionV relativeFrom="paragraph">
            <wp:posOffset>-403855</wp:posOffset>
          </wp:positionV>
          <wp:extent cx="1714500" cy="84582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14500" cy="845820"/>
                  </a:xfrm>
                  <a:prstGeom prst="rect">
                    <a:avLst/>
                  </a:prstGeom>
                  <a:ln/>
                </pic:spPr>
              </pic:pic>
            </a:graphicData>
          </a:graphic>
        </wp:anchor>
      </w:drawing>
    </w:r>
  </w:p>
  <w:p w14:paraId="6CB3F438" w14:textId="77777777" w:rsidR="002A4E59" w:rsidRDefault="007847F4">
    <w:pPr>
      <w:pBdr>
        <w:top w:val="nil"/>
        <w:left w:val="nil"/>
        <w:bottom w:val="nil"/>
        <w:right w:val="nil"/>
        <w:between w:val="nil"/>
      </w:pBdr>
      <w:spacing w:after="0" w:line="240" w:lineRule="auto"/>
      <w:jc w:val="both"/>
      <w:rPr>
        <w:color w:val="000000"/>
      </w:rPr>
    </w:pPr>
    <w:r>
      <w:rPr>
        <w:noProof/>
      </w:rPr>
      <mc:AlternateContent>
        <mc:Choice Requires="wps">
          <w:drawing>
            <wp:anchor distT="0" distB="0" distL="114300" distR="114300" simplePos="0" relativeHeight="251660288" behindDoc="0" locked="0" layoutInCell="1" hidden="0" allowOverlap="1" wp14:anchorId="056C8B57" wp14:editId="302A3F14">
              <wp:simplePos x="0" y="0"/>
              <wp:positionH relativeFrom="column">
                <wp:posOffset>-901693</wp:posOffset>
              </wp:positionH>
              <wp:positionV relativeFrom="paragraph">
                <wp:posOffset>127000</wp:posOffset>
              </wp:positionV>
              <wp:extent cx="7581900" cy="216039"/>
              <wp:effectExtent l="0" t="0" r="0" b="0"/>
              <wp:wrapNone/>
              <wp:docPr id="1" name="Rectángulo 1"/>
              <wp:cNvGraphicFramePr/>
              <a:graphic xmlns:a="http://schemas.openxmlformats.org/drawingml/2006/main">
                <a:graphicData uri="http://schemas.microsoft.com/office/word/2010/wordprocessingShape">
                  <wps:wsp>
                    <wps:cNvSpPr/>
                    <wps:spPr>
                      <a:xfrm>
                        <a:off x="0" y="0"/>
                        <a:ext cx="7581900" cy="216039"/>
                      </a:xfrm>
                      <a:prstGeom prst="rect">
                        <a:avLst/>
                      </a:prstGeom>
                      <a:noFill/>
                      <a:ln>
                        <a:noFill/>
                      </a:ln>
                    </wps:spPr>
                    <wps:txbx>
                      <w:txbxContent>
                        <w:p w14:paraId="5FC2BE20" w14:textId="77777777" w:rsidR="00543415" w:rsidRDefault="0054341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6C8B57" id="Rectángulo 1" o:spid="_x0000_s1026" style="position:absolute;left:0;text-align:left;margin-left:-71pt;margin-top:10pt;width:597pt;height: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" filled="f" stroked="f">
              <v:textbox inset="2.53958mm,2.53958mm,2.53958mm,2.53958mm">
                <w:txbxContent>
                  <w:p w14:paraId="5FC2BE20" w14:textId="77777777" w:rsidR="00543415" w:rsidRDefault="00543415">
                    <w:pPr>
                      <w:spacing w:after="0" w:line="240" w:lineRule="auto"/>
                      <w:textDirection w:val="btLr"/>
                    </w:pPr>
                  </w:p>
                </w:txbxContent>
              </v:textbox>
            </v:rect>
          </w:pict>
        </mc:Fallback>
      </mc:AlternateContent>
    </w:r>
  </w:p>
  <w:p w14:paraId="4EACEC26" w14:textId="77777777" w:rsidR="002A4E59" w:rsidRDefault="002A4E59">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108BF"/>
    <w:multiLevelType w:val="hybridMultilevel"/>
    <w:tmpl w:val="5AFAB0A4"/>
    <w:lvl w:ilvl="0" w:tplc="0AE8A5F0">
      <w:start w:val="1"/>
      <w:numFmt w:val="bullet"/>
      <w:lvlText w:val="●"/>
      <w:lvlJc w:val="left"/>
      <w:pPr>
        <w:tabs>
          <w:tab w:val="num" w:pos="720"/>
        </w:tabs>
        <w:ind w:left="720" w:hanging="360"/>
      </w:pPr>
      <w:rPr>
        <w:rFonts w:ascii="Times New Roman" w:hAnsi="Times New Roman" w:hint="default"/>
      </w:rPr>
    </w:lvl>
    <w:lvl w:ilvl="1" w:tplc="72A472D0" w:tentative="1">
      <w:start w:val="1"/>
      <w:numFmt w:val="bullet"/>
      <w:lvlText w:val="●"/>
      <w:lvlJc w:val="left"/>
      <w:pPr>
        <w:tabs>
          <w:tab w:val="num" w:pos="1440"/>
        </w:tabs>
        <w:ind w:left="1440" w:hanging="360"/>
      </w:pPr>
      <w:rPr>
        <w:rFonts w:ascii="Times New Roman" w:hAnsi="Times New Roman" w:hint="default"/>
      </w:rPr>
    </w:lvl>
    <w:lvl w:ilvl="2" w:tplc="2B4427E0" w:tentative="1">
      <w:start w:val="1"/>
      <w:numFmt w:val="bullet"/>
      <w:lvlText w:val="●"/>
      <w:lvlJc w:val="left"/>
      <w:pPr>
        <w:tabs>
          <w:tab w:val="num" w:pos="2160"/>
        </w:tabs>
        <w:ind w:left="2160" w:hanging="360"/>
      </w:pPr>
      <w:rPr>
        <w:rFonts w:ascii="Times New Roman" w:hAnsi="Times New Roman" w:hint="default"/>
      </w:rPr>
    </w:lvl>
    <w:lvl w:ilvl="3" w:tplc="031A6632" w:tentative="1">
      <w:start w:val="1"/>
      <w:numFmt w:val="bullet"/>
      <w:lvlText w:val="●"/>
      <w:lvlJc w:val="left"/>
      <w:pPr>
        <w:tabs>
          <w:tab w:val="num" w:pos="2880"/>
        </w:tabs>
        <w:ind w:left="2880" w:hanging="360"/>
      </w:pPr>
      <w:rPr>
        <w:rFonts w:ascii="Times New Roman" w:hAnsi="Times New Roman" w:hint="default"/>
      </w:rPr>
    </w:lvl>
    <w:lvl w:ilvl="4" w:tplc="F4BC6058" w:tentative="1">
      <w:start w:val="1"/>
      <w:numFmt w:val="bullet"/>
      <w:lvlText w:val="●"/>
      <w:lvlJc w:val="left"/>
      <w:pPr>
        <w:tabs>
          <w:tab w:val="num" w:pos="3600"/>
        </w:tabs>
        <w:ind w:left="3600" w:hanging="360"/>
      </w:pPr>
      <w:rPr>
        <w:rFonts w:ascii="Times New Roman" w:hAnsi="Times New Roman" w:hint="default"/>
      </w:rPr>
    </w:lvl>
    <w:lvl w:ilvl="5" w:tplc="728A77C2" w:tentative="1">
      <w:start w:val="1"/>
      <w:numFmt w:val="bullet"/>
      <w:lvlText w:val="●"/>
      <w:lvlJc w:val="left"/>
      <w:pPr>
        <w:tabs>
          <w:tab w:val="num" w:pos="4320"/>
        </w:tabs>
        <w:ind w:left="4320" w:hanging="360"/>
      </w:pPr>
      <w:rPr>
        <w:rFonts w:ascii="Times New Roman" w:hAnsi="Times New Roman" w:hint="default"/>
      </w:rPr>
    </w:lvl>
    <w:lvl w:ilvl="6" w:tplc="E85478D4" w:tentative="1">
      <w:start w:val="1"/>
      <w:numFmt w:val="bullet"/>
      <w:lvlText w:val="●"/>
      <w:lvlJc w:val="left"/>
      <w:pPr>
        <w:tabs>
          <w:tab w:val="num" w:pos="5040"/>
        </w:tabs>
        <w:ind w:left="5040" w:hanging="360"/>
      </w:pPr>
      <w:rPr>
        <w:rFonts w:ascii="Times New Roman" w:hAnsi="Times New Roman" w:hint="default"/>
      </w:rPr>
    </w:lvl>
    <w:lvl w:ilvl="7" w:tplc="C6BCC24C" w:tentative="1">
      <w:start w:val="1"/>
      <w:numFmt w:val="bullet"/>
      <w:lvlText w:val="●"/>
      <w:lvlJc w:val="left"/>
      <w:pPr>
        <w:tabs>
          <w:tab w:val="num" w:pos="5760"/>
        </w:tabs>
        <w:ind w:left="5760" w:hanging="360"/>
      </w:pPr>
      <w:rPr>
        <w:rFonts w:ascii="Times New Roman" w:hAnsi="Times New Roman" w:hint="default"/>
      </w:rPr>
    </w:lvl>
    <w:lvl w:ilvl="8" w:tplc="58B805F8" w:tentative="1">
      <w:start w:val="1"/>
      <w:numFmt w:val="bullet"/>
      <w:lvlText w:val="●"/>
      <w:lvlJc w:val="left"/>
      <w:pPr>
        <w:tabs>
          <w:tab w:val="num" w:pos="6480"/>
        </w:tabs>
        <w:ind w:left="6480" w:hanging="360"/>
      </w:pPr>
      <w:rPr>
        <w:rFonts w:ascii="Times New Roman" w:hAnsi="Times New Roman" w:hint="default"/>
      </w:rPr>
    </w:lvl>
  </w:abstractNum>
  <w:num w:numId="1" w16cid:durableId="79456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E59"/>
    <w:rsid w:val="00003B95"/>
    <w:rsid w:val="00006888"/>
    <w:rsid w:val="00023221"/>
    <w:rsid w:val="00033A3C"/>
    <w:rsid w:val="0008259A"/>
    <w:rsid w:val="00087B0D"/>
    <w:rsid w:val="000A1C3A"/>
    <w:rsid w:val="000E5780"/>
    <w:rsid w:val="000F5C76"/>
    <w:rsid w:val="000F6CB7"/>
    <w:rsid w:val="00101102"/>
    <w:rsid w:val="00150307"/>
    <w:rsid w:val="001966DB"/>
    <w:rsid w:val="001B3309"/>
    <w:rsid w:val="001B7C51"/>
    <w:rsid w:val="001E0F29"/>
    <w:rsid w:val="00207B7B"/>
    <w:rsid w:val="00262D78"/>
    <w:rsid w:val="0026660A"/>
    <w:rsid w:val="0028631F"/>
    <w:rsid w:val="002A4E59"/>
    <w:rsid w:val="002B1BC7"/>
    <w:rsid w:val="002E5A39"/>
    <w:rsid w:val="002F611F"/>
    <w:rsid w:val="003157D3"/>
    <w:rsid w:val="003719E6"/>
    <w:rsid w:val="003817E7"/>
    <w:rsid w:val="003860DA"/>
    <w:rsid w:val="003D49F3"/>
    <w:rsid w:val="003E51A6"/>
    <w:rsid w:val="00405B99"/>
    <w:rsid w:val="00423EF9"/>
    <w:rsid w:val="0044262E"/>
    <w:rsid w:val="00442C9D"/>
    <w:rsid w:val="00462402"/>
    <w:rsid w:val="004657EE"/>
    <w:rsid w:val="004A1E03"/>
    <w:rsid w:val="004D3306"/>
    <w:rsid w:val="004D3D94"/>
    <w:rsid w:val="004F2435"/>
    <w:rsid w:val="00525CEA"/>
    <w:rsid w:val="00532AE5"/>
    <w:rsid w:val="00543415"/>
    <w:rsid w:val="0057386E"/>
    <w:rsid w:val="00575A7E"/>
    <w:rsid w:val="00587B5A"/>
    <w:rsid w:val="005B0F14"/>
    <w:rsid w:val="005B2C2A"/>
    <w:rsid w:val="00616CC0"/>
    <w:rsid w:val="006610AE"/>
    <w:rsid w:val="00731CD5"/>
    <w:rsid w:val="007468A6"/>
    <w:rsid w:val="0074782A"/>
    <w:rsid w:val="00756AE0"/>
    <w:rsid w:val="007728D2"/>
    <w:rsid w:val="00777913"/>
    <w:rsid w:val="007847F4"/>
    <w:rsid w:val="007959BD"/>
    <w:rsid w:val="007E5E49"/>
    <w:rsid w:val="007F365A"/>
    <w:rsid w:val="0082549A"/>
    <w:rsid w:val="00852306"/>
    <w:rsid w:val="0089021A"/>
    <w:rsid w:val="00891186"/>
    <w:rsid w:val="00891D70"/>
    <w:rsid w:val="00894D84"/>
    <w:rsid w:val="008A5014"/>
    <w:rsid w:val="008C48AD"/>
    <w:rsid w:val="008D68DA"/>
    <w:rsid w:val="00904EB3"/>
    <w:rsid w:val="00905325"/>
    <w:rsid w:val="00924564"/>
    <w:rsid w:val="00960EAF"/>
    <w:rsid w:val="009C0329"/>
    <w:rsid w:val="00A40699"/>
    <w:rsid w:val="00A60223"/>
    <w:rsid w:val="00A6683A"/>
    <w:rsid w:val="00A777BE"/>
    <w:rsid w:val="00A9163B"/>
    <w:rsid w:val="00A9502E"/>
    <w:rsid w:val="00AC63E7"/>
    <w:rsid w:val="00AC63F1"/>
    <w:rsid w:val="00AD220B"/>
    <w:rsid w:val="00AF74D8"/>
    <w:rsid w:val="00B0449A"/>
    <w:rsid w:val="00B07E25"/>
    <w:rsid w:val="00B72F03"/>
    <w:rsid w:val="00B73C79"/>
    <w:rsid w:val="00B829A5"/>
    <w:rsid w:val="00B92A3B"/>
    <w:rsid w:val="00BA1563"/>
    <w:rsid w:val="00BA1A4E"/>
    <w:rsid w:val="00BC08C0"/>
    <w:rsid w:val="00BD715C"/>
    <w:rsid w:val="00C004C6"/>
    <w:rsid w:val="00C447C0"/>
    <w:rsid w:val="00C51696"/>
    <w:rsid w:val="00C55311"/>
    <w:rsid w:val="00C80D00"/>
    <w:rsid w:val="00C86BD8"/>
    <w:rsid w:val="00CB345B"/>
    <w:rsid w:val="00CB5900"/>
    <w:rsid w:val="00CE21D0"/>
    <w:rsid w:val="00CF3738"/>
    <w:rsid w:val="00D10D1A"/>
    <w:rsid w:val="00D24563"/>
    <w:rsid w:val="00D777CC"/>
    <w:rsid w:val="00D8779A"/>
    <w:rsid w:val="00D94EAF"/>
    <w:rsid w:val="00DB26E9"/>
    <w:rsid w:val="00DB4BE0"/>
    <w:rsid w:val="00DC5F73"/>
    <w:rsid w:val="00DE1E99"/>
    <w:rsid w:val="00DF2A4A"/>
    <w:rsid w:val="00E22269"/>
    <w:rsid w:val="00E33D31"/>
    <w:rsid w:val="00E3648F"/>
    <w:rsid w:val="00E3742D"/>
    <w:rsid w:val="00E63662"/>
    <w:rsid w:val="00E91273"/>
    <w:rsid w:val="00EC3F6C"/>
    <w:rsid w:val="00EE2488"/>
    <w:rsid w:val="00F244EE"/>
    <w:rsid w:val="00F26DFE"/>
    <w:rsid w:val="00F33F49"/>
    <w:rsid w:val="00F46484"/>
    <w:rsid w:val="00F521F1"/>
    <w:rsid w:val="00F52974"/>
    <w:rsid w:val="00F569B5"/>
    <w:rsid w:val="00FF19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74B3"/>
  <w15:docId w15:val="{AF36B9E6-FF00-4B8B-9F8C-4CEC2F76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790821">
      <w:bodyDiv w:val="1"/>
      <w:marLeft w:val="0"/>
      <w:marRight w:val="0"/>
      <w:marTop w:val="0"/>
      <w:marBottom w:val="0"/>
      <w:divBdr>
        <w:top w:val="none" w:sz="0" w:space="0" w:color="auto"/>
        <w:left w:val="none" w:sz="0" w:space="0" w:color="auto"/>
        <w:bottom w:val="none" w:sz="0" w:space="0" w:color="auto"/>
        <w:right w:val="none" w:sz="0" w:space="0" w:color="auto"/>
      </w:divBdr>
      <w:divsChild>
        <w:div w:id="1731071459">
          <w:marLeft w:val="662"/>
          <w:marRight w:val="0"/>
          <w:marTop w:val="0"/>
          <w:marBottom w:val="0"/>
          <w:divBdr>
            <w:top w:val="none" w:sz="0" w:space="0" w:color="auto"/>
            <w:left w:val="none" w:sz="0" w:space="0" w:color="auto"/>
            <w:bottom w:val="none" w:sz="0" w:space="0" w:color="auto"/>
            <w:right w:val="none" w:sz="0" w:space="0" w:color="auto"/>
          </w:divBdr>
        </w:div>
        <w:div w:id="1734087655">
          <w:marLeft w:val="662"/>
          <w:marRight w:val="0"/>
          <w:marTop w:val="0"/>
          <w:marBottom w:val="0"/>
          <w:divBdr>
            <w:top w:val="none" w:sz="0" w:space="0" w:color="auto"/>
            <w:left w:val="none" w:sz="0" w:space="0" w:color="auto"/>
            <w:bottom w:val="none" w:sz="0" w:space="0" w:color="auto"/>
            <w:right w:val="none" w:sz="0" w:space="0" w:color="auto"/>
          </w:divBdr>
        </w:div>
        <w:div w:id="1036273145">
          <w:marLeft w:val="662"/>
          <w:marRight w:val="0"/>
          <w:marTop w:val="0"/>
          <w:marBottom w:val="0"/>
          <w:divBdr>
            <w:top w:val="none" w:sz="0" w:space="0" w:color="auto"/>
            <w:left w:val="none" w:sz="0" w:space="0" w:color="auto"/>
            <w:bottom w:val="none" w:sz="0" w:space="0" w:color="auto"/>
            <w:right w:val="none" w:sz="0" w:space="0" w:color="auto"/>
          </w:divBdr>
        </w:div>
        <w:div w:id="614793749">
          <w:marLeft w:val="662"/>
          <w:marRight w:val="0"/>
          <w:marTop w:val="0"/>
          <w:marBottom w:val="0"/>
          <w:divBdr>
            <w:top w:val="none" w:sz="0" w:space="0" w:color="auto"/>
            <w:left w:val="none" w:sz="0" w:space="0" w:color="auto"/>
            <w:bottom w:val="none" w:sz="0" w:space="0" w:color="auto"/>
            <w:right w:val="none" w:sz="0" w:space="0" w:color="auto"/>
          </w:divBdr>
        </w:div>
      </w:divsChild>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436</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PCPiura01</dc:creator>
  <cp:lastModifiedBy>Nioma Merly Manrique Puelles</cp:lastModifiedBy>
  <cp:revision>3</cp:revision>
  <cp:lastPrinted>2023-10-25T22:38:00Z</cp:lastPrinted>
  <dcterms:created xsi:type="dcterms:W3CDTF">2023-10-25T22:42:00Z</dcterms:created>
  <dcterms:modified xsi:type="dcterms:W3CDTF">2023-10-27T18:09:00Z</dcterms:modified>
</cp:coreProperties>
</file>