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Arial" w:cs="Arial" w:eastAsia="Arial" w:hAnsi="Arial"/>
          <w:color w:val="212121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Nota de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Sanipes ejecuta plan de muestreo con participación de pescadores artesanales en zonas afectadas por el derrame de crudo de petróleo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toma de muestras se ejecuta en Ventanilla, Ancón, Chancay, Huacho y Supe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El Organismo Nacional de Sanidad Pesquera (Sanipes), entidad adscrita al Ministerio de la Producción, viene desarrollando toma de muestras de agua de mar, sedimentos y especies hidrobiológicas de consumo humano directo, en las zonas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92e"/>
          <w:sz w:val="22"/>
          <w:szCs w:val="22"/>
          <w:highlight w:val="white"/>
          <w:u w:val="none"/>
          <w:vertAlign w:val="baseline"/>
          <w:rtl w:val="0"/>
        </w:rPr>
        <w:t xml:space="preserve"> afectadas por el derrame de crudo de petróleo, ocurrido en enero del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Con la ejecución de la segunda etapa del Plan de Monitoreo Sanitario Integral se generará información sobre el contenido de HAPs (hidrocarburos aromáticos policíclicos) en recursos hidrobiológicos, agua y sedimento marino en áreas específicas afectadas.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Una característica destacada del plan de monitoreo sanitario, fue la ejecución de talleres de validación para recoger el conocimiento local sobre las especies hidrobiológicas y las áreas tradicionales de extracción, con la activa participación de pescadores artesanales de las zonas afectadas.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El plan de monitoreo sanitario, identifica cinco zonas de intervención: distritos de Ventanilla y Santa Rosa (Provincia Constitucional del Callao), Distrito de Ancón (Provincia de Lima), Distrito de Chancay (Provincia de Huaral), Distrito de Huacho (Provincia de Huaura) y Distrito de Supe (Provincia de Barranca).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La presidenta ejecutiva de Sanipes, Mónica Saavedra, incidió en el correcto método de la ejecución en la toma de las muestras, donde la obtención, conservación y transporte se llevan a cabo según las normas sanitarias establecidas, garantizando la calidad y confiabilidad de los resultados.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“La información que se obtenga a través de este plan de monitoreo sanitario permitirá evaluar, orientar y sustentar acciones en la zona litoral que se vió afectada. En Sanipes ponemos de manifiesto el compromiso con la gestión del riesgo y la protección de la salud pública, en el marco de los compromisos asumidos en la comisión Plan Post Declaratoria de Emergencia Ambiental liderado por el Ministerio del Ambiente (MINAM)”, aseveró Saavedra.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Agradeceremos su difusión.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695" w:left="1701" w:right="1701" w:header="567" w:footer="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left" w:leader="none" w:pos="-284"/>
      </w:tabs>
      <w:spacing w:after="0" w:line="360" w:lineRule="auto"/>
      <w:ind w:right="-568"/>
      <w:jc w:val="both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left="-284" w:hanging="1.999999999999993"/>
      <w:rPr>
        <w:sz w:val="10"/>
        <w:szCs w:val="1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3736572</wp:posOffset>
          </wp:positionH>
          <wp:positionV relativeFrom="paragraph">
            <wp:posOffset>86360</wp:posOffset>
          </wp:positionV>
          <wp:extent cx="903249" cy="524107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3249" cy="5241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4952407</wp:posOffset>
          </wp:positionH>
          <wp:positionV relativeFrom="paragraph">
            <wp:posOffset>23619</wp:posOffset>
          </wp:positionV>
          <wp:extent cx="1094930" cy="586864"/>
          <wp:effectExtent b="0" l="0" r="0" t="0"/>
          <wp:wrapNone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4930" cy="58686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-285" w:hanging="1.0000000000000142"/>
      <w:rPr>
        <w:rFonts w:ascii="Arial" w:cs="Arial" w:eastAsia="Arial" w:hAnsi="Arial"/>
        <w:color w:val="000000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Ca. Amador Merino Reyna 267 Piso 12 San Isidro - Lima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-285" w:hanging="1.0000000000000142"/>
      <w:rPr>
        <w:rFonts w:ascii="Arial" w:cs="Arial" w:eastAsia="Arial" w:hAnsi="Arial"/>
        <w:color w:val="000000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Av. Carretera a Ventanilla km 5.2 - Callao</w:t>
      <w:br w:type="textWrapping"/>
      <w:t xml:space="preserve">www.gob.pe/sanipes</w:t>
    </w:r>
  </w:p>
  <w:p w:rsidR="00000000" w:rsidDel="00000000" w:rsidP="00000000" w:rsidRDefault="00000000" w:rsidRPr="00000000" w14:paraId="00000023">
    <w:pPr>
      <w:tabs>
        <w:tab w:val="left" w:leader="none" w:pos="-284"/>
      </w:tabs>
      <w:spacing w:after="0" w:line="360" w:lineRule="auto"/>
      <w:ind w:right="-568"/>
      <w:jc w:val="both"/>
      <w:rPr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-594702</wp:posOffset>
          </wp:positionH>
          <wp:positionV relativeFrom="paragraph">
            <wp:posOffset>12488</wp:posOffset>
          </wp:positionV>
          <wp:extent cx="2104712" cy="418679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4712" cy="41867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4406265</wp:posOffset>
          </wp:positionH>
          <wp:positionV relativeFrom="paragraph">
            <wp:posOffset>12488</wp:posOffset>
          </wp:positionV>
          <wp:extent cx="1538824" cy="48627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8824" cy="48627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-283" w:hanging="1.0000000000000142"/>
      <w:rPr>
        <w:rFonts w:ascii="Arial" w:cs="Arial" w:eastAsia="Arial" w:hAnsi="Arial"/>
        <w:color w:val="000000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“Decenio de la Igualdad de Oportunidades para Mujeres y Hombres”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-2" w:firstLine="1"/>
      <w:rPr>
        <w:rFonts w:ascii="Arial" w:cs="Arial" w:eastAsia="Arial" w:hAnsi="Arial"/>
        <w:color w:val="000000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highlight w:val="white"/>
        <w:rtl w:val="0"/>
      </w:rPr>
      <w:t xml:space="preserve">             “Año de la unidad, la paz y el desarrollo”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RAysc44a6pXBwCfUaBEuoa9+Lg==">CgMxLjAyCGguZ2pkZ3hzMgloLjMwajB6bGw4AHIhMXhTZFRfM09yWk5iQ2JUZC1LTFBBU2VXUUs0X01IRzhU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