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B5CBA4" w14:textId="77777777" w:rsidR="005B2980" w:rsidRPr="007E3AC1" w:rsidRDefault="005B2980" w:rsidP="007E3AC1">
      <w:pPr>
        <w:jc w:val="center"/>
        <w:rPr>
          <w:rFonts w:ascii="Arial" w:hAnsi="Arial" w:cs="Arial"/>
          <w:b/>
          <w:sz w:val="24"/>
          <w:szCs w:val="24"/>
          <w:u w:val="single"/>
        </w:rPr>
      </w:pPr>
      <w:bookmarkStart w:id="0" w:name="_Hlk156402197"/>
      <w:r w:rsidRPr="007E3AC1">
        <w:rPr>
          <w:rFonts w:ascii="Arial" w:hAnsi="Arial" w:cs="Arial"/>
          <w:b/>
          <w:sz w:val="24"/>
          <w:szCs w:val="24"/>
          <w:u w:val="single"/>
        </w:rPr>
        <w:t>NOTA DE PRENSA</w:t>
      </w:r>
    </w:p>
    <w:p w14:paraId="1C278764" w14:textId="609075F0" w:rsidR="00FD68C9" w:rsidRPr="007E3AC1" w:rsidRDefault="00FD68C9" w:rsidP="00FD68C9">
      <w:pPr>
        <w:spacing w:line="240" w:lineRule="auto"/>
        <w:jc w:val="center"/>
        <w:rPr>
          <w:rFonts w:ascii="Arial" w:hAnsi="Arial" w:cs="Arial"/>
          <w:sz w:val="24"/>
          <w:szCs w:val="24"/>
        </w:rPr>
      </w:pPr>
      <w:r w:rsidRPr="007E3AC1">
        <w:rPr>
          <w:rFonts w:ascii="Arial" w:hAnsi="Arial" w:cs="Arial"/>
          <w:b/>
          <w:sz w:val="24"/>
          <w:szCs w:val="24"/>
        </w:rPr>
        <w:t xml:space="preserve">Ministra Choquehuanca supervisa situación de </w:t>
      </w:r>
      <w:r w:rsidR="00297BE7">
        <w:rPr>
          <w:rFonts w:ascii="Arial" w:hAnsi="Arial" w:cs="Arial"/>
          <w:b/>
          <w:sz w:val="24"/>
          <w:szCs w:val="24"/>
        </w:rPr>
        <w:t>desembarcaderos pesqueros</w:t>
      </w:r>
      <w:r w:rsidRPr="007E3AC1">
        <w:rPr>
          <w:rFonts w:ascii="Arial" w:hAnsi="Arial" w:cs="Arial"/>
          <w:b/>
          <w:sz w:val="24"/>
          <w:szCs w:val="24"/>
        </w:rPr>
        <w:t xml:space="preserve"> en la región Ica</w:t>
      </w:r>
    </w:p>
    <w:p w14:paraId="6BB2A959" w14:textId="570AC313" w:rsidR="00AF0A03" w:rsidRPr="007E3AC1" w:rsidRDefault="00FD68C9" w:rsidP="00FD68C9">
      <w:pPr>
        <w:pStyle w:val="Prrafodelista"/>
        <w:numPr>
          <w:ilvl w:val="0"/>
          <w:numId w:val="9"/>
        </w:numPr>
        <w:spacing w:line="240" w:lineRule="auto"/>
        <w:jc w:val="both"/>
        <w:rPr>
          <w:rFonts w:ascii="Arial" w:hAnsi="Arial" w:cs="Arial"/>
          <w:sz w:val="24"/>
          <w:szCs w:val="24"/>
        </w:rPr>
      </w:pPr>
      <w:r w:rsidRPr="007E3AC1">
        <w:rPr>
          <w:rFonts w:ascii="Arial" w:hAnsi="Arial" w:cs="Arial"/>
          <w:sz w:val="24"/>
          <w:szCs w:val="24"/>
        </w:rPr>
        <w:t>Titular de PRODUCE resaltó que es fundamental que los tres niveles de Gobierno trabajen en conjunto por el beneficio de la pesca e industria del país.</w:t>
      </w:r>
    </w:p>
    <w:p w14:paraId="6DB055AD" w14:textId="0E853C1D" w:rsidR="007E3AC1" w:rsidRDefault="00FD68C9" w:rsidP="00FD68C9">
      <w:pPr>
        <w:spacing w:after="0" w:line="276" w:lineRule="auto"/>
        <w:jc w:val="both"/>
        <w:rPr>
          <w:rFonts w:ascii="Arial" w:hAnsi="Arial" w:cs="Arial"/>
          <w:sz w:val="24"/>
          <w:szCs w:val="24"/>
        </w:rPr>
      </w:pPr>
      <w:r w:rsidRPr="007E3AC1">
        <w:rPr>
          <w:rFonts w:ascii="Arial" w:hAnsi="Arial" w:cs="Arial"/>
          <w:sz w:val="24"/>
          <w:szCs w:val="24"/>
        </w:rPr>
        <w:t>Con el fin de potenciar el desarrollo de la pesca en el país, la Ministra de la Producción, Ana María Choquehuanca, realizó visitas inopinadas al Muelle Flotante Artesanal de Chaco, Complejo Pesquero La Puntilla y Desembarcadero Artesanal Lagunilla</w:t>
      </w:r>
      <w:r w:rsidR="00C80128">
        <w:rPr>
          <w:rFonts w:ascii="Arial" w:hAnsi="Arial" w:cs="Arial"/>
          <w:sz w:val="24"/>
          <w:szCs w:val="24"/>
        </w:rPr>
        <w:t>s</w:t>
      </w:r>
      <w:bookmarkStart w:id="1" w:name="_GoBack"/>
      <w:bookmarkEnd w:id="1"/>
      <w:r w:rsidRPr="007E3AC1">
        <w:rPr>
          <w:rFonts w:ascii="Arial" w:hAnsi="Arial" w:cs="Arial"/>
          <w:sz w:val="24"/>
          <w:szCs w:val="24"/>
        </w:rPr>
        <w:t xml:space="preserve"> de la región Ica, a fin de constatar las condiciones en las que se encuentran.</w:t>
      </w:r>
    </w:p>
    <w:p w14:paraId="76C00F79" w14:textId="77777777" w:rsidR="007E3AC1" w:rsidRDefault="007E3AC1" w:rsidP="00FD68C9">
      <w:pPr>
        <w:spacing w:after="0" w:line="276" w:lineRule="auto"/>
        <w:jc w:val="both"/>
        <w:rPr>
          <w:rFonts w:ascii="Arial" w:hAnsi="Arial" w:cs="Arial"/>
          <w:sz w:val="24"/>
          <w:szCs w:val="24"/>
        </w:rPr>
      </w:pPr>
    </w:p>
    <w:p w14:paraId="69469CD1" w14:textId="20D3C1D7" w:rsidR="00FD68C9" w:rsidRPr="007E3AC1" w:rsidRDefault="00FD68C9" w:rsidP="00FD68C9">
      <w:pPr>
        <w:spacing w:after="0" w:line="276" w:lineRule="auto"/>
        <w:jc w:val="both"/>
        <w:rPr>
          <w:rFonts w:ascii="Arial" w:hAnsi="Arial" w:cs="Arial"/>
          <w:sz w:val="24"/>
          <w:szCs w:val="24"/>
        </w:rPr>
      </w:pPr>
      <w:r w:rsidRPr="007E3AC1">
        <w:rPr>
          <w:rFonts w:ascii="Arial" w:hAnsi="Arial" w:cs="Arial"/>
          <w:sz w:val="24"/>
          <w:szCs w:val="24"/>
        </w:rPr>
        <w:t>“Estas visitas inopinadas nos permiten ver la verdadera situación en la que se encuentran los desembarcaderos. Vamos a seguir inspeccionando y atendiendo la problemática para generar cambios que logren mejoras para nuestros pescadores y acuicultores”, precisó la ministra.</w:t>
      </w:r>
    </w:p>
    <w:p w14:paraId="54FAE0D5" w14:textId="77777777" w:rsidR="00FD68C9" w:rsidRPr="007E3AC1" w:rsidRDefault="00FD68C9" w:rsidP="00FD68C9">
      <w:pPr>
        <w:spacing w:after="0" w:line="276" w:lineRule="auto"/>
        <w:jc w:val="both"/>
        <w:rPr>
          <w:rFonts w:ascii="Arial" w:hAnsi="Arial" w:cs="Arial"/>
          <w:sz w:val="24"/>
          <w:szCs w:val="24"/>
        </w:rPr>
      </w:pPr>
    </w:p>
    <w:p w14:paraId="37901C3A" w14:textId="75A152C3" w:rsidR="00FD68C9" w:rsidRPr="007E3AC1" w:rsidRDefault="00FD68C9" w:rsidP="00FD68C9">
      <w:pPr>
        <w:spacing w:after="0" w:line="276" w:lineRule="auto"/>
        <w:jc w:val="both"/>
        <w:rPr>
          <w:rFonts w:ascii="Arial" w:hAnsi="Arial" w:cs="Arial"/>
          <w:sz w:val="24"/>
          <w:szCs w:val="24"/>
        </w:rPr>
      </w:pPr>
      <w:r w:rsidRPr="007E3AC1">
        <w:rPr>
          <w:rFonts w:ascii="Arial" w:hAnsi="Arial" w:cs="Arial"/>
          <w:sz w:val="24"/>
          <w:szCs w:val="24"/>
        </w:rPr>
        <w:t xml:space="preserve">De igual manera, </w:t>
      </w:r>
      <w:r w:rsidR="002925EF">
        <w:rPr>
          <w:rFonts w:ascii="Arial" w:hAnsi="Arial" w:cs="Arial"/>
          <w:sz w:val="24"/>
          <w:szCs w:val="24"/>
        </w:rPr>
        <w:t xml:space="preserve">la ministra de la Producción </w:t>
      </w:r>
      <w:r w:rsidRPr="007E3AC1">
        <w:rPr>
          <w:rFonts w:ascii="Arial" w:hAnsi="Arial" w:cs="Arial"/>
          <w:sz w:val="24"/>
          <w:szCs w:val="24"/>
        </w:rPr>
        <w:t xml:space="preserve">exhortó a las instituciones, que han recibido la transferencia de </w:t>
      </w:r>
      <w:r w:rsidR="00406659">
        <w:rPr>
          <w:rFonts w:ascii="Arial" w:hAnsi="Arial" w:cs="Arial"/>
          <w:sz w:val="24"/>
          <w:szCs w:val="24"/>
        </w:rPr>
        <w:t>desembarcaderos pesqueros</w:t>
      </w:r>
      <w:r w:rsidR="002925EF">
        <w:rPr>
          <w:rFonts w:ascii="Arial" w:hAnsi="Arial" w:cs="Arial"/>
          <w:sz w:val="24"/>
          <w:szCs w:val="24"/>
        </w:rPr>
        <w:t>, a supervisarl</w:t>
      </w:r>
      <w:r w:rsidR="00406659">
        <w:rPr>
          <w:rFonts w:ascii="Arial" w:hAnsi="Arial" w:cs="Arial"/>
          <w:sz w:val="24"/>
          <w:szCs w:val="24"/>
        </w:rPr>
        <w:t>os</w:t>
      </w:r>
      <w:r w:rsidRPr="007E3AC1">
        <w:rPr>
          <w:rFonts w:ascii="Arial" w:hAnsi="Arial" w:cs="Arial"/>
          <w:sz w:val="24"/>
          <w:szCs w:val="24"/>
        </w:rPr>
        <w:t xml:space="preserve"> y velar por su correcto funcionamiento.</w:t>
      </w:r>
    </w:p>
    <w:p w14:paraId="2E97B689" w14:textId="77777777" w:rsidR="00FD68C9" w:rsidRPr="007E3AC1" w:rsidRDefault="00FD68C9" w:rsidP="00FD68C9">
      <w:pPr>
        <w:spacing w:after="0" w:line="276" w:lineRule="auto"/>
        <w:jc w:val="both"/>
        <w:rPr>
          <w:rFonts w:ascii="Arial" w:hAnsi="Arial" w:cs="Arial"/>
          <w:sz w:val="24"/>
          <w:szCs w:val="24"/>
        </w:rPr>
      </w:pPr>
    </w:p>
    <w:p w14:paraId="0D427AF7" w14:textId="77777777" w:rsidR="00FD68C9" w:rsidRPr="007E3AC1" w:rsidRDefault="00FD68C9" w:rsidP="00FD68C9">
      <w:pPr>
        <w:spacing w:after="0" w:line="276" w:lineRule="auto"/>
        <w:jc w:val="both"/>
        <w:rPr>
          <w:rFonts w:ascii="Arial" w:hAnsi="Arial" w:cs="Arial"/>
          <w:sz w:val="24"/>
          <w:szCs w:val="24"/>
        </w:rPr>
      </w:pPr>
      <w:r w:rsidRPr="007E3AC1">
        <w:rPr>
          <w:rFonts w:ascii="Arial" w:hAnsi="Arial" w:cs="Arial"/>
          <w:sz w:val="24"/>
          <w:szCs w:val="24"/>
        </w:rPr>
        <w:t>"Todos juntos debemos trabajar por la pesca artesanal, desde el sector Producción promoveremos estrategias para fortalecer la pesca en el país", enfatizó la ministra.</w:t>
      </w:r>
    </w:p>
    <w:p w14:paraId="4A741D5D" w14:textId="77777777" w:rsidR="00FD68C9" w:rsidRPr="007E3AC1" w:rsidRDefault="00FD68C9" w:rsidP="00FD68C9">
      <w:pPr>
        <w:spacing w:after="0" w:line="276" w:lineRule="auto"/>
        <w:jc w:val="both"/>
        <w:rPr>
          <w:rFonts w:ascii="Arial" w:hAnsi="Arial" w:cs="Arial"/>
          <w:sz w:val="24"/>
          <w:szCs w:val="24"/>
        </w:rPr>
      </w:pPr>
    </w:p>
    <w:p w14:paraId="63974523" w14:textId="794E989A" w:rsidR="00FD68C9" w:rsidRPr="007E3AC1" w:rsidRDefault="00FD68C9" w:rsidP="00FD68C9">
      <w:pPr>
        <w:spacing w:after="0" w:line="276" w:lineRule="auto"/>
        <w:jc w:val="both"/>
        <w:rPr>
          <w:rFonts w:ascii="Arial" w:hAnsi="Arial" w:cs="Arial"/>
          <w:sz w:val="24"/>
          <w:szCs w:val="24"/>
        </w:rPr>
      </w:pPr>
      <w:r w:rsidRPr="007E3AC1">
        <w:rPr>
          <w:rFonts w:ascii="Arial" w:hAnsi="Arial" w:cs="Arial"/>
          <w:sz w:val="24"/>
          <w:szCs w:val="24"/>
        </w:rPr>
        <w:t xml:space="preserve">Finalmente, </w:t>
      </w:r>
      <w:proofErr w:type="spellStart"/>
      <w:r w:rsidRPr="007E3AC1">
        <w:rPr>
          <w:rFonts w:ascii="Arial" w:hAnsi="Arial" w:cs="Arial"/>
          <w:sz w:val="24"/>
          <w:szCs w:val="24"/>
        </w:rPr>
        <w:t>Choquehuanca</w:t>
      </w:r>
      <w:proofErr w:type="spellEnd"/>
      <w:r w:rsidRPr="007E3AC1">
        <w:rPr>
          <w:rFonts w:ascii="Arial" w:hAnsi="Arial" w:cs="Arial"/>
          <w:sz w:val="24"/>
          <w:szCs w:val="24"/>
        </w:rPr>
        <w:t xml:space="preserve"> llegó al CITE</w:t>
      </w:r>
      <w:r w:rsidR="007E3AC1">
        <w:rPr>
          <w:rFonts w:ascii="Arial" w:hAnsi="Arial" w:cs="Arial"/>
          <w:sz w:val="24"/>
          <w:szCs w:val="24"/>
        </w:rPr>
        <w:t xml:space="preserve"> </w:t>
      </w:r>
      <w:r w:rsidRPr="007E3AC1">
        <w:rPr>
          <w:rFonts w:ascii="Arial" w:hAnsi="Arial" w:cs="Arial"/>
          <w:sz w:val="24"/>
          <w:szCs w:val="24"/>
        </w:rPr>
        <w:t xml:space="preserve">agroindustrial para constatar el soporte técnico que se está brindando a los empresarios </w:t>
      </w:r>
      <w:r w:rsidR="002925EF">
        <w:rPr>
          <w:rFonts w:ascii="Arial" w:hAnsi="Arial" w:cs="Arial"/>
          <w:sz w:val="24"/>
          <w:szCs w:val="24"/>
        </w:rPr>
        <w:t>en la creación de</w:t>
      </w:r>
      <w:r w:rsidRPr="007E3AC1">
        <w:rPr>
          <w:rFonts w:ascii="Arial" w:hAnsi="Arial" w:cs="Arial"/>
          <w:sz w:val="24"/>
          <w:szCs w:val="24"/>
        </w:rPr>
        <w:t xml:space="preserve"> nuevos productos</w:t>
      </w:r>
      <w:r w:rsidR="002925EF">
        <w:rPr>
          <w:rFonts w:ascii="Arial" w:hAnsi="Arial" w:cs="Arial"/>
          <w:sz w:val="24"/>
          <w:szCs w:val="24"/>
        </w:rPr>
        <w:t>.</w:t>
      </w:r>
    </w:p>
    <w:p w14:paraId="3D442D13" w14:textId="77777777" w:rsidR="00FD68C9" w:rsidRPr="007E3AC1" w:rsidRDefault="00FD68C9" w:rsidP="00FD68C9">
      <w:pPr>
        <w:spacing w:after="0" w:line="276" w:lineRule="auto"/>
        <w:jc w:val="both"/>
        <w:rPr>
          <w:rFonts w:ascii="Arial" w:hAnsi="Arial" w:cs="Arial"/>
          <w:sz w:val="24"/>
          <w:szCs w:val="24"/>
        </w:rPr>
      </w:pPr>
    </w:p>
    <w:p w14:paraId="0C5E49FB" w14:textId="6C3430C1" w:rsidR="002925EF" w:rsidRPr="007E3AC1" w:rsidRDefault="002925EF" w:rsidP="002925EF">
      <w:pPr>
        <w:jc w:val="both"/>
        <w:rPr>
          <w:rFonts w:ascii="Arial" w:hAnsi="Arial" w:cs="Arial"/>
          <w:color w:val="000000" w:themeColor="text1"/>
          <w:sz w:val="24"/>
          <w:szCs w:val="24"/>
        </w:rPr>
      </w:pPr>
      <w:r w:rsidRPr="007E3AC1">
        <w:rPr>
          <w:rFonts w:ascii="Arial" w:hAnsi="Arial" w:cs="Arial"/>
          <w:color w:val="000000" w:themeColor="text1"/>
          <w:sz w:val="24"/>
          <w:szCs w:val="24"/>
        </w:rPr>
        <w:t xml:space="preserve">El CITE </w:t>
      </w:r>
      <w:r>
        <w:rPr>
          <w:rFonts w:ascii="Arial" w:hAnsi="Arial" w:cs="Arial"/>
          <w:color w:val="000000" w:themeColor="text1"/>
          <w:sz w:val="24"/>
          <w:szCs w:val="24"/>
        </w:rPr>
        <w:t>a</w:t>
      </w:r>
      <w:r w:rsidRPr="007E3AC1">
        <w:rPr>
          <w:rFonts w:ascii="Arial" w:hAnsi="Arial" w:cs="Arial"/>
          <w:color w:val="000000" w:themeColor="text1"/>
          <w:sz w:val="24"/>
          <w:szCs w:val="24"/>
        </w:rPr>
        <w:t xml:space="preserve">groindustrial de Ica genera transferencias económicas </w:t>
      </w:r>
      <w:r w:rsidRPr="007E3AC1">
        <w:rPr>
          <w:rFonts w:ascii="Arial" w:hAnsi="Arial" w:cs="Arial"/>
          <w:color w:val="000000" w:themeColor="text1"/>
          <w:sz w:val="24"/>
          <w:szCs w:val="24"/>
          <w:shd w:val="clear" w:color="auto" w:fill="FFFFFF"/>
        </w:rPr>
        <w:t>a partir de la productividad y calidad en la gestión</w:t>
      </w:r>
      <w:r>
        <w:rPr>
          <w:rFonts w:ascii="Arial" w:hAnsi="Arial" w:cs="Arial"/>
          <w:color w:val="000000" w:themeColor="text1"/>
          <w:sz w:val="24"/>
          <w:szCs w:val="24"/>
          <w:shd w:val="clear" w:color="auto" w:fill="FFFFFF"/>
        </w:rPr>
        <w:t xml:space="preserve"> con</w:t>
      </w:r>
      <w:r w:rsidRPr="007E3AC1">
        <w:rPr>
          <w:rFonts w:ascii="Arial" w:hAnsi="Arial" w:cs="Arial"/>
          <w:color w:val="000000" w:themeColor="text1"/>
          <w:sz w:val="24"/>
          <w:szCs w:val="24"/>
          <w:shd w:val="clear" w:color="auto" w:fill="FFFFFF"/>
        </w:rPr>
        <w:t xml:space="preserve"> las mypes, </w:t>
      </w:r>
      <w:r>
        <w:rPr>
          <w:rFonts w:ascii="Arial" w:hAnsi="Arial" w:cs="Arial"/>
          <w:color w:val="000000" w:themeColor="text1"/>
          <w:sz w:val="24"/>
          <w:szCs w:val="24"/>
          <w:shd w:val="clear" w:color="auto" w:fill="FFFFFF"/>
        </w:rPr>
        <w:t>Asimismo, la red CITE promueve</w:t>
      </w:r>
      <w:r w:rsidRPr="007E3AC1">
        <w:rPr>
          <w:rFonts w:ascii="Arial" w:hAnsi="Arial" w:cs="Arial"/>
          <w:color w:val="000000" w:themeColor="text1"/>
          <w:sz w:val="24"/>
          <w:szCs w:val="24"/>
          <w:shd w:val="clear" w:color="auto" w:fill="FFFFFF"/>
        </w:rPr>
        <w:t xml:space="preserve"> productos </w:t>
      </w:r>
      <w:r>
        <w:rPr>
          <w:rFonts w:ascii="Arial" w:hAnsi="Arial" w:cs="Arial"/>
          <w:color w:val="000000" w:themeColor="text1"/>
          <w:sz w:val="24"/>
          <w:szCs w:val="24"/>
          <w:shd w:val="clear" w:color="auto" w:fill="FFFFFF"/>
        </w:rPr>
        <w:t xml:space="preserve">de la región tales como el </w:t>
      </w:r>
      <w:r w:rsidRPr="007E3AC1">
        <w:rPr>
          <w:rFonts w:ascii="Arial" w:hAnsi="Arial" w:cs="Arial"/>
          <w:color w:val="000000" w:themeColor="text1"/>
          <w:sz w:val="24"/>
          <w:szCs w:val="24"/>
          <w:shd w:val="clear" w:color="auto" w:fill="FFFFFF"/>
        </w:rPr>
        <w:t xml:space="preserve">vino, pisco y destilados, con la finalidad de </w:t>
      </w:r>
      <w:r>
        <w:rPr>
          <w:rFonts w:ascii="Arial" w:hAnsi="Arial" w:cs="Arial"/>
          <w:color w:val="000000" w:themeColor="text1"/>
          <w:sz w:val="24"/>
          <w:szCs w:val="24"/>
          <w:shd w:val="clear" w:color="auto" w:fill="FFFFFF"/>
        </w:rPr>
        <w:t xml:space="preserve">fortalecer, </w:t>
      </w:r>
      <w:r w:rsidRPr="007E3AC1">
        <w:rPr>
          <w:rFonts w:ascii="Arial" w:hAnsi="Arial" w:cs="Arial"/>
          <w:color w:val="000000" w:themeColor="text1"/>
          <w:sz w:val="24"/>
          <w:szCs w:val="24"/>
          <w:shd w:val="clear" w:color="auto" w:fill="FFFFFF"/>
        </w:rPr>
        <w:t xml:space="preserve">desde la economía circular, la diversidad de </w:t>
      </w:r>
      <w:r>
        <w:rPr>
          <w:rFonts w:ascii="Arial" w:hAnsi="Arial" w:cs="Arial"/>
          <w:color w:val="000000" w:themeColor="text1"/>
          <w:sz w:val="24"/>
          <w:szCs w:val="24"/>
          <w:shd w:val="clear" w:color="auto" w:fill="FFFFFF"/>
        </w:rPr>
        <w:t xml:space="preserve">los frutos </w:t>
      </w:r>
      <w:r w:rsidRPr="007E3AC1">
        <w:rPr>
          <w:rFonts w:ascii="Arial" w:hAnsi="Arial" w:cs="Arial"/>
          <w:color w:val="000000" w:themeColor="text1"/>
          <w:sz w:val="24"/>
          <w:szCs w:val="24"/>
          <w:shd w:val="clear" w:color="auto" w:fill="FFFFFF"/>
        </w:rPr>
        <w:t xml:space="preserve">tales como la uva, manzanas, cítricos, entre otros. </w:t>
      </w:r>
    </w:p>
    <w:p w14:paraId="301EFC9F" w14:textId="57509E13" w:rsidR="001F3477" w:rsidRPr="007E3AC1" w:rsidRDefault="00FD68C9" w:rsidP="002925EF">
      <w:pPr>
        <w:spacing w:after="0" w:line="276" w:lineRule="auto"/>
        <w:jc w:val="both"/>
        <w:rPr>
          <w:rFonts w:ascii="Arial" w:hAnsi="Arial" w:cs="Arial"/>
          <w:sz w:val="24"/>
          <w:szCs w:val="24"/>
        </w:rPr>
      </w:pPr>
      <w:r w:rsidRPr="007E3AC1">
        <w:rPr>
          <w:rFonts w:ascii="Arial" w:hAnsi="Arial" w:cs="Arial"/>
          <w:sz w:val="24"/>
          <w:szCs w:val="24"/>
        </w:rPr>
        <w:t>“En este centro de innovación hemos constatado el avance industrial que los empresarios realizan día a día, para nosotros es fundamental que las mypes trabajen de la mano con los CITES. La región Ica tiene una gran variedad de recursos, frutos y destilados que gracias a nuestros centros desarrollaremos mejores oportunidades de empleo”, finalizó.</w:t>
      </w:r>
    </w:p>
    <w:p w14:paraId="6BE8D4B7" w14:textId="5E355DCD" w:rsidR="007E3AC1" w:rsidRPr="007E3AC1" w:rsidRDefault="007E3AC1" w:rsidP="00FD68C9">
      <w:pPr>
        <w:spacing w:after="0" w:line="276" w:lineRule="auto"/>
        <w:jc w:val="both"/>
        <w:rPr>
          <w:rFonts w:ascii="Arial" w:hAnsi="Arial" w:cs="Arial"/>
          <w:color w:val="26292E"/>
          <w:sz w:val="24"/>
          <w:szCs w:val="24"/>
          <w:shd w:val="clear" w:color="auto" w:fill="FFFFFF"/>
        </w:rPr>
      </w:pPr>
    </w:p>
    <w:p w14:paraId="405C5BE9" w14:textId="77777777" w:rsidR="007E3AC1" w:rsidRPr="007E3AC1" w:rsidRDefault="007E3AC1" w:rsidP="00FD68C9">
      <w:pPr>
        <w:spacing w:after="0" w:line="276" w:lineRule="auto"/>
        <w:jc w:val="both"/>
        <w:rPr>
          <w:rFonts w:ascii="Arial" w:hAnsi="Arial" w:cs="Arial"/>
          <w:color w:val="26292E"/>
          <w:sz w:val="24"/>
          <w:szCs w:val="24"/>
          <w:shd w:val="clear" w:color="auto" w:fill="FFFFFF"/>
        </w:rPr>
      </w:pPr>
    </w:p>
    <w:p w14:paraId="145C87F1" w14:textId="14B8EA58" w:rsidR="00FA5512" w:rsidRPr="007E3AC1" w:rsidRDefault="00FD68C9" w:rsidP="007E3AC1">
      <w:pPr>
        <w:jc w:val="right"/>
        <w:rPr>
          <w:rFonts w:ascii="Arial" w:hAnsi="Arial" w:cs="Arial"/>
          <w:b/>
          <w:sz w:val="24"/>
          <w:szCs w:val="24"/>
        </w:rPr>
      </w:pPr>
      <w:r w:rsidRPr="007E3AC1">
        <w:rPr>
          <w:rFonts w:ascii="Arial" w:hAnsi="Arial" w:cs="Arial"/>
          <w:b/>
          <w:sz w:val="24"/>
          <w:szCs w:val="24"/>
        </w:rPr>
        <w:t>Ica</w:t>
      </w:r>
      <w:r w:rsidR="00624926" w:rsidRPr="007E3AC1">
        <w:rPr>
          <w:rFonts w:ascii="Arial" w:hAnsi="Arial" w:cs="Arial"/>
          <w:b/>
          <w:sz w:val="24"/>
          <w:szCs w:val="24"/>
        </w:rPr>
        <w:t xml:space="preserve">, </w:t>
      </w:r>
      <w:r w:rsidR="002F0938" w:rsidRPr="007E3AC1">
        <w:rPr>
          <w:rFonts w:ascii="Arial" w:hAnsi="Arial" w:cs="Arial"/>
          <w:b/>
          <w:sz w:val="24"/>
          <w:szCs w:val="24"/>
        </w:rPr>
        <w:t>1</w:t>
      </w:r>
      <w:r w:rsidRPr="007E3AC1">
        <w:rPr>
          <w:rFonts w:ascii="Arial" w:hAnsi="Arial" w:cs="Arial"/>
          <w:b/>
          <w:sz w:val="24"/>
          <w:szCs w:val="24"/>
        </w:rPr>
        <w:t>2</w:t>
      </w:r>
      <w:r w:rsidR="00513A16" w:rsidRPr="007E3AC1">
        <w:rPr>
          <w:rFonts w:ascii="Arial" w:hAnsi="Arial" w:cs="Arial"/>
          <w:b/>
          <w:sz w:val="24"/>
          <w:szCs w:val="24"/>
        </w:rPr>
        <w:t xml:space="preserve"> de febrero</w:t>
      </w:r>
      <w:r w:rsidR="00624926" w:rsidRPr="007E3AC1">
        <w:rPr>
          <w:rFonts w:ascii="Arial" w:hAnsi="Arial" w:cs="Arial"/>
          <w:b/>
          <w:sz w:val="24"/>
          <w:szCs w:val="24"/>
        </w:rPr>
        <w:t xml:space="preserve"> de 2024</w:t>
      </w:r>
      <w:bookmarkEnd w:id="0"/>
    </w:p>
    <w:sectPr w:rsidR="00FA5512" w:rsidRPr="007E3AC1">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6B10EB" w14:textId="77777777" w:rsidR="001405FB" w:rsidRDefault="001405FB" w:rsidP="005B2980">
      <w:pPr>
        <w:spacing w:after="0" w:line="240" w:lineRule="auto"/>
      </w:pPr>
      <w:r>
        <w:separator/>
      </w:r>
    </w:p>
  </w:endnote>
  <w:endnote w:type="continuationSeparator" w:id="0">
    <w:p w14:paraId="7631E9C3" w14:textId="77777777" w:rsidR="001405FB" w:rsidRDefault="001405FB" w:rsidP="005B2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409C74" w14:textId="77777777" w:rsidR="001405FB" w:rsidRDefault="001405FB" w:rsidP="005B2980">
      <w:pPr>
        <w:spacing w:after="0" w:line="240" w:lineRule="auto"/>
      </w:pPr>
      <w:r>
        <w:separator/>
      </w:r>
    </w:p>
  </w:footnote>
  <w:footnote w:type="continuationSeparator" w:id="0">
    <w:p w14:paraId="467AB504" w14:textId="77777777" w:rsidR="001405FB" w:rsidRDefault="001405FB" w:rsidP="005B29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47CEE" w14:textId="77777777" w:rsidR="005B2980" w:rsidRDefault="005B2980">
    <w:pPr>
      <w:pStyle w:val="Encabezado"/>
    </w:pPr>
    <w:r>
      <w:rPr>
        <w:noProof/>
        <w:lang w:eastAsia="es-PE"/>
      </w:rPr>
      <w:drawing>
        <wp:inline distT="0" distB="0" distL="0" distR="0" wp14:anchorId="109A5E79" wp14:editId="0D26F79D">
          <wp:extent cx="1999615" cy="408305"/>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9615" cy="4083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5D87"/>
    <w:multiLevelType w:val="hybridMultilevel"/>
    <w:tmpl w:val="666EEEE2"/>
    <w:lvl w:ilvl="0" w:tplc="933A9C1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B480673"/>
    <w:multiLevelType w:val="hybridMultilevel"/>
    <w:tmpl w:val="CB02A272"/>
    <w:lvl w:ilvl="0" w:tplc="2892B6DC">
      <w:start w:val="1"/>
      <w:numFmt w:val="decimal"/>
      <w:lvlText w:val="%1."/>
      <w:lvlJc w:val="left"/>
      <w:pPr>
        <w:ind w:left="1542" w:hanging="360"/>
      </w:pPr>
      <w:rPr>
        <w:rFonts w:ascii="Arial" w:eastAsia="Calibri" w:hAnsi="Arial" w:cs="Arial" w:hint="default"/>
        <w:sz w:val="20"/>
      </w:rPr>
    </w:lvl>
    <w:lvl w:ilvl="1" w:tplc="280A0019" w:tentative="1">
      <w:start w:val="1"/>
      <w:numFmt w:val="lowerLetter"/>
      <w:lvlText w:val="%2."/>
      <w:lvlJc w:val="left"/>
      <w:pPr>
        <w:ind w:left="2262" w:hanging="360"/>
      </w:pPr>
    </w:lvl>
    <w:lvl w:ilvl="2" w:tplc="280A001B" w:tentative="1">
      <w:start w:val="1"/>
      <w:numFmt w:val="lowerRoman"/>
      <w:lvlText w:val="%3."/>
      <w:lvlJc w:val="right"/>
      <w:pPr>
        <w:ind w:left="2982" w:hanging="180"/>
      </w:pPr>
    </w:lvl>
    <w:lvl w:ilvl="3" w:tplc="280A000F" w:tentative="1">
      <w:start w:val="1"/>
      <w:numFmt w:val="decimal"/>
      <w:lvlText w:val="%4."/>
      <w:lvlJc w:val="left"/>
      <w:pPr>
        <w:ind w:left="3702" w:hanging="360"/>
      </w:pPr>
    </w:lvl>
    <w:lvl w:ilvl="4" w:tplc="280A0019" w:tentative="1">
      <w:start w:val="1"/>
      <w:numFmt w:val="lowerLetter"/>
      <w:lvlText w:val="%5."/>
      <w:lvlJc w:val="left"/>
      <w:pPr>
        <w:ind w:left="4422" w:hanging="360"/>
      </w:pPr>
    </w:lvl>
    <w:lvl w:ilvl="5" w:tplc="280A001B" w:tentative="1">
      <w:start w:val="1"/>
      <w:numFmt w:val="lowerRoman"/>
      <w:lvlText w:val="%6."/>
      <w:lvlJc w:val="right"/>
      <w:pPr>
        <w:ind w:left="5142" w:hanging="180"/>
      </w:pPr>
    </w:lvl>
    <w:lvl w:ilvl="6" w:tplc="280A000F" w:tentative="1">
      <w:start w:val="1"/>
      <w:numFmt w:val="decimal"/>
      <w:lvlText w:val="%7."/>
      <w:lvlJc w:val="left"/>
      <w:pPr>
        <w:ind w:left="5862" w:hanging="360"/>
      </w:pPr>
    </w:lvl>
    <w:lvl w:ilvl="7" w:tplc="280A0019" w:tentative="1">
      <w:start w:val="1"/>
      <w:numFmt w:val="lowerLetter"/>
      <w:lvlText w:val="%8."/>
      <w:lvlJc w:val="left"/>
      <w:pPr>
        <w:ind w:left="6582" w:hanging="360"/>
      </w:pPr>
    </w:lvl>
    <w:lvl w:ilvl="8" w:tplc="280A001B" w:tentative="1">
      <w:start w:val="1"/>
      <w:numFmt w:val="lowerRoman"/>
      <w:lvlText w:val="%9."/>
      <w:lvlJc w:val="right"/>
      <w:pPr>
        <w:ind w:left="7302" w:hanging="180"/>
      </w:pPr>
    </w:lvl>
  </w:abstractNum>
  <w:abstractNum w:abstractNumId="2" w15:restartNumberingAfterBreak="0">
    <w:nsid w:val="10C50A01"/>
    <w:multiLevelType w:val="hybridMultilevel"/>
    <w:tmpl w:val="E5720DE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B6D5F07"/>
    <w:multiLevelType w:val="hybridMultilevel"/>
    <w:tmpl w:val="00A29808"/>
    <w:lvl w:ilvl="0" w:tplc="F46A3C42">
      <w:start w:val="1"/>
      <w:numFmt w:val="lowerLetter"/>
      <w:lvlText w:val="%1."/>
      <w:lvlJc w:val="left"/>
      <w:pPr>
        <w:ind w:left="2160" w:hanging="360"/>
      </w:pPr>
      <w:rPr>
        <w:rFonts w:hint="default"/>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4" w15:restartNumberingAfterBreak="0">
    <w:nsid w:val="2998552F"/>
    <w:multiLevelType w:val="hybridMultilevel"/>
    <w:tmpl w:val="2C503CD2"/>
    <w:lvl w:ilvl="0" w:tplc="8D16FB30">
      <w:start w:val="14"/>
      <w:numFmt w:val="bullet"/>
      <w:lvlText w:val="-"/>
      <w:lvlJc w:val="left"/>
      <w:pPr>
        <w:ind w:left="720" w:hanging="360"/>
      </w:pPr>
      <w:rPr>
        <w:rFonts w:ascii="Arial" w:eastAsiaTheme="minorHAnsi" w:hAnsi="Arial" w:cs="Arial" w:hint="default"/>
        <w:b/>
        <w:color w:val="auto"/>
        <w:u w:val="none"/>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29985EA4"/>
    <w:multiLevelType w:val="hybridMultilevel"/>
    <w:tmpl w:val="263E8BB4"/>
    <w:lvl w:ilvl="0" w:tplc="7D8E2738">
      <w:start w:val="1"/>
      <w:numFmt w:val="bullet"/>
      <w:lvlText w:val="-"/>
      <w:lvlJc w:val="left"/>
      <w:pPr>
        <w:ind w:left="1440" w:hanging="360"/>
      </w:pPr>
      <w:rPr>
        <w:rFonts w:ascii="Arial" w:eastAsiaTheme="minorHAnsi" w:hAnsi="Arial" w:cs="Arial" w:hint="default"/>
      </w:rPr>
    </w:lvl>
    <w:lvl w:ilvl="1" w:tplc="280A0003">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6" w15:restartNumberingAfterBreak="0">
    <w:nsid w:val="2D4D19AE"/>
    <w:multiLevelType w:val="hybridMultilevel"/>
    <w:tmpl w:val="C13E06BA"/>
    <w:lvl w:ilvl="0" w:tplc="280A000F">
      <w:start w:val="1"/>
      <w:numFmt w:val="decimal"/>
      <w:lvlText w:val="%1."/>
      <w:lvlJc w:val="left"/>
      <w:pPr>
        <w:ind w:left="1800" w:hanging="360"/>
      </w:p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7" w15:restartNumberingAfterBreak="0">
    <w:nsid w:val="387B7EB9"/>
    <w:multiLevelType w:val="hybridMultilevel"/>
    <w:tmpl w:val="BB36B732"/>
    <w:lvl w:ilvl="0" w:tplc="7D8E2738">
      <w:start w:val="1"/>
      <w:numFmt w:val="bullet"/>
      <w:lvlText w:val="-"/>
      <w:lvlJc w:val="left"/>
      <w:pPr>
        <w:ind w:left="2138" w:hanging="360"/>
      </w:pPr>
      <w:rPr>
        <w:rFonts w:ascii="Arial" w:eastAsiaTheme="minorHAnsi" w:hAnsi="Arial" w:cs="Aria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8" w15:restartNumberingAfterBreak="0">
    <w:nsid w:val="50E76D77"/>
    <w:multiLevelType w:val="hybridMultilevel"/>
    <w:tmpl w:val="0F2C8AD6"/>
    <w:lvl w:ilvl="0" w:tplc="7D8E2738">
      <w:start w:val="1"/>
      <w:numFmt w:val="bullet"/>
      <w:lvlText w:val="-"/>
      <w:lvlJc w:val="left"/>
      <w:pPr>
        <w:ind w:left="1440" w:hanging="360"/>
      </w:pPr>
      <w:rPr>
        <w:rFonts w:ascii="Arial" w:eastAsiaTheme="minorHAnsi" w:hAnsi="Arial" w:cs="Arial" w:hint="default"/>
      </w:rPr>
    </w:lvl>
    <w:lvl w:ilvl="1" w:tplc="7D8E2738">
      <w:start w:val="1"/>
      <w:numFmt w:val="bullet"/>
      <w:lvlText w:val="-"/>
      <w:lvlJc w:val="left"/>
      <w:pPr>
        <w:ind w:left="2160" w:hanging="360"/>
      </w:pPr>
      <w:rPr>
        <w:rFonts w:ascii="Arial" w:eastAsiaTheme="minorHAnsi" w:hAnsi="Arial" w:cs="Arial"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9" w15:restartNumberingAfterBreak="0">
    <w:nsid w:val="5B0F11B5"/>
    <w:multiLevelType w:val="hybridMultilevel"/>
    <w:tmpl w:val="E0C8195C"/>
    <w:lvl w:ilvl="0" w:tplc="280A0005">
      <w:start w:val="1"/>
      <w:numFmt w:val="bullet"/>
      <w:lvlText w:val=""/>
      <w:lvlJc w:val="left"/>
      <w:pPr>
        <w:ind w:left="644" w:hanging="360"/>
      </w:pPr>
      <w:rPr>
        <w:rFonts w:ascii="Wingdings" w:hAnsi="Wingdings" w:hint="default"/>
      </w:rPr>
    </w:lvl>
    <w:lvl w:ilvl="1" w:tplc="280A0003" w:tentative="1">
      <w:start w:val="1"/>
      <w:numFmt w:val="bullet"/>
      <w:lvlText w:val="o"/>
      <w:lvlJc w:val="left"/>
      <w:pPr>
        <w:ind w:left="1364" w:hanging="360"/>
      </w:pPr>
      <w:rPr>
        <w:rFonts w:ascii="Courier New" w:hAnsi="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10" w15:restartNumberingAfterBreak="0">
    <w:nsid w:val="68623B00"/>
    <w:multiLevelType w:val="hybridMultilevel"/>
    <w:tmpl w:val="7E78211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6B5601F3"/>
    <w:multiLevelType w:val="hybridMultilevel"/>
    <w:tmpl w:val="87D6A3D8"/>
    <w:lvl w:ilvl="0" w:tplc="ABE035F6">
      <w:start w:val="14"/>
      <w:numFmt w:val="decimal"/>
      <w:lvlText w:val="%1"/>
      <w:lvlJc w:val="left"/>
      <w:pPr>
        <w:ind w:left="720" w:hanging="360"/>
      </w:pPr>
      <w:rPr>
        <w:rFonts w:hint="default"/>
        <w:b/>
        <w:color w:val="auto"/>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6CFD0391"/>
    <w:multiLevelType w:val="hybridMultilevel"/>
    <w:tmpl w:val="EBB4FBE6"/>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3" w15:restartNumberingAfterBreak="0">
    <w:nsid w:val="7944798D"/>
    <w:multiLevelType w:val="hybridMultilevel"/>
    <w:tmpl w:val="BFFCDC20"/>
    <w:lvl w:ilvl="0" w:tplc="B3B8115E">
      <w:start w:val="14"/>
      <w:numFmt w:val="decimal"/>
      <w:lvlText w:val="%1"/>
      <w:lvlJc w:val="left"/>
      <w:pPr>
        <w:ind w:left="720" w:hanging="360"/>
      </w:pPr>
      <w:rPr>
        <w:rFonts w:hint="default"/>
        <w:b/>
        <w:color w:val="auto"/>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7F9B36DB"/>
    <w:multiLevelType w:val="hybridMultilevel"/>
    <w:tmpl w:val="05526C66"/>
    <w:lvl w:ilvl="0" w:tplc="57B64510">
      <w:start w:val="14"/>
      <w:numFmt w:val="decimal"/>
      <w:lvlText w:val="%1"/>
      <w:lvlJc w:val="left"/>
      <w:pPr>
        <w:ind w:left="720" w:hanging="360"/>
      </w:pPr>
      <w:rPr>
        <w:rFonts w:hint="default"/>
        <w:b/>
        <w:color w:val="auto"/>
        <w:u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 w:numId="2">
    <w:abstractNumId w:val="5"/>
  </w:num>
  <w:num w:numId="3">
    <w:abstractNumId w:val="8"/>
  </w:num>
  <w:num w:numId="4">
    <w:abstractNumId w:val="3"/>
  </w:num>
  <w:num w:numId="5">
    <w:abstractNumId w:val="1"/>
  </w:num>
  <w:num w:numId="6">
    <w:abstractNumId w:val="6"/>
  </w:num>
  <w:num w:numId="7">
    <w:abstractNumId w:val="7"/>
  </w:num>
  <w:num w:numId="8">
    <w:abstractNumId w:val="12"/>
  </w:num>
  <w:num w:numId="9">
    <w:abstractNumId w:val="2"/>
  </w:num>
  <w:num w:numId="10">
    <w:abstractNumId w:val="9"/>
  </w:num>
  <w:num w:numId="11">
    <w:abstractNumId w:val="4"/>
  </w:num>
  <w:num w:numId="12">
    <w:abstractNumId w:val="11"/>
  </w:num>
  <w:num w:numId="13">
    <w:abstractNumId w:val="13"/>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1B1"/>
    <w:rsid w:val="00012B86"/>
    <w:rsid w:val="00016319"/>
    <w:rsid w:val="0002688D"/>
    <w:rsid w:val="00030B2B"/>
    <w:rsid w:val="00087F11"/>
    <w:rsid w:val="00094005"/>
    <w:rsid w:val="000B16C7"/>
    <w:rsid w:val="000C2050"/>
    <w:rsid w:val="000E3749"/>
    <w:rsid w:val="00116883"/>
    <w:rsid w:val="00126C2F"/>
    <w:rsid w:val="001405FB"/>
    <w:rsid w:val="001A765E"/>
    <w:rsid w:val="001C7D2B"/>
    <w:rsid w:val="001F3477"/>
    <w:rsid w:val="002925EF"/>
    <w:rsid w:val="00297BE7"/>
    <w:rsid w:val="002C4BAA"/>
    <w:rsid w:val="002F0938"/>
    <w:rsid w:val="003011A7"/>
    <w:rsid w:val="003107F7"/>
    <w:rsid w:val="00321F3A"/>
    <w:rsid w:val="00351474"/>
    <w:rsid w:val="00364CAF"/>
    <w:rsid w:val="003750A7"/>
    <w:rsid w:val="003815CF"/>
    <w:rsid w:val="003A07CA"/>
    <w:rsid w:val="003A76D3"/>
    <w:rsid w:val="003B0397"/>
    <w:rsid w:val="003B2D14"/>
    <w:rsid w:val="003D049D"/>
    <w:rsid w:val="003E0043"/>
    <w:rsid w:val="00406659"/>
    <w:rsid w:val="0040729B"/>
    <w:rsid w:val="00412DAF"/>
    <w:rsid w:val="004154E1"/>
    <w:rsid w:val="004320EB"/>
    <w:rsid w:val="004362E9"/>
    <w:rsid w:val="0046132D"/>
    <w:rsid w:val="00473A85"/>
    <w:rsid w:val="00473D40"/>
    <w:rsid w:val="004A25D6"/>
    <w:rsid w:val="004B5091"/>
    <w:rsid w:val="004E2685"/>
    <w:rsid w:val="004E5C1B"/>
    <w:rsid w:val="004F3418"/>
    <w:rsid w:val="00513A16"/>
    <w:rsid w:val="00537E70"/>
    <w:rsid w:val="00544C5D"/>
    <w:rsid w:val="005607E6"/>
    <w:rsid w:val="00566D07"/>
    <w:rsid w:val="005824E4"/>
    <w:rsid w:val="005B2980"/>
    <w:rsid w:val="005C4A40"/>
    <w:rsid w:val="00606C2E"/>
    <w:rsid w:val="00624926"/>
    <w:rsid w:val="006608D2"/>
    <w:rsid w:val="00667004"/>
    <w:rsid w:val="006823B2"/>
    <w:rsid w:val="00701F6F"/>
    <w:rsid w:val="007061B1"/>
    <w:rsid w:val="00710E80"/>
    <w:rsid w:val="00722A68"/>
    <w:rsid w:val="00726DC3"/>
    <w:rsid w:val="007342BB"/>
    <w:rsid w:val="007457D5"/>
    <w:rsid w:val="00756923"/>
    <w:rsid w:val="00780E2C"/>
    <w:rsid w:val="00791B95"/>
    <w:rsid w:val="007A3454"/>
    <w:rsid w:val="007E3AC1"/>
    <w:rsid w:val="00893C47"/>
    <w:rsid w:val="008C684D"/>
    <w:rsid w:val="009143B0"/>
    <w:rsid w:val="00944084"/>
    <w:rsid w:val="00977113"/>
    <w:rsid w:val="00994732"/>
    <w:rsid w:val="009B30B7"/>
    <w:rsid w:val="009E48C0"/>
    <w:rsid w:val="009F684C"/>
    <w:rsid w:val="00A0168A"/>
    <w:rsid w:val="00A76176"/>
    <w:rsid w:val="00A772C2"/>
    <w:rsid w:val="00AC3BDC"/>
    <w:rsid w:val="00AF0A03"/>
    <w:rsid w:val="00AF60DF"/>
    <w:rsid w:val="00B26CDC"/>
    <w:rsid w:val="00B80378"/>
    <w:rsid w:val="00BD6504"/>
    <w:rsid w:val="00C570D4"/>
    <w:rsid w:val="00C72380"/>
    <w:rsid w:val="00C80128"/>
    <w:rsid w:val="00CC05C1"/>
    <w:rsid w:val="00CF7763"/>
    <w:rsid w:val="00D22034"/>
    <w:rsid w:val="00DA4043"/>
    <w:rsid w:val="00DB0138"/>
    <w:rsid w:val="00DC33FD"/>
    <w:rsid w:val="00DC4040"/>
    <w:rsid w:val="00DD6245"/>
    <w:rsid w:val="00E24735"/>
    <w:rsid w:val="00E30405"/>
    <w:rsid w:val="00E440B0"/>
    <w:rsid w:val="00E75B03"/>
    <w:rsid w:val="00EA5C66"/>
    <w:rsid w:val="00EA7704"/>
    <w:rsid w:val="00EC0D34"/>
    <w:rsid w:val="00F1259D"/>
    <w:rsid w:val="00F7197A"/>
    <w:rsid w:val="00F77278"/>
    <w:rsid w:val="00FA5512"/>
    <w:rsid w:val="00FC298F"/>
    <w:rsid w:val="00FD68C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AD19A"/>
  <w15:chartTrackingRefBased/>
  <w15:docId w15:val="{3135A331-37D1-4300-93DA-B1F165B4B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98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uadro 2-1,Footnote,Párrafo de lista2,List Paragraph1,Ha,Párrafo de lista1,Tit2_mmv,Párrafo,SUBTITU MEMO,Lista 123,Viñeta normal,Tipo2,List Paragraph,Gráficos,TITULO A,Titulo de Fígura,List Paragraph-Thesis,Titulo parrafo,Punto,arial,N°"/>
    <w:basedOn w:val="Normal"/>
    <w:link w:val="PrrafodelistaCar"/>
    <w:uiPriority w:val="34"/>
    <w:qFormat/>
    <w:rsid w:val="005B2980"/>
    <w:pPr>
      <w:ind w:left="720"/>
      <w:contextualSpacing/>
    </w:pPr>
  </w:style>
  <w:style w:type="character" w:customStyle="1" w:styleId="PrrafodelistaCar">
    <w:name w:val="Párrafo de lista Car"/>
    <w:aliases w:val="Cuadro 2-1 Car,Footnote Car,Párrafo de lista2 Car,List Paragraph1 Car,Ha Car,Párrafo de lista1 Car,Tit2_mmv Car,Párrafo Car,SUBTITU MEMO Car,Lista 123 Car,Viñeta normal Car,Tipo2 Car,List Paragraph Car,Gráficos Car,TITULO A Car"/>
    <w:basedOn w:val="Fuentedeprrafopredeter"/>
    <w:link w:val="Prrafodelista"/>
    <w:uiPriority w:val="34"/>
    <w:qFormat/>
    <w:locked/>
    <w:rsid w:val="005B2980"/>
  </w:style>
  <w:style w:type="character" w:styleId="Hipervnculo">
    <w:name w:val="Hyperlink"/>
    <w:basedOn w:val="Fuentedeprrafopredeter"/>
    <w:uiPriority w:val="99"/>
    <w:unhideWhenUsed/>
    <w:rsid w:val="005B2980"/>
    <w:rPr>
      <w:color w:val="0563C1" w:themeColor="hyperlink"/>
      <w:u w:val="single"/>
    </w:rPr>
  </w:style>
  <w:style w:type="paragraph" w:styleId="Encabezado">
    <w:name w:val="header"/>
    <w:basedOn w:val="Normal"/>
    <w:link w:val="EncabezadoCar"/>
    <w:uiPriority w:val="99"/>
    <w:unhideWhenUsed/>
    <w:rsid w:val="005B298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B2980"/>
  </w:style>
  <w:style w:type="paragraph" w:styleId="Piedepgina">
    <w:name w:val="footer"/>
    <w:basedOn w:val="Normal"/>
    <w:link w:val="PiedepginaCar"/>
    <w:uiPriority w:val="99"/>
    <w:unhideWhenUsed/>
    <w:rsid w:val="005B298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B2980"/>
  </w:style>
  <w:style w:type="paragraph" w:styleId="Textodeglobo">
    <w:name w:val="Balloon Text"/>
    <w:basedOn w:val="Normal"/>
    <w:link w:val="TextodegloboCar"/>
    <w:uiPriority w:val="99"/>
    <w:semiHidden/>
    <w:unhideWhenUsed/>
    <w:rsid w:val="00087F1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7F11"/>
    <w:rPr>
      <w:rFonts w:ascii="Segoe UI" w:hAnsi="Segoe UI" w:cs="Segoe UI"/>
      <w:sz w:val="18"/>
      <w:szCs w:val="18"/>
    </w:rPr>
  </w:style>
  <w:style w:type="paragraph" w:styleId="Revisin">
    <w:name w:val="Revision"/>
    <w:hidden/>
    <w:uiPriority w:val="99"/>
    <w:semiHidden/>
    <w:rsid w:val="00B80378"/>
    <w:pPr>
      <w:spacing w:after="0" w:line="240" w:lineRule="auto"/>
    </w:pPr>
  </w:style>
  <w:style w:type="character" w:customStyle="1" w:styleId="Mencinsinresolver1">
    <w:name w:val="Mención sin resolver1"/>
    <w:basedOn w:val="Fuentedeprrafopredeter"/>
    <w:uiPriority w:val="99"/>
    <w:semiHidden/>
    <w:unhideWhenUsed/>
    <w:rsid w:val="00544C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512843">
      <w:bodyDiv w:val="1"/>
      <w:marLeft w:val="0"/>
      <w:marRight w:val="0"/>
      <w:marTop w:val="0"/>
      <w:marBottom w:val="0"/>
      <w:divBdr>
        <w:top w:val="none" w:sz="0" w:space="0" w:color="auto"/>
        <w:left w:val="none" w:sz="0" w:space="0" w:color="auto"/>
        <w:bottom w:val="none" w:sz="0" w:space="0" w:color="auto"/>
        <w:right w:val="none" w:sz="0" w:space="0" w:color="auto"/>
      </w:divBdr>
      <w:divsChild>
        <w:div w:id="303238169">
          <w:marLeft w:val="0"/>
          <w:marRight w:val="0"/>
          <w:marTop w:val="0"/>
          <w:marBottom w:val="0"/>
          <w:divBdr>
            <w:top w:val="single" w:sz="2" w:space="0" w:color="E5E5E5"/>
            <w:left w:val="single" w:sz="2" w:space="0" w:color="E5E5E5"/>
            <w:bottom w:val="single" w:sz="2" w:space="0" w:color="E5E5E5"/>
            <w:right w:val="single" w:sz="2" w:space="0" w:color="E5E5E5"/>
          </w:divBdr>
        </w:div>
        <w:div w:id="603659838">
          <w:marLeft w:val="0"/>
          <w:marRight w:val="0"/>
          <w:marTop w:val="0"/>
          <w:marBottom w:val="0"/>
          <w:divBdr>
            <w:top w:val="single" w:sz="2" w:space="0" w:color="E5E5E5"/>
            <w:left w:val="single" w:sz="2" w:space="0" w:color="E5E5E5"/>
            <w:bottom w:val="single" w:sz="2" w:space="0" w:color="E5E5E5"/>
            <w:right w:val="single" w:sz="2" w:space="0" w:color="E5E5E5"/>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327</Words>
  <Characters>1803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Taipe Ballena</dc:creator>
  <cp:keywords/>
  <dc:description/>
  <cp:lastModifiedBy>Yojana Caterine Huarcaya Pantoja - O/S</cp:lastModifiedBy>
  <cp:revision>3</cp:revision>
  <cp:lastPrinted>2024-01-19T16:52:00Z</cp:lastPrinted>
  <dcterms:created xsi:type="dcterms:W3CDTF">2024-02-12T15:20:00Z</dcterms:created>
  <dcterms:modified xsi:type="dcterms:W3CDTF">2024-02-12T15:23:00Z</dcterms:modified>
</cp:coreProperties>
</file>