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F528" w14:textId="0ACDEC7F" w:rsidR="00AD61D6" w:rsidRDefault="00AD61D6" w:rsidP="00270D4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bookmarkStart w:id="0" w:name="_GoBack"/>
      <w:r w:rsidRPr="00AD61D6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1277FF36" w14:textId="77777777" w:rsidR="00B773F1" w:rsidRDefault="00975809" w:rsidP="00B66C66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PRODUCE capacitó a más de 860 pescadores artesanales e</w:t>
      </w:r>
      <w:r w:rsidR="002E6532" w:rsidRPr="002E6532">
        <w:rPr>
          <w:rFonts w:ascii="Arial" w:hAnsi="Arial" w:cs="Arial"/>
          <w:b/>
          <w:bCs/>
          <w:sz w:val="24"/>
          <w:szCs w:val="24"/>
          <w:lang w:val="es-MX"/>
        </w:rPr>
        <w:t xml:space="preserve">n cursos </w:t>
      </w:r>
      <w:r w:rsidR="00B74DBD">
        <w:rPr>
          <w:rFonts w:ascii="Arial" w:hAnsi="Arial" w:cs="Arial"/>
          <w:b/>
          <w:bCs/>
          <w:sz w:val="24"/>
          <w:szCs w:val="24"/>
          <w:lang w:val="es-MX"/>
        </w:rPr>
        <w:t xml:space="preserve">de formalización, seguridad </w:t>
      </w:r>
      <w:r w:rsidR="00B773F1">
        <w:rPr>
          <w:rFonts w:ascii="Arial" w:hAnsi="Arial" w:cs="Arial"/>
          <w:b/>
          <w:bCs/>
          <w:sz w:val="24"/>
          <w:szCs w:val="24"/>
          <w:lang w:val="es-MX"/>
        </w:rPr>
        <w:t>e inocuidad pesquera</w:t>
      </w:r>
    </w:p>
    <w:p w14:paraId="63B19446" w14:textId="560B4663" w:rsidR="00B66C66" w:rsidRPr="00B66C66" w:rsidRDefault="00C74D11" w:rsidP="00B66C6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24"/>
          <w:szCs w:val="24"/>
          <w:lang w:val="es-MX"/>
        </w:rPr>
        <w:t>El ministerio, a través del FONDEPES, realizó 40 actividades de capacitación a nivel nacional</w:t>
      </w:r>
      <w:r w:rsidR="00AE243B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B773F1">
        <w:rPr>
          <w:rFonts w:ascii="Arial" w:hAnsi="Arial" w:cs="Arial"/>
          <w:i/>
          <w:iCs/>
          <w:sz w:val="24"/>
          <w:szCs w:val="24"/>
          <w:lang w:val="es-MX"/>
        </w:rPr>
        <w:t>en el primer bimestre del 2024</w:t>
      </w:r>
    </w:p>
    <w:p w14:paraId="7B07CBB6" w14:textId="5861A861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Durante el primer bimestre del 2024, el Ministerio de la Producción (</w:t>
      </w:r>
      <w:r w:rsidRPr="00B14328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Pr="00975809">
        <w:rPr>
          <w:rFonts w:ascii="Arial" w:hAnsi="Arial" w:cs="Arial"/>
          <w:sz w:val="24"/>
          <w:szCs w:val="24"/>
          <w:lang w:val="es-MX"/>
        </w:rPr>
        <w:t xml:space="preserve">) capacitó a más de 860 pescadores artesanales a nivel nacional </w:t>
      </w:r>
      <w:r w:rsidR="00B14328">
        <w:rPr>
          <w:rFonts w:ascii="Arial" w:hAnsi="Arial" w:cs="Arial"/>
          <w:sz w:val="24"/>
          <w:szCs w:val="24"/>
          <w:lang w:val="es-MX"/>
        </w:rPr>
        <w:t xml:space="preserve">en cursos técnicos productivos, </w:t>
      </w:r>
      <w:r w:rsidR="00596A1F">
        <w:rPr>
          <w:rFonts w:ascii="Arial" w:hAnsi="Arial" w:cs="Arial"/>
          <w:sz w:val="24"/>
          <w:szCs w:val="24"/>
          <w:lang w:val="es-MX"/>
        </w:rPr>
        <w:t xml:space="preserve">de </w:t>
      </w:r>
      <w:r w:rsidR="00B14328">
        <w:rPr>
          <w:rFonts w:ascii="Arial" w:hAnsi="Arial" w:cs="Arial"/>
          <w:sz w:val="24"/>
          <w:szCs w:val="24"/>
          <w:lang w:val="es-MX"/>
        </w:rPr>
        <w:t xml:space="preserve">formalización y seguridad, </w:t>
      </w:r>
      <w:r w:rsidRPr="00975809">
        <w:rPr>
          <w:rFonts w:ascii="Arial" w:hAnsi="Arial" w:cs="Arial"/>
          <w:sz w:val="24"/>
          <w:szCs w:val="24"/>
          <w:lang w:val="es-MX"/>
        </w:rPr>
        <w:t>a través del Fondo Nacional de Desarrollo Pesquero (</w:t>
      </w:r>
      <w:r w:rsidRPr="00B14328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975809">
        <w:rPr>
          <w:rFonts w:ascii="Arial" w:hAnsi="Arial" w:cs="Arial"/>
          <w:sz w:val="24"/>
          <w:szCs w:val="24"/>
          <w:lang w:val="es-MX"/>
        </w:rPr>
        <w:t>).</w:t>
      </w:r>
    </w:p>
    <w:p w14:paraId="751F0AB6" w14:textId="61066B32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La entidad adscrita al PRODUCE realizó un total de 40 actividades de capacitación en los primeros meses del año. De estas, el 57</w:t>
      </w:r>
      <w:r w:rsidR="00113D68">
        <w:rPr>
          <w:rFonts w:ascii="Arial" w:hAnsi="Arial" w:cs="Arial"/>
          <w:sz w:val="24"/>
          <w:szCs w:val="24"/>
          <w:lang w:val="es-MX"/>
        </w:rPr>
        <w:t xml:space="preserve"> </w:t>
      </w:r>
      <w:r w:rsidRPr="00975809">
        <w:rPr>
          <w:rFonts w:ascii="Arial" w:hAnsi="Arial" w:cs="Arial"/>
          <w:sz w:val="24"/>
          <w:szCs w:val="24"/>
          <w:lang w:val="es-MX"/>
        </w:rPr>
        <w:t>% fueron de formalización, el 35</w:t>
      </w:r>
      <w:r w:rsidR="00113D68">
        <w:rPr>
          <w:rFonts w:ascii="Arial" w:hAnsi="Arial" w:cs="Arial"/>
          <w:sz w:val="24"/>
          <w:szCs w:val="24"/>
          <w:lang w:val="es-MX"/>
        </w:rPr>
        <w:t xml:space="preserve"> </w:t>
      </w:r>
      <w:r w:rsidRPr="00975809">
        <w:rPr>
          <w:rFonts w:ascii="Arial" w:hAnsi="Arial" w:cs="Arial"/>
          <w:sz w:val="24"/>
          <w:szCs w:val="24"/>
          <w:lang w:val="es-MX"/>
        </w:rPr>
        <w:t>% técnicos productivos y el 8</w:t>
      </w:r>
      <w:r w:rsidR="00113D68">
        <w:rPr>
          <w:rFonts w:ascii="Arial" w:hAnsi="Arial" w:cs="Arial"/>
          <w:sz w:val="24"/>
          <w:szCs w:val="24"/>
          <w:lang w:val="es-MX"/>
        </w:rPr>
        <w:t xml:space="preserve"> </w:t>
      </w:r>
      <w:r w:rsidRPr="00975809">
        <w:rPr>
          <w:rFonts w:ascii="Arial" w:hAnsi="Arial" w:cs="Arial"/>
          <w:sz w:val="24"/>
          <w:szCs w:val="24"/>
          <w:lang w:val="es-MX"/>
        </w:rPr>
        <w:t>% de seguridad.</w:t>
      </w:r>
    </w:p>
    <w:p w14:paraId="42EAE339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A detalle, se capacitó a 459 personas en el curso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MAM 10 Marinero de Pesca Artesanal con Experiencia Acreditada</w:t>
      </w:r>
      <w:r w:rsidRPr="00975809">
        <w:rPr>
          <w:rFonts w:ascii="Arial" w:hAnsi="Arial" w:cs="Arial"/>
          <w:sz w:val="24"/>
          <w:szCs w:val="24"/>
          <w:lang w:val="es-MX"/>
        </w:rPr>
        <w:t>", cuyo objetivo es promover y coadyuvar en la obtención del Carné de Pescador Artesanal ante la Dirección General de Capitanías y Guardacostas de la Marina de Guerra del Perú (DICAPI).</w:t>
      </w:r>
    </w:p>
    <w:p w14:paraId="481BEC54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Por su parte, en las actividades de capacitación relacionadas con la inocuidad de los recursos pesqueros, que incluyen cursos como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Higiene, Manipulación y Preservación de Recursos Pesqueros</w:t>
      </w:r>
      <w:r w:rsidRPr="00975809">
        <w:rPr>
          <w:rFonts w:ascii="Arial" w:hAnsi="Arial" w:cs="Arial"/>
          <w:sz w:val="24"/>
          <w:szCs w:val="24"/>
          <w:lang w:val="es-MX"/>
        </w:rPr>
        <w:t>", así como la "</w:t>
      </w:r>
      <w:r w:rsidRPr="00975809">
        <w:rPr>
          <w:rFonts w:ascii="Arial" w:hAnsi="Arial" w:cs="Arial"/>
          <w:b/>
          <w:bCs/>
          <w:sz w:val="24"/>
          <w:szCs w:val="24"/>
          <w:lang w:val="es-MX"/>
        </w:rPr>
        <w:t>Aplicación de la Norma Sanitaria para las Actividades Pesqueras y Acuícolas</w:t>
      </w:r>
      <w:r w:rsidRPr="00975809">
        <w:rPr>
          <w:rFonts w:ascii="Arial" w:hAnsi="Arial" w:cs="Arial"/>
          <w:sz w:val="24"/>
          <w:szCs w:val="24"/>
          <w:lang w:val="es-MX"/>
        </w:rPr>
        <w:t>", se brindó capacitación a un total de 361 pescadores y agentes de la pesca artesanal.</w:t>
      </w:r>
    </w:p>
    <w:p w14:paraId="72463E8F" w14:textId="251D254F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 xml:space="preserve">Entre los cursos impartidos también destacaron "Buenas Prácticas de Manipulación y Liberación de Tortugas Marinas y Otras Especies de Pesca Incidental", "Curtido y Aplicación del Cuero de Piel de Pescado" y el </w:t>
      </w:r>
      <w:r w:rsidR="00B74DBD">
        <w:rPr>
          <w:rFonts w:ascii="Arial" w:hAnsi="Arial" w:cs="Arial"/>
          <w:sz w:val="24"/>
          <w:szCs w:val="24"/>
          <w:lang w:val="es-MX"/>
        </w:rPr>
        <w:t xml:space="preserve">curso de seguridad el </w:t>
      </w:r>
      <w:r w:rsidRPr="00975809">
        <w:rPr>
          <w:rFonts w:ascii="Arial" w:hAnsi="Arial" w:cs="Arial"/>
          <w:sz w:val="24"/>
          <w:szCs w:val="24"/>
          <w:lang w:val="es-MX"/>
        </w:rPr>
        <w:t>"OMI 1.19 Suficiencia en Técnicas de Supervivencia".</w:t>
      </w:r>
    </w:p>
    <w:p w14:paraId="696812D4" w14:textId="77777777" w:rsidR="00975809" w:rsidRPr="00975809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Estas capacitaciones son gratuitas y se ofrecen tanto en la modalidad virtual como presencial. En el caso de estas últimas, las actividades se llevan a cabo a través de los Centros de Entrenamiento Pesquero ubicados en Paita, Pucusana e Ilo.</w:t>
      </w:r>
    </w:p>
    <w:p w14:paraId="2B0D49EC" w14:textId="3F21C73A" w:rsidR="005A6630" w:rsidRPr="000963F6" w:rsidRDefault="00975809" w:rsidP="0097580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75809">
        <w:rPr>
          <w:rFonts w:ascii="Arial" w:hAnsi="Arial" w:cs="Arial"/>
          <w:sz w:val="24"/>
          <w:szCs w:val="24"/>
          <w:lang w:val="es-MX"/>
        </w:rPr>
        <w:t>Los interesados pueden obtener más información o inscribirse comunicándose al 956 824 776 o 968 234 806. También pueden hacerlo por el correo electrónico cursos_pesca@fondepes.gob.pe.</w:t>
      </w:r>
      <w:bookmarkEnd w:id="0"/>
    </w:p>
    <w:sectPr w:rsidR="005A6630" w:rsidRPr="000963F6" w:rsidSect="005902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7607" w14:textId="77777777" w:rsidR="004C57B8" w:rsidRDefault="004C57B8">
      <w:pPr>
        <w:spacing w:after="0" w:line="240" w:lineRule="auto"/>
      </w:pPr>
      <w:r>
        <w:separator/>
      </w:r>
    </w:p>
  </w:endnote>
  <w:endnote w:type="continuationSeparator" w:id="0">
    <w:p w14:paraId="245E54E3" w14:textId="77777777" w:rsidR="004C57B8" w:rsidRDefault="004C57B8">
      <w:pPr>
        <w:spacing w:after="0" w:line="240" w:lineRule="auto"/>
      </w:pPr>
      <w:r>
        <w:continuationSeparator/>
      </w:r>
    </w:p>
  </w:endnote>
  <w:endnote w:type="continuationNotice" w:id="1">
    <w:p w14:paraId="4C3B921F" w14:textId="77777777" w:rsidR="004C57B8" w:rsidRDefault="004C5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C4E2" w14:textId="77777777" w:rsidR="009F3B9E" w:rsidRDefault="002D3B80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9F5" w14:textId="77777777" w:rsidR="004C57B8" w:rsidRDefault="004C57B8">
      <w:pPr>
        <w:spacing w:after="0" w:line="240" w:lineRule="auto"/>
      </w:pPr>
      <w:r>
        <w:separator/>
      </w:r>
    </w:p>
  </w:footnote>
  <w:footnote w:type="continuationSeparator" w:id="0">
    <w:p w14:paraId="605E4902" w14:textId="77777777" w:rsidR="004C57B8" w:rsidRDefault="004C57B8">
      <w:pPr>
        <w:spacing w:after="0" w:line="240" w:lineRule="auto"/>
      </w:pPr>
      <w:r>
        <w:continuationSeparator/>
      </w:r>
    </w:p>
  </w:footnote>
  <w:footnote w:type="continuationNotice" w:id="1">
    <w:p w14:paraId="23777669" w14:textId="77777777" w:rsidR="004C57B8" w:rsidRDefault="004C5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A801" w14:textId="77777777" w:rsidR="009F3B9E" w:rsidRDefault="002D3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34"/>
    <w:rsid w:val="000420F2"/>
    <w:rsid w:val="00053AC3"/>
    <w:rsid w:val="00055D2C"/>
    <w:rsid w:val="000702A6"/>
    <w:rsid w:val="000743A4"/>
    <w:rsid w:val="00094326"/>
    <w:rsid w:val="000963F6"/>
    <w:rsid w:val="000B5AB5"/>
    <w:rsid w:val="000D0DC0"/>
    <w:rsid w:val="000D7D3B"/>
    <w:rsid w:val="000E7EA5"/>
    <w:rsid w:val="00113D68"/>
    <w:rsid w:val="00154043"/>
    <w:rsid w:val="00160EBE"/>
    <w:rsid w:val="00171856"/>
    <w:rsid w:val="001D1CD3"/>
    <w:rsid w:val="001D7108"/>
    <w:rsid w:val="001E294E"/>
    <w:rsid w:val="001F3B0E"/>
    <w:rsid w:val="00215133"/>
    <w:rsid w:val="00231035"/>
    <w:rsid w:val="00245ABC"/>
    <w:rsid w:val="002468AD"/>
    <w:rsid w:val="00255BB4"/>
    <w:rsid w:val="00270D40"/>
    <w:rsid w:val="002C063A"/>
    <w:rsid w:val="002C46F7"/>
    <w:rsid w:val="002C72C2"/>
    <w:rsid w:val="002D3B80"/>
    <w:rsid w:val="002D71DA"/>
    <w:rsid w:val="002E6532"/>
    <w:rsid w:val="002F41D0"/>
    <w:rsid w:val="00306A69"/>
    <w:rsid w:val="00306B82"/>
    <w:rsid w:val="00315B49"/>
    <w:rsid w:val="003162B0"/>
    <w:rsid w:val="00360E7D"/>
    <w:rsid w:val="00361F09"/>
    <w:rsid w:val="00370E53"/>
    <w:rsid w:val="00371F4E"/>
    <w:rsid w:val="00394D1C"/>
    <w:rsid w:val="003A0CE5"/>
    <w:rsid w:val="003C17C2"/>
    <w:rsid w:val="003E2B24"/>
    <w:rsid w:val="00400C57"/>
    <w:rsid w:val="0041634E"/>
    <w:rsid w:val="00424808"/>
    <w:rsid w:val="0043269D"/>
    <w:rsid w:val="00435DC2"/>
    <w:rsid w:val="00436CC0"/>
    <w:rsid w:val="004571AB"/>
    <w:rsid w:val="00457341"/>
    <w:rsid w:val="004767D2"/>
    <w:rsid w:val="00477F02"/>
    <w:rsid w:val="00480827"/>
    <w:rsid w:val="004961E2"/>
    <w:rsid w:val="004A0F24"/>
    <w:rsid w:val="004C57B8"/>
    <w:rsid w:val="00504E70"/>
    <w:rsid w:val="00510644"/>
    <w:rsid w:val="0051222C"/>
    <w:rsid w:val="00515CF5"/>
    <w:rsid w:val="0052468E"/>
    <w:rsid w:val="00541801"/>
    <w:rsid w:val="00561833"/>
    <w:rsid w:val="00563B90"/>
    <w:rsid w:val="00574DAF"/>
    <w:rsid w:val="005752E6"/>
    <w:rsid w:val="005856F4"/>
    <w:rsid w:val="00590247"/>
    <w:rsid w:val="005924AC"/>
    <w:rsid w:val="00594AC3"/>
    <w:rsid w:val="00596A1F"/>
    <w:rsid w:val="005A1335"/>
    <w:rsid w:val="005A6630"/>
    <w:rsid w:val="005B0C1D"/>
    <w:rsid w:val="005C146C"/>
    <w:rsid w:val="0062048E"/>
    <w:rsid w:val="00634A1D"/>
    <w:rsid w:val="0064027D"/>
    <w:rsid w:val="0064600D"/>
    <w:rsid w:val="00671AF3"/>
    <w:rsid w:val="006861B3"/>
    <w:rsid w:val="006A467F"/>
    <w:rsid w:val="006D5070"/>
    <w:rsid w:val="006D6AA2"/>
    <w:rsid w:val="006E6CDA"/>
    <w:rsid w:val="007173CD"/>
    <w:rsid w:val="00723E20"/>
    <w:rsid w:val="00745E3B"/>
    <w:rsid w:val="0078139B"/>
    <w:rsid w:val="007A5602"/>
    <w:rsid w:val="007C2749"/>
    <w:rsid w:val="007D54D5"/>
    <w:rsid w:val="007D7A0B"/>
    <w:rsid w:val="007E4C0A"/>
    <w:rsid w:val="0081386A"/>
    <w:rsid w:val="00820534"/>
    <w:rsid w:val="00873716"/>
    <w:rsid w:val="00877064"/>
    <w:rsid w:val="00882949"/>
    <w:rsid w:val="008920BD"/>
    <w:rsid w:val="008D3375"/>
    <w:rsid w:val="008D79FA"/>
    <w:rsid w:val="008E1558"/>
    <w:rsid w:val="008E3518"/>
    <w:rsid w:val="00905E46"/>
    <w:rsid w:val="009266FC"/>
    <w:rsid w:val="00950B54"/>
    <w:rsid w:val="00975809"/>
    <w:rsid w:val="009A5EDC"/>
    <w:rsid w:val="009B01F8"/>
    <w:rsid w:val="009C44DF"/>
    <w:rsid w:val="009D546B"/>
    <w:rsid w:val="009F3B9E"/>
    <w:rsid w:val="009F792E"/>
    <w:rsid w:val="00A07366"/>
    <w:rsid w:val="00A240FA"/>
    <w:rsid w:val="00A50D43"/>
    <w:rsid w:val="00A6464D"/>
    <w:rsid w:val="00A732E7"/>
    <w:rsid w:val="00A7781A"/>
    <w:rsid w:val="00A83DE1"/>
    <w:rsid w:val="00A862DE"/>
    <w:rsid w:val="00A87A92"/>
    <w:rsid w:val="00A92FC1"/>
    <w:rsid w:val="00A973CF"/>
    <w:rsid w:val="00AB5386"/>
    <w:rsid w:val="00AC49C5"/>
    <w:rsid w:val="00AC771B"/>
    <w:rsid w:val="00AD61D6"/>
    <w:rsid w:val="00AE243B"/>
    <w:rsid w:val="00B020EF"/>
    <w:rsid w:val="00B107DC"/>
    <w:rsid w:val="00B13134"/>
    <w:rsid w:val="00B14328"/>
    <w:rsid w:val="00B229DD"/>
    <w:rsid w:val="00B50FF9"/>
    <w:rsid w:val="00B61403"/>
    <w:rsid w:val="00B66C66"/>
    <w:rsid w:val="00B72D1D"/>
    <w:rsid w:val="00B74DBD"/>
    <w:rsid w:val="00B773F1"/>
    <w:rsid w:val="00B777A1"/>
    <w:rsid w:val="00B8502B"/>
    <w:rsid w:val="00B86EAF"/>
    <w:rsid w:val="00B90EF5"/>
    <w:rsid w:val="00B932FA"/>
    <w:rsid w:val="00B9592B"/>
    <w:rsid w:val="00BE6075"/>
    <w:rsid w:val="00BE6F93"/>
    <w:rsid w:val="00BF5C24"/>
    <w:rsid w:val="00C1062E"/>
    <w:rsid w:val="00C23539"/>
    <w:rsid w:val="00C34C9C"/>
    <w:rsid w:val="00C73D52"/>
    <w:rsid w:val="00C74D11"/>
    <w:rsid w:val="00C955D8"/>
    <w:rsid w:val="00CB2DFD"/>
    <w:rsid w:val="00CF6A6C"/>
    <w:rsid w:val="00D238E9"/>
    <w:rsid w:val="00D40EA6"/>
    <w:rsid w:val="00D74583"/>
    <w:rsid w:val="00D825C6"/>
    <w:rsid w:val="00E34BC9"/>
    <w:rsid w:val="00E60476"/>
    <w:rsid w:val="00E87CC1"/>
    <w:rsid w:val="00E92A31"/>
    <w:rsid w:val="00EA5E2B"/>
    <w:rsid w:val="00EB73F8"/>
    <w:rsid w:val="00ED3F74"/>
    <w:rsid w:val="00EE6F0A"/>
    <w:rsid w:val="00F20C80"/>
    <w:rsid w:val="00F22FB4"/>
    <w:rsid w:val="00F345D8"/>
    <w:rsid w:val="00F41EF8"/>
    <w:rsid w:val="00F561DF"/>
    <w:rsid w:val="00F67E56"/>
    <w:rsid w:val="00FC655D"/>
    <w:rsid w:val="00FC7C5A"/>
    <w:rsid w:val="00FD04E2"/>
    <w:rsid w:val="00FD285F"/>
    <w:rsid w:val="00FE35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0F3B-D6F6-4F8E-AE50-A4761E42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Yojana Caterine Huarcaya Pantoja - O/S</cp:lastModifiedBy>
  <cp:revision>2</cp:revision>
  <dcterms:created xsi:type="dcterms:W3CDTF">2024-03-14T20:30:00Z</dcterms:created>
  <dcterms:modified xsi:type="dcterms:W3CDTF">2024-03-14T20:30:00Z</dcterms:modified>
</cp:coreProperties>
</file>