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0BA0" w14:textId="5D37C83E" w:rsidR="00AD3B08" w:rsidRDefault="007847F4" w:rsidP="00BC2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PRENSA</w:t>
      </w:r>
    </w:p>
    <w:p w14:paraId="6B748132" w14:textId="77777777" w:rsid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Cs w:val="24"/>
        </w:rPr>
      </w:pPr>
    </w:p>
    <w:p w14:paraId="6B674C83" w14:textId="2F3DA876" w:rsid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/>
          <w:color w:val="000000"/>
          <w:szCs w:val="24"/>
        </w:rPr>
        <w:t xml:space="preserve">MÁS DE 40 ESPECIALISTAS ACUÍCOLAS DE DIVERAS REGIONES DEL PAÍS FUERON CAPACITADOS EN MANEJO DEL SISTEMA BIOFLOC </w:t>
      </w:r>
    </w:p>
    <w:p w14:paraId="25C5C5B0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Cs w:val="24"/>
        </w:rPr>
      </w:pPr>
    </w:p>
    <w:p w14:paraId="74EF1D7F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Más de 40 profesionales y especialistas del sector acuícola de diversas regiones del país como: Piura, Lambayeque, Cajamarca, Ancash, Callao, Lima y Arequipa, así como representantes de Ecuador y México, fueron capacitados de forma virtual bajo la charla técnica: “Sistema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biofloc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en acuicultura: usos y beneficios”, organizada por el Instituto Tecnológico de la Producción (ITP) órgano adscrito al Ministerio de la Producción (Produce) a través del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CITEpesquero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Piura.</w:t>
      </w:r>
    </w:p>
    <w:p w14:paraId="144B7E29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2F33A976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La sesión, permitió a los participantes profundizar sus conocimientos sobre el uso y beneficios del “sistema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biofloc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”, aplicado en los cultivos de langostino y peces de agua dulce. Este sistema, definido como una agregación microbiana compuesta por una variedad de organismos suspendidos en el agua del estanque, ofrece un entorno controlado y sostenible que mejora la calidad del agua y maximiza la producción de organismos acuáticos.</w:t>
      </w:r>
    </w:p>
    <w:p w14:paraId="6BF8E10A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45DE4048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La relevancia de esta tecnología radica en su capacidad para reciclar nutrientes y minimizar el impacto ambiental, proporcionando así una solución eficaz para la producción sostenible de alimentos marinos, recalcó William Rivera Peña, director del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CITEpesquero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Piura.</w:t>
      </w:r>
    </w:p>
    <w:p w14:paraId="7A54E989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269035BE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El funcionario, resaltó que el uso de la tecnología en mención representa un avance significativo en la acuicultura moderna. Por ello, es fundamental promover actividades de capacitación que permitan transferir estos conocimientos a los profesionales del sector, contribuyendo así a mejorar la productividad de sus empresas o unidades productivas.</w:t>
      </w:r>
    </w:p>
    <w:p w14:paraId="056A6F00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5F311695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/>
          <w:color w:val="000000"/>
          <w:szCs w:val="24"/>
        </w:rPr>
        <w:t>Actividades programadas</w:t>
      </w:r>
    </w:p>
    <w:p w14:paraId="793C4C2F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1943A328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En el marco de las acciones de capacitación, el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CITEpesquero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Piura, tiene programada una charla técnica gratuita sobre “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Food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defense y sus herramientas de gestión”, el cual se llevará a cabo el próximo miércoles 5 de junio, los interesados pueden inscribirse a través del siguiente enlace: https://forms.gle/hRoWHNZUhamKAbey8. </w:t>
      </w:r>
    </w:p>
    <w:p w14:paraId="52D70794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1E4A8EA3" w14:textId="4DF70185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Asimismo, en colaboración con el Ministerio de Comercio Exterior y Turismo (Mincetur), el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CITEpesquero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, </w:t>
      </w: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realizar</w:t>
      </w:r>
      <w:r>
        <w:rPr>
          <w:rFonts w:ascii="Century Gothic" w:eastAsia="Century Gothic" w:hAnsi="Century Gothic" w:cs="Century Gothic"/>
          <w:bCs/>
          <w:color w:val="000000"/>
          <w:szCs w:val="24"/>
        </w:rPr>
        <w:t>á</w:t>
      </w: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el</w:t>
      </w: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miércoles 19 de junio la charla “Aprende a utilizar la ventanilla única de comercio exterior (VUCE): Caso productos pesqueros y acuícolas”, Para acceder pueden solicitar su inscripción en el link:  https://forms.gle/DCnWUGQH8RpncC739.</w:t>
      </w:r>
    </w:p>
    <w:p w14:paraId="2D4EBCD6" w14:textId="77777777" w:rsidR="008B5760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</w:p>
    <w:p w14:paraId="66EBACD9" w14:textId="40AF2B5E" w:rsidR="00924EC1" w:rsidRPr="008B5760" w:rsidRDefault="008B5760" w:rsidP="008B5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Cs w:val="24"/>
        </w:rPr>
      </w:pPr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El compromiso del </w:t>
      </w:r>
      <w:proofErr w:type="spellStart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>CITEpesquero</w:t>
      </w:r>
      <w:proofErr w:type="spellEnd"/>
      <w:r w:rsidRPr="008B5760">
        <w:rPr>
          <w:rFonts w:ascii="Century Gothic" w:eastAsia="Century Gothic" w:hAnsi="Century Gothic" w:cs="Century Gothic"/>
          <w:bCs/>
          <w:color w:val="000000"/>
          <w:szCs w:val="24"/>
        </w:rPr>
        <w:t xml:space="preserve"> Piura se centra en contribuir a la mejora de la productividad y competitividad del sector pesquero y acuícola a través de servicios integrales que abarcan la transferencia tecnológica, la capacitación, la asistencia técnica y la asesoría especializada para la adopción de nuevas tecnologías.</w:t>
      </w:r>
    </w:p>
    <w:sectPr w:rsidR="00924EC1" w:rsidRPr="008B5760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9D01" w14:textId="77777777" w:rsidR="00EF2559" w:rsidRDefault="00EF2559">
      <w:pPr>
        <w:spacing w:after="0" w:line="240" w:lineRule="auto"/>
      </w:pPr>
      <w:r>
        <w:separator/>
      </w:r>
    </w:p>
  </w:endnote>
  <w:endnote w:type="continuationSeparator" w:id="0">
    <w:p w14:paraId="497DBA31" w14:textId="77777777" w:rsidR="00EF2559" w:rsidRDefault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097C" w14:textId="6C45BFFF" w:rsidR="002A4E59" w:rsidRPr="009E1734" w:rsidRDefault="009E1734" w:rsidP="009E17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595959"/>
        <w:sz w:val="14"/>
        <w:szCs w:val="14"/>
      </w:rPr>
    </w:pPr>
    <w:r w:rsidRPr="00353482">
      <w:rPr>
        <w:noProof/>
      </w:rPr>
      <w:drawing>
        <wp:anchor distT="0" distB="0" distL="114300" distR="114300" simplePos="0" relativeHeight="251664384" behindDoc="1" locked="0" layoutInCell="1" allowOverlap="1" wp14:anchorId="6E28F755" wp14:editId="40EB6F65">
          <wp:simplePos x="0" y="0"/>
          <wp:positionH relativeFrom="column">
            <wp:posOffset>3019302</wp:posOffset>
          </wp:positionH>
          <wp:positionV relativeFrom="paragraph">
            <wp:posOffset>-354340</wp:posOffset>
          </wp:positionV>
          <wp:extent cx="3372485" cy="702310"/>
          <wp:effectExtent l="0" t="0" r="0" b="2540"/>
          <wp:wrapTight wrapText="bothSides">
            <wp:wrapPolygon edited="0">
              <wp:start x="0" y="0"/>
              <wp:lineTo x="0" y="21092"/>
              <wp:lineTo x="21474" y="21092"/>
              <wp:lineTo x="21474" y="0"/>
              <wp:lineTo x="0" y="0"/>
            </wp:wrapPolygon>
          </wp:wrapTight>
          <wp:docPr id="6" name="Imagen 6" descr="F:\CITEPESQUERO PIURA 2018\EVENTOS DISEÑOS\LO DATOS OFICINA CON NUEVO TELEF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ITEPESQUERO PIURA 2018\EVENTOS DISEÑOS\LO DATOS OFICINA CON NUEVO TELEF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3C4F" w14:textId="77777777" w:rsidR="00EF2559" w:rsidRDefault="00EF2559">
      <w:pPr>
        <w:spacing w:after="0" w:line="240" w:lineRule="auto"/>
      </w:pPr>
      <w:r>
        <w:separator/>
      </w:r>
    </w:p>
  </w:footnote>
  <w:footnote w:type="continuationSeparator" w:id="0">
    <w:p w14:paraId="66A53182" w14:textId="77777777" w:rsidR="00EF2559" w:rsidRDefault="00EF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AE84D07" w:rsidR="002A4E59" w:rsidRDefault="005000C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136F2" wp14:editId="36902D72">
          <wp:simplePos x="0" y="0"/>
          <wp:positionH relativeFrom="margin">
            <wp:posOffset>2990850</wp:posOffset>
          </wp:positionH>
          <wp:positionV relativeFrom="paragraph">
            <wp:posOffset>-287655</wp:posOffset>
          </wp:positionV>
          <wp:extent cx="938530" cy="619125"/>
          <wp:effectExtent l="0" t="0" r="0" b="0"/>
          <wp:wrapTight wrapText="bothSides">
            <wp:wrapPolygon edited="0">
              <wp:start x="11399" y="1329"/>
              <wp:lineTo x="6576" y="3323"/>
              <wp:lineTo x="877" y="9305"/>
              <wp:lineTo x="877" y="15286"/>
              <wp:lineTo x="5700" y="19274"/>
              <wp:lineTo x="7453" y="19274"/>
              <wp:lineTo x="12276" y="17945"/>
              <wp:lineTo x="15783" y="15951"/>
              <wp:lineTo x="15345" y="13292"/>
              <wp:lineTo x="19729" y="13292"/>
              <wp:lineTo x="19291" y="3988"/>
              <wp:lineTo x="13591" y="1329"/>
              <wp:lineTo x="11399" y="1329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34">
      <w:rPr>
        <w:noProof/>
      </w:rPr>
      <w:drawing>
        <wp:anchor distT="0" distB="0" distL="114300" distR="114300" simplePos="0" relativeHeight="251661312" behindDoc="1" locked="0" layoutInCell="1" allowOverlap="1" wp14:anchorId="00644D7E" wp14:editId="5D17827E">
          <wp:simplePos x="0" y="0"/>
          <wp:positionH relativeFrom="margin">
            <wp:posOffset>4759608</wp:posOffset>
          </wp:positionH>
          <wp:positionV relativeFrom="paragraph">
            <wp:posOffset>-218819</wp:posOffset>
          </wp:positionV>
          <wp:extent cx="1198245" cy="642620"/>
          <wp:effectExtent l="0" t="0" r="0" b="0"/>
          <wp:wrapTight wrapText="bothSides">
            <wp:wrapPolygon edited="0">
              <wp:start x="4464" y="2561"/>
              <wp:lineTo x="2404" y="5763"/>
              <wp:lineTo x="1374" y="9605"/>
              <wp:lineTo x="1717" y="15368"/>
              <wp:lineTo x="3777" y="18569"/>
              <wp:lineTo x="4464" y="19850"/>
              <wp:lineTo x="7898" y="19850"/>
              <wp:lineTo x="18544" y="15368"/>
              <wp:lineTo x="18200" y="14087"/>
              <wp:lineTo x="20604" y="7684"/>
              <wp:lineTo x="19231" y="6403"/>
              <wp:lineTo x="7898" y="2561"/>
              <wp:lineTo x="4464" y="2561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34"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1CEA7C2A">
          <wp:simplePos x="0" y="0"/>
          <wp:positionH relativeFrom="column">
            <wp:posOffset>1409091</wp:posOffset>
          </wp:positionH>
          <wp:positionV relativeFrom="paragraph">
            <wp:posOffset>-296283</wp:posOffset>
          </wp:positionV>
          <wp:extent cx="1198245" cy="660400"/>
          <wp:effectExtent l="0" t="0" r="1905" b="635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24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7F4">
      <w:rPr>
        <w:noProof/>
      </w:rPr>
      <w:drawing>
        <wp:anchor distT="0" distB="0" distL="0" distR="0" simplePos="0" relativeHeight="251658240" behindDoc="0" locked="0" layoutInCell="1" hidden="0" allowOverlap="1" wp14:anchorId="3AAE2361" wp14:editId="0E7B74E3">
          <wp:simplePos x="0" y="0"/>
          <wp:positionH relativeFrom="column">
            <wp:posOffset>-903199</wp:posOffset>
          </wp:positionH>
          <wp:positionV relativeFrom="paragraph">
            <wp:posOffset>-203579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33C7E9B8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7679DE6B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EF25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5FC2BE20" w14:textId="77777777" w:rsidR="00856FA6" w:rsidRDefault="004917E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62CA032A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E2934"/>
    <w:multiLevelType w:val="hybridMultilevel"/>
    <w:tmpl w:val="E1A883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0E2A"/>
    <w:rsid w:val="00003B95"/>
    <w:rsid w:val="00006888"/>
    <w:rsid w:val="00023221"/>
    <w:rsid w:val="00027C37"/>
    <w:rsid w:val="000812FA"/>
    <w:rsid w:val="0008259A"/>
    <w:rsid w:val="00085571"/>
    <w:rsid w:val="000A1C3A"/>
    <w:rsid w:val="000E5780"/>
    <w:rsid w:val="000F5C76"/>
    <w:rsid w:val="000F6CB7"/>
    <w:rsid w:val="00101102"/>
    <w:rsid w:val="00106008"/>
    <w:rsid w:val="00150307"/>
    <w:rsid w:val="001910F2"/>
    <w:rsid w:val="001966DB"/>
    <w:rsid w:val="001A106F"/>
    <w:rsid w:val="001B7C51"/>
    <w:rsid w:val="001C559B"/>
    <w:rsid w:val="001E0F29"/>
    <w:rsid w:val="00207B7B"/>
    <w:rsid w:val="00213DE2"/>
    <w:rsid w:val="002454A6"/>
    <w:rsid w:val="00262D78"/>
    <w:rsid w:val="0028631F"/>
    <w:rsid w:val="00287E01"/>
    <w:rsid w:val="002A4E59"/>
    <w:rsid w:val="002B1BC7"/>
    <w:rsid w:val="002E5A39"/>
    <w:rsid w:val="002F611F"/>
    <w:rsid w:val="003157D3"/>
    <w:rsid w:val="003709BE"/>
    <w:rsid w:val="003801D6"/>
    <w:rsid w:val="003817E7"/>
    <w:rsid w:val="003860DA"/>
    <w:rsid w:val="003D49F3"/>
    <w:rsid w:val="003E0D8B"/>
    <w:rsid w:val="003E51A6"/>
    <w:rsid w:val="00405B99"/>
    <w:rsid w:val="004139C3"/>
    <w:rsid w:val="00423EF9"/>
    <w:rsid w:val="0043083F"/>
    <w:rsid w:val="004418E2"/>
    <w:rsid w:val="0044262E"/>
    <w:rsid w:val="00442C9D"/>
    <w:rsid w:val="004657EE"/>
    <w:rsid w:val="004917EB"/>
    <w:rsid w:val="004A5CF7"/>
    <w:rsid w:val="004D3306"/>
    <w:rsid w:val="004D3D94"/>
    <w:rsid w:val="005000C4"/>
    <w:rsid w:val="00525CEA"/>
    <w:rsid w:val="00532AE5"/>
    <w:rsid w:val="00575A7E"/>
    <w:rsid w:val="00581FE8"/>
    <w:rsid w:val="0058526A"/>
    <w:rsid w:val="00595205"/>
    <w:rsid w:val="005B0F14"/>
    <w:rsid w:val="005C4FC4"/>
    <w:rsid w:val="00616CC0"/>
    <w:rsid w:val="00622395"/>
    <w:rsid w:val="006610AE"/>
    <w:rsid w:val="00731CD5"/>
    <w:rsid w:val="007468A6"/>
    <w:rsid w:val="00756AE0"/>
    <w:rsid w:val="007633BC"/>
    <w:rsid w:val="007728D2"/>
    <w:rsid w:val="00782846"/>
    <w:rsid w:val="007847F4"/>
    <w:rsid w:val="00794C61"/>
    <w:rsid w:val="007E5356"/>
    <w:rsid w:val="007E5E49"/>
    <w:rsid w:val="007F365A"/>
    <w:rsid w:val="00817E31"/>
    <w:rsid w:val="0082549A"/>
    <w:rsid w:val="00832046"/>
    <w:rsid w:val="00852306"/>
    <w:rsid w:val="0087069F"/>
    <w:rsid w:val="00886520"/>
    <w:rsid w:val="0089021A"/>
    <w:rsid w:val="00891D70"/>
    <w:rsid w:val="00894D84"/>
    <w:rsid w:val="008A5014"/>
    <w:rsid w:val="008A7732"/>
    <w:rsid w:val="008B5760"/>
    <w:rsid w:val="008C1D81"/>
    <w:rsid w:val="008D68DA"/>
    <w:rsid w:val="008F7AA6"/>
    <w:rsid w:val="00905325"/>
    <w:rsid w:val="00924EC1"/>
    <w:rsid w:val="009D3086"/>
    <w:rsid w:val="009E1734"/>
    <w:rsid w:val="00A40699"/>
    <w:rsid w:val="00A60223"/>
    <w:rsid w:val="00A72FF8"/>
    <w:rsid w:val="00A73685"/>
    <w:rsid w:val="00A9163B"/>
    <w:rsid w:val="00A9502E"/>
    <w:rsid w:val="00AC63E7"/>
    <w:rsid w:val="00AD220B"/>
    <w:rsid w:val="00AD3B08"/>
    <w:rsid w:val="00AF3FC1"/>
    <w:rsid w:val="00AF54CA"/>
    <w:rsid w:val="00AF74D8"/>
    <w:rsid w:val="00B0449A"/>
    <w:rsid w:val="00B07E25"/>
    <w:rsid w:val="00B10FBF"/>
    <w:rsid w:val="00B54262"/>
    <w:rsid w:val="00B72F03"/>
    <w:rsid w:val="00B829A5"/>
    <w:rsid w:val="00B83A3A"/>
    <w:rsid w:val="00B928AD"/>
    <w:rsid w:val="00B92A3B"/>
    <w:rsid w:val="00B9703A"/>
    <w:rsid w:val="00BA1A4E"/>
    <w:rsid w:val="00BC2513"/>
    <w:rsid w:val="00BC3277"/>
    <w:rsid w:val="00C04C7F"/>
    <w:rsid w:val="00C73F76"/>
    <w:rsid w:val="00CB345B"/>
    <w:rsid w:val="00CB5900"/>
    <w:rsid w:val="00D10D1A"/>
    <w:rsid w:val="00D65410"/>
    <w:rsid w:val="00D8779A"/>
    <w:rsid w:val="00D94EAF"/>
    <w:rsid w:val="00DB4BE0"/>
    <w:rsid w:val="00DD4393"/>
    <w:rsid w:val="00DE1E99"/>
    <w:rsid w:val="00DF2A4A"/>
    <w:rsid w:val="00E22269"/>
    <w:rsid w:val="00E33D31"/>
    <w:rsid w:val="00E3742D"/>
    <w:rsid w:val="00E6735D"/>
    <w:rsid w:val="00E73E1D"/>
    <w:rsid w:val="00E86520"/>
    <w:rsid w:val="00EB07EB"/>
    <w:rsid w:val="00EC3F6C"/>
    <w:rsid w:val="00EE1882"/>
    <w:rsid w:val="00EF2559"/>
    <w:rsid w:val="00F244EE"/>
    <w:rsid w:val="00F32B63"/>
    <w:rsid w:val="00F33F49"/>
    <w:rsid w:val="00F521F1"/>
    <w:rsid w:val="00F61E09"/>
    <w:rsid w:val="00FC2F86"/>
    <w:rsid w:val="00FC596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E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34"/>
  </w:style>
  <w:style w:type="paragraph" w:styleId="Piedepgina">
    <w:name w:val="footer"/>
    <w:basedOn w:val="Normal"/>
    <w:link w:val="PiedepginaCar"/>
    <w:uiPriority w:val="99"/>
    <w:unhideWhenUsed/>
    <w:rsid w:val="009E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34"/>
  </w:style>
  <w:style w:type="paragraph" w:styleId="Sinespaciado">
    <w:name w:val="No Spacing"/>
    <w:uiPriority w:val="1"/>
    <w:qFormat/>
    <w:rsid w:val="00A72F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910F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merly manrique</cp:lastModifiedBy>
  <cp:revision>2</cp:revision>
  <dcterms:created xsi:type="dcterms:W3CDTF">2024-06-03T20:51:00Z</dcterms:created>
  <dcterms:modified xsi:type="dcterms:W3CDTF">2024-06-03T20:51:00Z</dcterms:modified>
</cp:coreProperties>
</file>