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BC343" w14:textId="3D35F836" w:rsidR="00E6758A" w:rsidRPr="006D1E8C" w:rsidRDefault="00D17E3C" w:rsidP="003C36D9">
      <w:pPr>
        <w:pStyle w:val="Sinespaciado"/>
        <w:jc w:val="both"/>
        <w:rPr>
          <w:rFonts w:ascii="Tahoma" w:hAnsi="Tahoma" w:cs="Tahoma"/>
          <w:b/>
          <w:sz w:val="44"/>
          <w:szCs w:val="44"/>
        </w:rPr>
      </w:pPr>
      <w:bookmarkStart w:id="0" w:name="_GoBack"/>
      <w:bookmarkEnd w:id="0"/>
      <w:r w:rsidRPr="006D1E8C">
        <w:rPr>
          <w:rFonts w:ascii="Tahoma" w:hAnsi="Tahoma" w:cs="Tahoma"/>
          <w:b/>
          <w:sz w:val="44"/>
          <w:szCs w:val="44"/>
        </w:rPr>
        <w:t xml:space="preserve">Pesqueros Latinoamericanos </w:t>
      </w:r>
      <w:r w:rsidR="003C36D9" w:rsidRPr="006D1E8C">
        <w:rPr>
          <w:rFonts w:ascii="Tahoma" w:hAnsi="Tahoma" w:cs="Tahoma"/>
          <w:b/>
          <w:sz w:val="44"/>
          <w:szCs w:val="44"/>
        </w:rPr>
        <w:t>insta</w:t>
      </w:r>
      <w:r w:rsidRPr="006D1E8C">
        <w:rPr>
          <w:rFonts w:ascii="Tahoma" w:hAnsi="Tahoma" w:cs="Tahoma"/>
          <w:b/>
          <w:sz w:val="44"/>
          <w:szCs w:val="44"/>
        </w:rPr>
        <w:t>n</w:t>
      </w:r>
      <w:r w:rsidR="00E6758A" w:rsidRPr="006D1E8C">
        <w:rPr>
          <w:rFonts w:ascii="Tahoma" w:hAnsi="Tahoma" w:cs="Tahoma"/>
          <w:b/>
          <w:sz w:val="44"/>
          <w:szCs w:val="44"/>
        </w:rPr>
        <w:t xml:space="preserve"> a organismos internacionales</w:t>
      </w:r>
      <w:r w:rsidR="00B62311" w:rsidRPr="006D1E8C">
        <w:rPr>
          <w:rFonts w:ascii="Tahoma" w:hAnsi="Tahoma" w:cs="Tahoma"/>
          <w:b/>
          <w:sz w:val="44"/>
          <w:szCs w:val="44"/>
        </w:rPr>
        <w:t xml:space="preserve"> para</w:t>
      </w:r>
      <w:r w:rsidR="00E6758A" w:rsidRPr="006D1E8C">
        <w:rPr>
          <w:rFonts w:ascii="Tahoma" w:hAnsi="Tahoma" w:cs="Tahoma"/>
          <w:b/>
          <w:sz w:val="44"/>
          <w:szCs w:val="44"/>
        </w:rPr>
        <w:t xml:space="preserve"> acortar brechas que impide</w:t>
      </w:r>
      <w:r w:rsidR="00B62311" w:rsidRPr="006D1E8C">
        <w:rPr>
          <w:rFonts w:ascii="Tahoma" w:hAnsi="Tahoma" w:cs="Tahoma"/>
          <w:b/>
          <w:sz w:val="44"/>
          <w:szCs w:val="44"/>
        </w:rPr>
        <w:t>n</w:t>
      </w:r>
      <w:r w:rsidR="003C36D9" w:rsidRPr="006D1E8C">
        <w:rPr>
          <w:rFonts w:ascii="Tahoma" w:hAnsi="Tahoma" w:cs="Tahoma"/>
          <w:b/>
          <w:sz w:val="44"/>
          <w:szCs w:val="44"/>
        </w:rPr>
        <w:t xml:space="preserve"> adecuada gestión</w:t>
      </w:r>
      <w:r w:rsidR="00E6758A" w:rsidRPr="006D1E8C">
        <w:rPr>
          <w:rFonts w:ascii="Tahoma" w:hAnsi="Tahoma" w:cs="Tahoma"/>
          <w:b/>
          <w:sz w:val="44"/>
          <w:szCs w:val="44"/>
        </w:rPr>
        <w:t xml:space="preserve"> del Calamar Gigante</w:t>
      </w:r>
    </w:p>
    <w:p w14:paraId="406E93FE" w14:textId="77777777" w:rsidR="00E6758A" w:rsidRDefault="00E6758A" w:rsidP="00402F6B">
      <w:pPr>
        <w:pStyle w:val="Sinespaciado"/>
        <w:rPr>
          <w:rFonts w:ascii="Tahoma" w:hAnsi="Tahoma" w:cs="Tahoma"/>
        </w:rPr>
      </w:pPr>
    </w:p>
    <w:p w14:paraId="6D304905" w14:textId="77777777" w:rsidR="00E6758A" w:rsidRPr="006D1E8C" w:rsidRDefault="00E6758A" w:rsidP="003C36D9">
      <w:pPr>
        <w:pStyle w:val="Sinespaciado"/>
        <w:numPr>
          <w:ilvl w:val="0"/>
          <w:numId w:val="2"/>
        </w:numPr>
        <w:jc w:val="both"/>
        <w:rPr>
          <w:rFonts w:ascii="Tahoma" w:hAnsi="Tahoma" w:cs="Tahoma"/>
          <w:b/>
          <w:i/>
          <w:sz w:val="28"/>
          <w:szCs w:val="28"/>
        </w:rPr>
      </w:pPr>
      <w:r w:rsidRPr="006D1E8C">
        <w:rPr>
          <w:rFonts w:ascii="Tahoma" w:hAnsi="Tahoma" w:cs="Tahoma"/>
          <w:b/>
          <w:i/>
          <w:sz w:val="28"/>
          <w:szCs w:val="28"/>
        </w:rPr>
        <w:t>Los miembros de ALPESCAS firmaron la Declaración de Lima en el marco de la X Reunión Ordinaria, tras revisar diversos puntos concernientes a la actividad pesquera y acuicultura</w:t>
      </w:r>
    </w:p>
    <w:p w14:paraId="706E252C" w14:textId="77777777" w:rsidR="00E6758A" w:rsidRDefault="00E6758A" w:rsidP="00402F6B">
      <w:pPr>
        <w:pStyle w:val="Sinespaciado"/>
        <w:rPr>
          <w:rFonts w:ascii="Tahoma" w:hAnsi="Tahoma" w:cs="Tahoma"/>
        </w:rPr>
      </w:pPr>
    </w:p>
    <w:p w14:paraId="4C94F974" w14:textId="33B1D82E" w:rsidR="00A93F72" w:rsidRDefault="007F42EF" w:rsidP="003C36D9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</w:t>
      </w:r>
      <w:r w:rsidR="00927E8A">
        <w:rPr>
          <w:rFonts w:ascii="Tahoma" w:hAnsi="Tahoma" w:cs="Tahoma"/>
        </w:rPr>
        <w:t>PESCAS</w:t>
      </w:r>
      <w:r w:rsidR="00402F6B">
        <w:rPr>
          <w:rFonts w:ascii="Tahoma" w:hAnsi="Tahoma" w:cs="Tahoma"/>
        </w:rPr>
        <w:t xml:space="preserve"> instó a los países miembros de la Organización Regional de Ordenamiento Pesquera del Pacífico Sur (OROP – PS)</w:t>
      </w:r>
      <w:r w:rsidR="00927E8A">
        <w:rPr>
          <w:rFonts w:ascii="Tahoma" w:hAnsi="Tahoma" w:cs="Tahoma"/>
        </w:rPr>
        <w:t xml:space="preserve"> a</w:t>
      </w:r>
      <w:r w:rsidR="00402F6B">
        <w:rPr>
          <w:rFonts w:ascii="Tahoma" w:hAnsi="Tahoma" w:cs="Tahoma"/>
        </w:rPr>
        <w:t xml:space="preserve"> acelerar actuaciones regionales para acortar las brechas que están impidiendo </w:t>
      </w:r>
      <w:r w:rsidR="00E6758A">
        <w:rPr>
          <w:rFonts w:ascii="Tahoma" w:hAnsi="Tahoma" w:cs="Tahoma"/>
        </w:rPr>
        <w:t xml:space="preserve">la gestión racional </w:t>
      </w:r>
      <w:r w:rsidR="00402F6B">
        <w:rPr>
          <w:rFonts w:ascii="Tahoma" w:hAnsi="Tahoma" w:cs="Tahoma"/>
        </w:rPr>
        <w:t>y sostenible del calamar gigante.</w:t>
      </w:r>
    </w:p>
    <w:p w14:paraId="0A32A359" w14:textId="77777777" w:rsidR="00402F6B" w:rsidRDefault="00402F6B" w:rsidP="003C36D9">
      <w:pPr>
        <w:pStyle w:val="Sinespaciado"/>
        <w:jc w:val="both"/>
        <w:rPr>
          <w:rFonts w:ascii="Tahoma" w:hAnsi="Tahoma" w:cs="Tahoma"/>
        </w:rPr>
      </w:pPr>
    </w:p>
    <w:p w14:paraId="53B13664" w14:textId="77777777" w:rsidR="00236197" w:rsidRDefault="00236197" w:rsidP="003C36D9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Dicho pedido ha sido incluido en la Declaración de Lima que firmaron los miembros de la Alianza Latinoamericana para la Pesca Sustentable y la Seguridad Alimentaria (ALPESCA</w:t>
      </w:r>
      <w:r w:rsidR="003C36D9">
        <w:rPr>
          <w:rFonts w:ascii="Tahoma" w:hAnsi="Tahoma" w:cs="Tahoma"/>
        </w:rPr>
        <w:t>S</w:t>
      </w:r>
      <w:r>
        <w:rPr>
          <w:rFonts w:ascii="Tahoma" w:hAnsi="Tahoma" w:cs="Tahoma"/>
        </w:rPr>
        <w:t>)</w:t>
      </w:r>
      <w:r w:rsidR="00DF7A4F">
        <w:rPr>
          <w:rFonts w:ascii="Tahoma" w:hAnsi="Tahoma" w:cs="Tahoma"/>
        </w:rPr>
        <w:t xml:space="preserve"> en </w:t>
      </w:r>
      <w:r>
        <w:rPr>
          <w:rFonts w:ascii="Tahoma" w:hAnsi="Tahoma" w:cs="Tahoma"/>
        </w:rPr>
        <w:t>una reunión ordinaria realizada recientemente en nuestra ciudad capital.</w:t>
      </w:r>
    </w:p>
    <w:p w14:paraId="25F46B50" w14:textId="77777777" w:rsidR="000304F1" w:rsidRDefault="000304F1" w:rsidP="003C36D9">
      <w:pPr>
        <w:pStyle w:val="Sinespaciado"/>
        <w:jc w:val="both"/>
        <w:rPr>
          <w:rFonts w:ascii="Tahoma" w:hAnsi="Tahoma" w:cs="Tahoma"/>
        </w:rPr>
      </w:pPr>
    </w:p>
    <w:p w14:paraId="34ACF573" w14:textId="5FFC00CB" w:rsidR="000304F1" w:rsidRDefault="000304F1" w:rsidP="003C36D9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presidente de ALPESCAS, </w:t>
      </w:r>
      <w:proofErr w:type="spellStart"/>
      <w:r>
        <w:rPr>
          <w:rFonts w:ascii="Tahoma" w:hAnsi="Tahoma" w:cs="Tahoma"/>
        </w:rPr>
        <w:t>Osciel</w:t>
      </w:r>
      <w:proofErr w:type="spellEnd"/>
      <w:r>
        <w:rPr>
          <w:rFonts w:ascii="Tahoma" w:hAnsi="Tahoma" w:cs="Tahoma"/>
        </w:rPr>
        <w:t xml:space="preserve"> Velásquez, mostró su complacencia por </w:t>
      </w:r>
      <w:r w:rsidR="005D1705">
        <w:rPr>
          <w:rFonts w:ascii="Tahoma" w:hAnsi="Tahoma" w:cs="Tahoma"/>
        </w:rPr>
        <w:t xml:space="preserve">la presencia de </w:t>
      </w:r>
      <w:r w:rsidR="009509BD">
        <w:rPr>
          <w:rFonts w:ascii="Tahoma" w:hAnsi="Tahoma" w:cs="Tahoma"/>
        </w:rPr>
        <w:t>personalidades</w:t>
      </w:r>
      <w:r w:rsidR="005D1705">
        <w:rPr>
          <w:rFonts w:ascii="Tahoma" w:hAnsi="Tahoma" w:cs="Tahoma"/>
        </w:rPr>
        <w:t xml:space="preserve"> como el </w:t>
      </w:r>
      <w:r w:rsidR="00271FB8">
        <w:rPr>
          <w:rFonts w:ascii="Tahoma" w:hAnsi="Tahoma" w:cs="Tahoma"/>
        </w:rPr>
        <w:t>ministro</w:t>
      </w:r>
      <w:r w:rsidR="005D1705">
        <w:rPr>
          <w:rFonts w:ascii="Tahoma" w:hAnsi="Tahoma" w:cs="Tahoma"/>
        </w:rPr>
        <w:t xml:space="preserve"> de la Producción del Perú, Sergio Gonzáles</w:t>
      </w:r>
      <w:r w:rsidR="000912F4">
        <w:rPr>
          <w:rFonts w:ascii="Tahoma" w:hAnsi="Tahoma" w:cs="Tahoma"/>
        </w:rPr>
        <w:t>,</w:t>
      </w:r>
      <w:r w:rsidR="005D1705">
        <w:rPr>
          <w:rFonts w:ascii="Tahoma" w:hAnsi="Tahoma" w:cs="Tahoma"/>
        </w:rPr>
        <w:t xml:space="preserve"> la viceministra</w:t>
      </w:r>
      <w:r w:rsidR="00F44794">
        <w:rPr>
          <w:rFonts w:ascii="Tahoma" w:hAnsi="Tahoma" w:cs="Tahoma"/>
        </w:rPr>
        <w:t xml:space="preserve"> de Ambiente, Raquel Soto</w:t>
      </w:r>
      <w:r w:rsidR="000912F4">
        <w:rPr>
          <w:rFonts w:ascii="Tahoma" w:hAnsi="Tahoma" w:cs="Tahoma"/>
        </w:rPr>
        <w:t xml:space="preserve"> y la representante de la FAO en Perú, Mariana</w:t>
      </w:r>
      <w:r w:rsidR="005742AE">
        <w:rPr>
          <w:rFonts w:ascii="Tahoma" w:hAnsi="Tahoma" w:cs="Tahoma"/>
        </w:rPr>
        <w:t xml:space="preserve"> Escobar</w:t>
      </w:r>
      <w:r w:rsidR="00314709">
        <w:rPr>
          <w:rFonts w:ascii="Tahoma" w:hAnsi="Tahoma" w:cs="Tahoma"/>
        </w:rPr>
        <w:t>,</w:t>
      </w:r>
      <w:r w:rsidR="005742AE">
        <w:rPr>
          <w:rFonts w:ascii="Tahoma" w:hAnsi="Tahoma" w:cs="Tahoma"/>
        </w:rPr>
        <w:t xml:space="preserve"> con mensajes orientativos que reconocen el trabajo de la industria hacia un aprovechamiento sostenible de los recursos pesqueros.</w:t>
      </w:r>
    </w:p>
    <w:p w14:paraId="508088D9" w14:textId="77777777" w:rsidR="00236197" w:rsidRDefault="00236197" w:rsidP="003C36D9">
      <w:pPr>
        <w:pStyle w:val="Sinespaciado"/>
        <w:jc w:val="both"/>
        <w:rPr>
          <w:rFonts w:ascii="Tahoma" w:hAnsi="Tahoma" w:cs="Tahoma"/>
        </w:rPr>
      </w:pPr>
    </w:p>
    <w:p w14:paraId="6E0EC399" w14:textId="48BF3C2B" w:rsidR="00402F6B" w:rsidRDefault="00236197" w:rsidP="003C36D9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 respecto, e</w:t>
      </w:r>
      <w:r w:rsidR="00402F6B">
        <w:rPr>
          <w:rFonts w:ascii="Tahoma" w:hAnsi="Tahoma" w:cs="Tahoma"/>
        </w:rPr>
        <w:t xml:space="preserve">l </w:t>
      </w:r>
      <w:r>
        <w:rPr>
          <w:rFonts w:ascii="Tahoma" w:hAnsi="Tahoma" w:cs="Tahoma"/>
        </w:rPr>
        <w:t>presidente del C</w:t>
      </w:r>
      <w:r w:rsidR="00402F6B">
        <w:rPr>
          <w:rFonts w:ascii="Tahoma" w:hAnsi="Tahoma" w:cs="Tahoma"/>
        </w:rPr>
        <w:t>omité</w:t>
      </w:r>
      <w:r>
        <w:rPr>
          <w:rFonts w:ascii="Tahoma" w:hAnsi="Tahoma" w:cs="Tahoma"/>
        </w:rPr>
        <w:t xml:space="preserve"> de Pesca y Acuicultura de la Sociedad Nacional de Pesquería</w:t>
      </w:r>
      <w:r w:rsidR="00DF7A4F">
        <w:rPr>
          <w:rFonts w:ascii="Tahoma" w:hAnsi="Tahoma" w:cs="Tahoma"/>
        </w:rPr>
        <w:t xml:space="preserve"> (S.N.I.)</w:t>
      </w:r>
      <w:r w:rsidR="00402F6B">
        <w:rPr>
          <w:rFonts w:ascii="Tahoma" w:hAnsi="Tahoma" w:cs="Tahoma"/>
        </w:rPr>
        <w:t xml:space="preserve">, Alfonso Miranda </w:t>
      </w:r>
      <w:proofErr w:type="spellStart"/>
      <w:r w:rsidR="00402F6B">
        <w:rPr>
          <w:rFonts w:ascii="Tahoma" w:hAnsi="Tahoma" w:cs="Tahoma"/>
        </w:rPr>
        <w:t>Eyzaguirre</w:t>
      </w:r>
      <w:proofErr w:type="spellEnd"/>
      <w:r w:rsidR="00927E8A">
        <w:rPr>
          <w:rFonts w:ascii="Tahoma" w:hAnsi="Tahoma" w:cs="Tahoma"/>
        </w:rPr>
        <w:t>,</w:t>
      </w:r>
      <w:r w:rsidR="00402F6B">
        <w:rPr>
          <w:rFonts w:ascii="Tahoma" w:hAnsi="Tahoma" w:cs="Tahoma"/>
        </w:rPr>
        <w:t xml:space="preserve"> expresó su voluntad </w:t>
      </w:r>
      <w:r w:rsidR="00F805F3">
        <w:rPr>
          <w:rFonts w:ascii="Tahoma" w:hAnsi="Tahoma" w:cs="Tahoma"/>
        </w:rPr>
        <w:t>de aunar esfuerzos para combatir, desalentar y eliminar la pesca ilegal no declarada y no reglamentada (INDNR).</w:t>
      </w:r>
    </w:p>
    <w:p w14:paraId="4772AB75" w14:textId="77777777" w:rsidR="00F805F3" w:rsidRDefault="00F805F3" w:rsidP="003C36D9">
      <w:pPr>
        <w:pStyle w:val="Sinespaciado"/>
        <w:jc w:val="both"/>
        <w:rPr>
          <w:rFonts w:ascii="Tahoma" w:hAnsi="Tahoma" w:cs="Tahoma"/>
        </w:rPr>
      </w:pPr>
    </w:p>
    <w:p w14:paraId="1528907B" w14:textId="77777777" w:rsidR="00F805F3" w:rsidRDefault="00F805F3" w:rsidP="003C36D9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ese sentido, instó a las autoridades competentes a asegurar con urgencia el control efectivo del esfuerzo pesquero en todas las pesquerías.</w:t>
      </w:r>
    </w:p>
    <w:p w14:paraId="503B8484" w14:textId="77777777" w:rsidR="00F805F3" w:rsidRDefault="00F805F3" w:rsidP="003C36D9">
      <w:pPr>
        <w:pStyle w:val="Sinespaciado"/>
        <w:jc w:val="both"/>
        <w:rPr>
          <w:rFonts w:ascii="Tahoma" w:hAnsi="Tahoma" w:cs="Tahoma"/>
        </w:rPr>
      </w:pPr>
    </w:p>
    <w:p w14:paraId="1657A0E2" w14:textId="415AE136" w:rsidR="00F805F3" w:rsidRDefault="00F805F3" w:rsidP="003C36D9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“Dicho esfuerzo se debe enmarcar</w:t>
      </w:r>
      <w:r w:rsidR="00D17505">
        <w:rPr>
          <w:rFonts w:ascii="Tahoma" w:hAnsi="Tahoma" w:cs="Tahoma"/>
        </w:rPr>
        <w:t xml:space="preserve"> en</w:t>
      </w:r>
      <w:r>
        <w:rPr>
          <w:rFonts w:ascii="Tahoma" w:hAnsi="Tahoma" w:cs="Tahoma"/>
        </w:rPr>
        <w:t xml:space="preserve"> el que realizan las flotas de aguas distantes, como las que pescan calamar gigante en aguas internacionales del Pacifico </w:t>
      </w:r>
      <w:r w:rsidR="00757770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ur y Calamar </w:t>
      </w:r>
      <w:proofErr w:type="spellStart"/>
      <w:r>
        <w:rPr>
          <w:rFonts w:ascii="Tahoma" w:hAnsi="Tahoma" w:cs="Tahoma"/>
        </w:rPr>
        <w:t>Illex</w:t>
      </w:r>
      <w:proofErr w:type="spellEnd"/>
      <w:r>
        <w:rPr>
          <w:rFonts w:ascii="Tahoma" w:hAnsi="Tahoma" w:cs="Tahoma"/>
        </w:rPr>
        <w:t xml:space="preserve"> en el Atlántico </w:t>
      </w:r>
      <w:r w:rsidR="00757770">
        <w:rPr>
          <w:rFonts w:ascii="Tahoma" w:hAnsi="Tahoma" w:cs="Tahoma"/>
        </w:rPr>
        <w:t>s</w:t>
      </w:r>
      <w:r>
        <w:rPr>
          <w:rFonts w:ascii="Tahoma" w:hAnsi="Tahoma" w:cs="Tahoma"/>
        </w:rPr>
        <w:t>ur</w:t>
      </w:r>
      <w:r w:rsidR="0075777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pues han acelerado sus niveles de captura</w:t>
      </w:r>
      <w:r w:rsidR="00236197">
        <w:rPr>
          <w:rFonts w:ascii="Tahoma" w:hAnsi="Tahoma" w:cs="Tahoma"/>
        </w:rPr>
        <w:t xml:space="preserve"> en muy pocos años sin que antes se hayan desarrollado estudios científicos que sustentaran su crecimiento”, sostuvo Miranda </w:t>
      </w:r>
      <w:proofErr w:type="spellStart"/>
      <w:r w:rsidR="00236197">
        <w:rPr>
          <w:rFonts w:ascii="Tahoma" w:hAnsi="Tahoma" w:cs="Tahoma"/>
        </w:rPr>
        <w:t>Eyzaguirre</w:t>
      </w:r>
      <w:proofErr w:type="spellEnd"/>
      <w:r w:rsidR="00236197">
        <w:rPr>
          <w:rFonts w:ascii="Tahoma" w:hAnsi="Tahoma" w:cs="Tahoma"/>
        </w:rPr>
        <w:t>.</w:t>
      </w:r>
    </w:p>
    <w:p w14:paraId="3AC3CB47" w14:textId="77777777" w:rsidR="00236197" w:rsidRDefault="00236197" w:rsidP="003C36D9">
      <w:pPr>
        <w:pStyle w:val="Sinespaciado"/>
        <w:jc w:val="both"/>
        <w:rPr>
          <w:rFonts w:ascii="Tahoma" w:hAnsi="Tahoma" w:cs="Tahoma"/>
        </w:rPr>
      </w:pPr>
    </w:p>
    <w:p w14:paraId="3CF504CE" w14:textId="2CB4086C" w:rsidR="00757770" w:rsidRPr="008D5B34" w:rsidRDefault="00236197" w:rsidP="005A5EDA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 otro punto de la Declaración de Lima, elevó su preocupación ante el riesgo de ingresos a puertos o astilleros de embarcaciones que pretendan evadir el cumplimiento de las medidas establecidas en el acuerdo </w:t>
      </w:r>
      <w:r w:rsidR="00676C90">
        <w:rPr>
          <w:rFonts w:ascii="Tahoma" w:hAnsi="Tahoma" w:cs="Tahoma"/>
        </w:rPr>
        <w:t>sobre el E</w:t>
      </w:r>
      <w:r>
        <w:rPr>
          <w:rFonts w:ascii="Tahoma" w:hAnsi="Tahoma" w:cs="Tahoma"/>
        </w:rPr>
        <w:t>stado</w:t>
      </w:r>
      <w:r w:rsidR="00676C90">
        <w:rPr>
          <w:rFonts w:ascii="Tahoma" w:hAnsi="Tahoma" w:cs="Tahoma"/>
        </w:rPr>
        <w:t xml:space="preserve"> rector (AMERP).</w:t>
      </w:r>
    </w:p>
    <w:p w14:paraId="15591E94" w14:textId="77777777" w:rsidR="00676C90" w:rsidRDefault="00676C90" w:rsidP="003C36D9">
      <w:pPr>
        <w:pStyle w:val="Sinespaciado"/>
        <w:jc w:val="both"/>
        <w:rPr>
          <w:rFonts w:ascii="Tahoma" w:hAnsi="Tahoma" w:cs="Tahoma"/>
        </w:rPr>
      </w:pPr>
    </w:p>
    <w:p w14:paraId="16F6C90B" w14:textId="7295E0C3" w:rsidR="00676C90" w:rsidRDefault="00676C90" w:rsidP="003C36D9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Finalmente, </w:t>
      </w:r>
      <w:r w:rsidR="005A5EDA">
        <w:rPr>
          <w:rFonts w:ascii="Tahoma" w:hAnsi="Tahoma" w:cs="Tahoma"/>
        </w:rPr>
        <w:t>se encargó al</w:t>
      </w:r>
      <w:r>
        <w:rPr>
          <w:rFonts w:ascii="Tahoma" w:hAnsi="Tahoma" w:cs="Tahoma"/>
        </w:rPr>
        <w:t xml:space="preserve"> Comité de Pesca</w:t>
      </w:r>
      <w:r w:rsidR="00FF3351">
        <w:rPr>
          <w:rFonts w:ascii="Tahoma" w:hAnsi="Tahoma" w:cs="Tahoma"/>
        </w:rPr>
        <w:t xml:space="preserve"> y Acuicultura</w:t>
      </w:r>
      <w:r>
        <w:rPr>
          <w:rFonts w:ascii="Tahoma" w:hAnsi="Tahoma" w:cs="Tahoma"/>
        </w:rPr>
        <w:t xml:space="preserve"> de la S.N.I. y</w:t>
      </w:r>
      <w:r w:rsidR="00FF3351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 xml:space="preserve"> la Cámara Nacional de Pesquería del Ecuador</w:t>
      </w:r>
      <w:r w:rsidR="00FF335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identificar mecanismos de incidencia regional</w:t>
      </w:r>
      <w:r w:rsidR="00DF7A4F">
        <w:rPr>
          <w:rFonts w:ascii="Tahoma" w:hAnsi="Tahoma" w:cs="Tahoma"/>
        </w:rPr>
        <w:t xml:space="preserve"> en relación a la situación actual, futuro desarrollo perspectivas del Acuerdo sobre biodiversidad</w:t>
      </w:r>
      <w:r>
        <w:rPr>
          <w:rFonts w:ascii="Tahoma" w:hAnsi="Tahoma" w:cs="Tahoma"/>
        </w:rPr>
        <w:t xml:space="preserve"> </w:t>
      </w:r>
      <w:r w:rsidR="00DF7A4F">
        <w:rPr>
          <w:rFonts w:ascii="Tahoma" w:hAnsi="Tahoma" w:cs="Tahoma"/>
        </w:rPr>
        <w:t>más allá de las aguas jurisdiccionales de las Naciones Unidas.</w:t>
      </w:r>
    </w:p>
    <w:p w14:paraId="259B464B" w14:textId="77777777" w:rsidR="00EC4A1D" w:rsidRDefault="00EC4A1D" w:rsidP="003C36D9">
      <w:pPr>
        <w:pStyle w:val="Sinespaciado"/>
        <w:jc w:val="both"/>
        <w:rPr>
          <w:rFonts w:ascii="Tahoma" w:hAnsi="Tahoma" w:cs="Tahoma"/>
        </w:rPr>
      </w:pPr>
    </w:p>
    <w:p w14:paraId="4DDE3728" w14:textId="77777777" w:rsidR="00A37D46" w:rsidRPr="00A37D46" w:rsidRDefault="00A37D46" w:rsidP="003C36D9">
      <w:pPr>
        <w:pStyle w:val="Sinespaciado"/>
        <w:jc w:val="both"/>
        <w:rPr>
          <w:rFonts w:ascii="Tahoma" w:hAnsi="Tahoma" w:cs="Tahoma"/>
          <w:b/>
        </w:rPr>
      </w:pPr>
      <w:r w:rsidRPr="00A37D46">
        <w:rPr>
          <w:rFonts w:ascii="Tahoma" w:hAnsi="Tahoma" w:cs="Tahoma"/>
          <w:b/>
        </w:rPr>
        <w:t>Datos de ALPESCAS</w:t>
      </w:r>
    </w:p>
    <w:p w14:paraId="60F6E101" w14:textId="77777777" w:rsidR="00A37D46" w:rsidRDefault="00A37D46" w:rsidP="00A37D46">
      <w:pPr>
        <w:pStyle w:val="Sinespaciado"/>
        <w:jc w:val="both"/>
        <w:rPr>
          <w:rFonts w:ascii="Tahoma" w:hAnsi="Tahoma" w:cs="Tahoma"/>
        </w:rPr>
      </w:pPr>
    </w:p>
    <w:p w14:paraId="7A22DDA5" w14:textId="77777777" w:rsidR="00A37D46" w:rsidRDefault="00A37D46" w:rsidP="00A37D46">
      <w:pPr>
        <w:pStyle w:val="Sinespaciad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ALPESCAS e</w:t>
      </w:r>
      <w:r w:rsidRPr="00A37D46">
        <w:rPr>
          <w:rFonts w:ascii="Tahoma" w:hAnsi="Tahoma" w:cs="Tahoma"/>
        </w:rPr>
        <w:t xml:space="preserve">s la Alianza Latinoamericana para la Pesca Sustentable y Seguridad Alimentaria, </w:t>
      </w:r>
      <w:r>
        <w:rPr>
          <w:rFonts w:ascii="Tahoma" w:hAnsi="Tahoma" w:cs="Tahoma"/>
        </w:rPr>
        <w:t xml:space="preserve">cuya organización </w:t>
      </w:r>
      <w:r w:rsidRPr="00A37D46">
        <w:rPr>
          <w:rFonts w:ascii="Tahoma" w:hAnsi="Tahoma" w:cs="Tahoma"/>
        </w:rPr>
        <w:t xml:space="preserve">busca fortalecer la cooperación entre los gremios pesqueros de América Latina para promover la pesca responsable, la seguridad alimentaria y la sostenibilidad social, ambiental y económica. </w:t>
      </w:r>
    </w:p>
    <w:p w14:paraId="269DED91" w14:textId="77777777" w:rsidR="00A37D46" w:rsidRDefault="00A37D46" w:rsidP="00A37D46">
      <w:pPr>
        <w:pStyle w:val="Sinespaciado"/>
        <w:jc w:val="both"/>
        <w:rPr>
          <w:rFonts w:ascii="Tahoma" w:hAnsi="Tahoma" w:cs="Tahoma"/>
        </w:rPr>
      </w:pPr>
    </w:p>
    <w:p w14:paraId="13AF9970" w14:textId="77777777" w:rsidR="00A37D46" w:rsidRPr="00A37D46" w:rsidRDefault="00A37D46" w:rsidP="00A37D46">
      <w:pPr>
        <w:pStyle w:val="Sinespaciado"/>
        <w:jc w:val="both"/>
        <w:rPr>
          <w:rFonts w:ascii="Tahoma" w:hAnsi="Tahoma" w:cs="Tahoma"/>
        </w:rPr>
      </w:pPr>
      <w:r w:rsidRPr="00A37D46">
        <w:rPr>
          <w:rFonts w:ascii="Tahoma" w:hAnsi="Tahoma" w:cs="Tahoma"/>
        </w:rPr>
        <w:t>Su objetivo es unificar esfuerzos y sentar las bases para el desarrollo sostenible de la pesca y la acuicultura en la región.</w:t>
      </w:r>
    </w:p>
    <w:p w14:paraId="529E1549" w14:textId="759FC802" w:rsidR="00A37D46" w:rsidRDefault="00A37D46" w:rsidP="003C36D9">
      <w:pPr>
        <w:pStyle w:val="Sinespaciado"/>
        <w:jc w:val="both"/>
        <w:rPr>
          <w:rFonts w:ascii="Tahoma" w:hAnsi="Tahoma" w:cs="Tahoma"/>
        </w:rPr>
      </w:pPr>
    </w:p>
    <w:p w14:paraId="0DC8DA55" w14:textId="6D6CAE0A" w:rsidR="006D1E8C" w:rsidRDefault="006D1E8C" w:rsidP="003C36D9">
      <w:pPr>
        <w:pStyle w:val="Sinespaciado"/>
        <w:jc w:val="both"/>
        <w:rPr>
          <w:rFonts w:ascii="Tahoma" w:hAnsi="Tahoma" w:cs="Tahoma"/>
        </w:rPr>
      </w:pPr>
    </w:p>
    <w:p w14:paraId="7D5DBA8D" w14:textId="4388D29F" w:rsidR="006D1E8C" w:rsidRPr="006D1E8C" w:rsidRDefault="006D1E8C" w:rsidP="003C36D9">
      <w:pPr>
        <w:pStyle w:val="Sinespaciado"/>
        <w:jc w:val="both"/>
        <w:rPr>
          <w:rFonts w:ascii="Tahoma" w:hAnsi="Tahoma" w:cs="Tahoma"/>
          <w:b/>
        </w:rPr>
      </w:pPr>
      <w:r w:rsidRPr="006D1E8C">
        <w:rPr>
          <w:rFonts w:ascii="Tahoma" w:hAnsi="Tahoma" w:cs="Tahoma"/>
          <w:b/>
        </w:rPr>
        <w:t>Lima, 27 de abril de 2025</w:t>
      </w:r>
    </w:p>
    <w:p w14:paraId="7304F50D" w14:textId="50AC0BA7" w:rsidR="006D1E8C" w:rsidRPr="006D1E8C" w:rsidRDefault="006D1E8C" w:rsidP="003C36D9">
      <w:pPr>
        <w:pStyle w:val="Sinespaciado"/>
        <w:jc w:val="both"/>
        <w:rPr>
          <w:rFonts w:ascii="Tahoma" w:hAnsi="Tahoma" w:cs="Tahoma"/>
          <w:b/>
        </w:rPr>
      </w:pPr>
      <w:r w:rsidRPr="006D1E8C">
        <w:rPr>
          <w:rFonts w:ascii="Tahoma" w:hAnsi="Tahoma" w:cs="Tahoma"/>
          <w:b/>
        </w:rPr>
        <w:t>S.N.I.</w:t>
      </w:r>
    </w:p>
    <w:p w14:paraId="7347E74C" w14:textId="3BA249B8" w:rsidR="006D1E8C" w:rsidRPr="006D1E8C" w:rsidRDefault="006D1E8C" w:rsidP="003C36D9">
      <w:pPr>
        <w:pStyle w:val="Sinespaciado"/>
        <w:jc w:val="both"/>
        <w:rPr>
          <w:rFonts w:ascii="Tahoma" w:hAnsi="Tahoma" w:cs="Tahoma"/>
          <w:b/>
        </w:rPr>
      </w:pPr>
      <w:r w:rsidRPr="006D1E8C">
        <w:rPr>
          <w:rFonts w:ascii="Tahoma" w:hAnsi="Tahoma" w:cs="Tahoma"/>
          <w:b/>
        </w:rPr>
        <w:t>Comité de Pesca y Acuicultura</w:t>
      </w:r>
    </w:p>
    <w:p w14:paraId="5BF2E34C" w14:textId="1006B114" w:rsidR="006D1E8C" w:rsidRPr="006D1E8C" w:rsidRDefault="006D1E8C" w:rsidP="003C36D9">
      <w:pPr>
        <w:pStyle w:val="Sinespaciado"/>
        <w:jc w:val="both"/>
        <w:rPr>
          <w:rFonts w:ascii="Tahoma" w:hAnsi="Tahoma" w:cs="Tahoma"/>
          <w:b/>
        </w:rPr>
      </w:pPr>
    </w:p>
    <w:p w14:paraId="6BC41744" w14:textId="5ADE1CF3" w:rsidR="006D1E8C" w:rsidRDefault="006D1E8C" w:rsidP="003C36D9">
      <w:pPr>
        <w:pStyle w:val="Sinespaciado"/>
        <w:jc w:val="both"/>
        <w:rPr>
          <w:rFonts w:ascii="Tahoma" w:hAnsi="Tahoma" w:cs="Tahoma"/>
          <w:b/>
        </w:rPr>
      </w:pPr>
    </w:p>
    <w:p w14:paraId="16098B2B" w14:textId="77777777" w:rsidR="006D1E8C" w:rsidRPr="006D1E8C" w:rsidRDefault="006D1E8C" w:rsidP="003C36D9">
      <w:pPr>
        <w:pStyle w:val="Sinespaciado"/>
        <w:jc w:val="both"/>
        <w:rPr>
          <w:rFonts w:ascii="Tahoma" w:hAnsi="Tahoma" w:cs="Tahoma"/>
          <w:b/>
        </w:rPr>
      </w:pPr>
    </w:p>
    <w:p w14:paraId="6DA780B8" w14:textId="69715284" w:rsidR="006D1E8C" w:rsidRPr="006D1E8C" w:rsidRDefault="006D1E8C" w:rsidP="003C36D9">
      <w:pPr>
        <w:pStyle w:val="Sinespaciado"/>
        <w:jc w:val="both"/>
        <w:rPr>
          <w:rFonts w:ascii="Tahoma" w:hAnsi="Tahoma" w:cs="Tahoma"/>
          <w:b/>
          <w:i/>
          <w:sz w:val="16"/>
          <w:szCs w:val="16"/>
        </w:rPr>
      </w:pPr>
      <w:r w:rsidRPr="006D1E8C">
        <w:rPr>
          <w:rFonts w:ascii="Tahoma" w:hAnsi="Tahoma" w:cs="Tahoma"/>
          <w:b/>
          <w:i/>
          <w:sz w:val="16"/>
          <w:szCs w:val="16"/>
        </w:rPr>
        <w:t>Contacto</w:t>
      </w:r>
    </w:p>
    <w:p w14:paraId="3B779467" w14:textId="3414BD33" w:rsidR="006D1E8C" w:rsidRPr="006D1E8C" w:rsidRDefault="006D1E8C" w:rsidP="003C36D9">
      <w:pPr>
        <w:pStyle w:val="Sinespaciado"/>
        <w:jc w:val="both"/>
        <w:rPr>
          <w:rFonts w:ascii="Tahoma" w:hAnsi="Tahoma" w:cs="Tahoma"/>
          <w:b/>
          <w:i/>
          <w:sz w:val="16"/>
          <w:szCs w:val="16"/>
        </w:rPr>
      </w:pPr>
      <w:r w:rsidRPr="006D1E8C">
        <w:rPr>
          <w:rFonts w:ascii="Tahoma" w:hAnsi="Tahoma" w:cs="Tahoma"/>
          <w:b/>
          <w:i/>
          <w:sz w:val="16"/>
          <w:szCs w:val="16"/>
        </w:rPr>
        <w:t>Carlos Chuquín</w:t>
      </w:r>
    </w:p>
    <w:p w14:paraId="1AAB1FCD" w14:textId="188FF6E5" w:rsidR="006D1E8C" w:rsidRPr="006D1E8C" w:rsidRDefault="006D1E8C" w:rsidP="003C36D9">
      <w:pPr>
        <w:pStyle w:val="Sinespaciado"/>
        <w:jc w:val="both"/>
        <w:rPr>
          <w:rFonts w:ascii="Tahoma" w:hAnsi="Tahoma" w:cs="Tahoma"/>
          <w:b/>
          <w:i/>
          <w:sz w:val="16"/>
          <w:szCs w:val="16"/>
        </w:rPr>
      </w:pPr>
      <w:r w:rsidRPr="006D1E8C">
        <w:rPr>
          <w:rFonts w:ascii="Tahoma" w:hAnsi="Tahoma" w:cs="Tahoma"/>
          <w:b/>
          <w:i/>
          <w:sz w:val="16"/>
          <w:szCs w:val="16"/>
        </w:rPr>
        <w:t>Asesor de Prensa</w:t>
      </w:r>
    </w:p>
    <w:p w14:paraId="65FF7B9E" w14:textId="6CE0AE49" w:rsidR="006D1E8C" w:rsidRPr="006D1E8C" w:rsidRDefault="006D1E8C" w:rsidP="003C36D9">
      <w:pPr>
        <w:pStyle w:val="Sinespaciado"/>
        <w:jc w:val="both"/>
        <w:rPr>
          <w:rFonts w:ascii="Tahoma" w:hAnsi="Tahoma" w:cs="Tahoma"/>
          <w:b/>
          <w:i/>
          <w:sz w:val="16"/>
          <w:szCs w:val="16"/>
        </w:rPr>
      </w:pPr>
      <w:r w:rsidRPr="006D1E8C">
        <w:rPr>
          <w:rFonts w:ascii="Tahoma" w:hAnsi="Tahoma" w:cs="Tahoma"/>
          <w:b/>
          <w:i/>
          <w:sz w:val="16"/>
          <w:szCs w:val="16"/>
        </w:rPr>
        <w:t>Celular: 99963-4710</w:t>
      </w:r>
    </w:p>
    <w:sectPr w:rsidR="006D1E8C" w:rsidRPr="006D1E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34DA" w14:textId="77777777" w:rsidR="004C6AEF" w:rsidRDefault="004C6AEF" w:rsidP="00DF7A4F">
      <w:pPr>
        <w:spacing w:after="0" w:line="240" w:lineRule="auto"/>
      </w:pPr>
      <w:r>
        <w:separator/>
      </w:r>
    </w:p>
  </w:endnote>
  <w:endnote w:type="continuationSeparator" w:id="0">
    <w:p w14:paraId="424F5A7A" w14:textId="77777777" w:rsidR="004C6AEF" w:rsidRDefault="004C6AEF" w:rsidP="00DF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C5F4" w14:textId="77777777" w:rsidR="004C6AEF" w:rsidRDefault="004C6AEF" w:rsidP="00DF7A4F">
      <w:pPr>
        <w:spacing w:after="0" w:line="240" w:lineRule="auto"/>
      </w:pPr>
      <w:r>
        <w:separator/>
      </w:r>
    </w:p>
  </w:footnote>
  <w:footnote w:type="continuationSeparator" w:id="0">
    <w:p w14:paraId="133D48F7" w14:textId="77777777" w:rsidR="004C6AEF" w:rsidRDefault="004C6AEF" w:rsidP="00DF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5512" w14:textId="77777777" w:rsidR="00DF7A4F" w:rsidRDefault="00A3327B" w:rsidP="00DF7A4F">
    <w:pPr>
      <w:pStyle w:val="NormalWeb"/>
    </w:pPr>
    <w:r w:rsidRPr="00AE56C0">
      <w:rPr>
        <w:noProof/>
      </w:rPr>
      <w:drawing>
        <wp:inline distT="0" distB="0" distL="0" distR="0" wp14:anchorId="5523A4FB" wp14:editId="537D258C">
          <wp:extent cx="1790700" cy="1270000"/>
          <wp:effectExtent l="0" t="0" r="0" b="0"/>
          <wp:docPr id="1" name="Imagen 2" descr="C:\Users\51999\Downloads\Notas de Prensa\lLogo de la SNI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51999\Downloads\Notas de Prensa\lLogo de la SNI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A4F">
      <w:t xml:space="preserve">     </w:t>
    </w:r>
    <w:r w:rsidRPr="00AE56C0">
      <w:rPr>
        <w:noProof/>
      </w:rPr>
      <w:drawing>
        <wp:inline distT="0" distB="0" distL="0" distR="0" wp14:anchorId="03164913" wp14:editId="08FE0FE2">
          <wp:extent cx="3302000" cy="889000"/>
          <wp:effectExtent l="0" t="0" r="0" b="0"/>
          <wp:docPr id="2" name="Imagen 1" descr="C:\Users\51999\Downloads\Notas de Prensa\logo_alpescas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51999\Downloads\Notas de Prensa\logo_alpescas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2FD2"/>
    <w:multiLevelType w:val="hybridMultilevel"/>
    <w:tmpl w:val="6428BC4C"/>
    <w:lvl w:ilvl="0" w:tplc="CF20855A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400F"/>
    <w:multiLevelType w:val="hybridMultilevel"/>
    <w:tmpl w:val="4C7224BE"/>
    <w:lvl w:ilvl="0" w:tplc="93BC281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96EA2"/>
    <w:multiLevelType w:val="hybridMultilevel"/>
    <w:tmpl w:val="E8E085A4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6B"/>
    <w:rsid w:val="000304F1"/>
    <w:rsid w:val="00040F99"/>
    <w:rsid w:val="000912F4"/>
    <w:rsid w:val="000A049D"/>
    <w:rsid w:val="001541F9"/>
    <w:rsid w:val="00234D63"/>
    <w:rsid w:val="00236197"/>
    <w:rsid w:val="00271FB8"/>
    <w:rsid w:val="002E5821"/>
    <w:rsid w:val="00314709"/>
    <w:rsid w:val="00343C84"/>
    <w:rsid w:val="00364A38"/>
    <w:rsid w:val="003B57EA"/>
    <w:rsid w:val="003C36D9"/>
    <w:rsid w:val="00402F6B"/>
    <w:rsid w:val="004C6AEF"/>
    <w:rsid w:val="00534385"/>
    <w:rsid w:val="005742AE"/>
    <w:rsid w:val="005A5EDA"/>
    <w:rsid w:val="005C0003"/>
    <w:rsid w:val="005D1705"/>
    <w:rsid w:val="00676C90"/>
    <w:rsid w:val="006D1E8C"/>
    <w:rsid w:val="00757770"/>
    <w:rsid w:val="007F42EF"/>
    <w:rsid w:val="008C48FF"/>
    <w:rsid w:val="008D5B34"/>
    <w:rsid w:val="009254C5"/>
    <w:rsid w:val="00927E8A"/>
    <w:rsid w:val="009509BD"/>
    <w:rsid w:val="00A3327B"/>
    <w:rsid w:val="00A37D46"/>
    <w:rsid w:val="00A867B4"/>
    <w:rsid w:val="00A93F72"/>
    <w:rsid w:val="00B13F55"/>
    <w:rsid w:val="00B62311"/>
    <w:rsid w:val="00B6425F"/>
    <w:rsid w:val="00D17505"/>
    <w:rsid w:val="00D17E3C"/>
    <w:rsid w:val="00D23BB8"/>
    <w:rsid w:val="00DF7A4F"/>
    <w:rsid w:val="00E6758A"/>
    <w:rsid w:val="00E9667B"/>
    <w:rsid w:val="00EC4A1D"/>
    <w:rsid w:val="00F142C2"/>
    <w:rsid w:val="00F44794"/>
    <w:rsid w:val="00F658B4"/>
    <w:rsid w:val="00F805F3"/>
    <w:rsid w:val="00FC1172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2632C4"/>
  <w15:chartTrackingRefBased/>
  <w15:docId w15:val="{E6216D9F-2EB1-B144-BC94-C4AD6934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2F6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F7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A4F"/>
  </w:style>
  <w:style w:type="paragraph" w:styleId="Piedepgina">
    <w:name w:val="footer"/>
    <w:basedOn w:val="Normal"/>
    <w:link w:val="PiedepginaCar"/>
    <w:uiPriority w:val="99"/>
    <w:unhideWhenUsed/>
    <w:rsid w:val="00DF7A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A4F"/>
  </w:style>
  <w:style w:type="paragraph" w:styleId="NormalWeb">
    <w:name w:val="Normal (Web)"/>
    <w:basedOn w:val="Normal"/>
    <w:uiPriority w:val="99"/>
    <w:semiHidden/>
    <w:unhideWhenUsed/>
    <w:rsid w:val="00DF7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75777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Chuquín Camac</dc:creator>
  <cp:keywords/>
  <dc:description/>
  <cp:lastModifiedBy>Carlos Chuquín Camac</cp:lastModifiedBy>
  <cp:revision>4</cp:revision>
  <dcterms:created xsi:type="dcterms:W3CDTF">2025-04-27T03:19:00Z</dcterms:created>
  <dcterms:modified xsi:type="dcterms:W3CDTF">2025-04-27T10:10:00Z</dcterms:modified>
</cp:coreProperties>
</file>