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246F9" w14:textId="06DEDE77" w:rsidR="004D71C0" w:rsidRDefault="001B4FF9" w:rsidP="00ED53E4">
      <w:pPr>
        <w:pStyle w:val="Sinespaciado"/>
        <w:jc w:val="both"/>
        <w:rPr>
          <w:rFonts w:ascii="Tahoma" w:hAnsi="Tahoma" w:cs="Tahoma"/>
          <w:b/>
          <w:sz w:val="36"/>
          <w:szCs w:val="36"/>
        </w:rPr>
      </w:pPr>
      <w:bookmarkStart w:id="0" w:name="_GoBack"/>
      <w:bookmarkEnd w:id="0"/>
      <w:r w:rsidRPr="00ED53E4">
        <w:rPr>
          <w:rFonts w:ascii="Tahoma" w:hAnsi="Tahoma" w:cs="Tahoma"/>
          <w:b/>
          <w:sz w:val="36"/>
          <w:szCs w:val="36"/>
        </w:rPr>
        <w:t>Chile, Perú y Ecuador se juegan el futuro del calamar gigante en reunión clave del Pacífico Sur</w:t>
      </w:r>
    </w:p>
    <w:p w14:paraId="2F092B56" w14:textId="77777777" w:rsidR="00EE6536" w:rsidRPr="00EE6536" w:rsidRDefault="00EE6536" w:rsidP="00ED53E4">
      <w:pPr>
        <w:pStyle w:val="Sinespaciado"/>
        <w:jc w:val="both"/>
        <w:rPr>
          <w:rFonts w:ascii="Tahoma" w:hAnsi="Tahoma" w:cs="Tahoma"/>
          <w:b/>
          <w:i/>
          <w:iCs/>
          <w:sz w:val="20"/>
          <w:szCs w:val="20"/>
        </w:rPr>
      </w:pPr>
    </w:p>
    <w:p w14:paraId="7358FB32" w14:textId="534137FF" w:rsidR="001B4FF9" w:rsidRPr="00ED53E4" w:rsidRDefault="001B4FF9" w:rsidP="00ED53E4">
      <w:pPr>
        <w:pStyle w:val="Sinespaciado"/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 w:rsidRPr="00ED53E4">
        <w:rPr>
          <w:b/>
          <w:i/>
          <w:sz w:val="24"/>
          <w:szCs w:val="24"/>
        </w:rPr>
        <w:t xml:space="preserve">En la antesala de la reunión que definirá el futuro del calamar gigante, actores del sector pesquero le exigen a la flota china </w:t>
      </w:r>
      <w:r w:rsidR="00EE5C3E" w:rsidRPr="00ED53E4">
        <w:rPr>
          <w:b/>
          <w:i/>
          <w:sz w:val="24"/>
          <w:szCs w:val="24"/>
        </w:rPr>
        <w:t>que</w:t>
      </w:r>
      <w:r w:rsidRPr="00ED53E4">
        <w:rPr>
          <w:b/>
          <w:i/>
          <w:sz w:val="24"/>
          <w:szCs w:val="24"/>
        </w:rPr>
        <w:t xml:space="preserve"> </w:t>
      </w:r>
      <w:r w:rsidR="00EE5C3E" w:rsidRPr="00ED53E4">
        <w:rPr>
          <w:b/>
          <w:i/>
          <w:sz w:val="24"/>
          <w:szCs w:val="24"/>
        </w:rPr>
        <w:t xml:space="preserve">ordene </w:t>
      </w:r>
      <w:r w:rsidRPr="00ED53E4">
        <w:rPr>
          <w:b/>
          <w:i/>
          <w:sz w:val="24"/>
          <w:szCs w:val="24"/>
        </w:rPr>
        <w:t xml:space="preserve">su crecimiento y exhortan a sus autoridades a respaldar </w:t>
      </w:r>
      <w:r w:rsidR="003A67B2" w:rsidRPr="00ED53E4">
        <w:rPr>
          <w:b/>
          <w:i/>
          <w:sz w:val="24"/>
          <w:szCs w:val="24"/>
        </w:rPr>
        <w:t xml:space="preserve">una propuesta que busca establecer </w:t>
      </w:r>
      <w:r w:rsidRPr="00ED53E4">
        <w:rPr>
          <w:b/>
          <w:i/>
          <w:sz w:val="24"/>
          <w:szCs w:val="24"/>
        </w:rPr>
        <w:t xml:space="preserve">límites precautorios </w:t>
      </w:r>
      <w:r w:rsidR="003A67B2" w:rsidRPr="00ED53E4">
        <w:rPr>
          <w:b/>
          <w:i/>
          <w:sz w:val="24"/>
          <w:szCs w:val="24"/>
        </w:rPr>
        <w:t xml:space="preserve">a la flota </w:t>
      </w:r>
      <w:r w:rsidR="00EE5C3E" w:rsidRPr="00ED53E4">
        <w:rPr>
          <w:b/>
          <w:i/>
          <w:sz w:val="24"/>
          <w:szCs w:val="24"/>
        </w:rPr>
        <w:t>china</w:t>
      </w:r>
      <w:r w:rsidR="003A67B2" w:rsidRPr="00ED53E4">
        <w:rPr>
          <w:b/>
          <w:i/>
          <w:sz w:val="24"/>
          <w:szCs w:val="24"/>
        </w:rPr>
        <w:t xml:space="preserve">, a fin de evitar </w:t>
      </w:r>
      <w:r w:rsidRPr="00ED53E4">
        <w:rPr>
          <w:b/>
          <w:i/>
          <w:sz w:val="24"/>
          <w:szCs w:val="24"/>
        </w:rPr>
        <w:t xml:space="preserve">la sobreexplotación del recurso.  </w:t>
      </w:r>
    </w:p>
    <w:p w14:paraId="1082F3AD" w14:textId="77777777" w:rsidR="00052A3B" w:rsidRPr="00EE6536" w:rsidRDefault="00052A3B" w:rsidP="00ED53E4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5032E71" w14:textId="41835541" w:rsidR="00F426D8" w:rsidRPr="00ED53E4" w:rsidRDefault="00F426D8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 xml:space="preserve">En el marco del seminario internacional “Invisible e irresponsable: la creciente amenaza de la flota de calamares de China en el Pacífico Sur”, organizado por la Fundación para la Justicia Ambiental (EJF) y el Comité para el Manejo Sustentable del Calamar Gigante del Pacífico </w:t>
      </w:r>
      <w:r w:rsidR="00EF28E8" w:rsidRPr="00ED53E4">
        <w:rPr>
          <w:rFonts w:ascii="Tahoma" w:hAnsi="Tahoma" w:cs="Tahoma"/>
        </w:rPr>
        <w:t>s</w:t>
      </w:r>
      <w:r w:rsidRPr="00ED53E4">
        <w:rPr>
          <w:rFonts w:ascii="Tahoma" w:hAnsi="Tahoma" w:cs="Tahoma"/>
        </w:rPr>
        <w:t>ur (CALAMASUR), expertos y representantes del sector de extracción y procesamiento coincidieron en la urgencia de adoptar medidas concretas de manejo en la próxima reunión de la Organización Regional de Ordenamiento Pesquero del Pacífico Sur (OROP-PS).</w:t>
      </w:r>
    </w:p>
    <w:p w14:paraId="2FF19497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0270DC65" w14:textId="1BC000F6" w:rsidR="00ED53E4" w:rsidRPr="00ED53E4" w:rsidRDefault="00EE5C3E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 xml:space="preserve">Durante el evento, </w:t>
      </w:r>
      <w:r w:rsidR="005020C8" w:rsidRPr="00ED53E4">
        <w:rPr>
          <w:rFonts w:ascii="Tahoma" w:hAnsi="Tahoma" w:cs="Tahoma"/>
        </w:rPr>
        <w:t xml:space="preserve">Dominic Thompson, de </w:t>
      </w:r>
      <w:r w:rsidRPr="00ED53E4">
        <w:rPr>
          <w:rFonts w:ascii="Tahoma" w:hAnsi="Tahoma" w:cs="Tahoma"/>
        </w:rPr>
        <w:t>EJF</w:t>
      </w:r>
      <w:r w:rsidR="005020C8" w:rsidRPr="00ED53E4">
        <w:rPr>
          <w:rFonts w:ascii="Tahoma" w:hAnsi="Tahoma" w:cs="Tahoma"/>
        </w:rPr>
        <w:t>,</w:t>
      </w:r>
      <w:r w:rsidRPr="00ED53E4">
        <w:rPr>
          <w:rFonts w:ascii="Tahoma" w:hAnsi="Tahoma" w:cs="Tahoma"/>
        </w:rPr>
        <w:t xml:space="preserve"> presentó los</w:t>
      </w:r>
      <w:r w:rsidR="00F426D8" w:rsidRPr="00ED53E4">
        <w:rPr>
          <w:rFonts w:ascii="Tahoma" w:hAnsi="Tahoma" w:cs="Tahoma"/>
        </w:rPr>
        <w:t xml:space="preserve"> hallazgos </w:t>
      </w:r>
      <w:r w:rsidRPr="00ED53E4">
        <w:rPr>
          <w:rFonts w:ascii="Tahoma" w:hAnsi="Tahoma" w:cs="Tahoma"/>
        </w:rPr>
        <w:t>de su más reciente informe sobre la di</w:t>
      </w:r>
      <w:r w:rsidRPr="00ED53E4">
        <w:rPr>
          <w:rFonts w:ascii="Tahoma" w:hAnsi="Tahoma" w:cs="Tahoma"/>
          <w:lang w:val="es-ES"/>
        </w:rPr>
        <w:t xml:space="preserve">námica de la flota china en el Pacífico </w:t>
      </w:r>
      <w:r w:rsidR="00EF28E8" w:rsidRPr="00ED53E4">
        <w:rPr>
          <w:rFonts w:ascii="Tahoma" w:hAnsi="Tahoma" w:cs="Tahoma"/>
          <w:lang w:val="es-ES"/>
        </w:rPr>
        <w:t>s</w:t>
      </w:r>
      <w:r w:rsidRPr="00ED53E4">
        <w:rPr>
          <w:rFonts w:ascii="Tahoma" w:hAnsi="Tahoma" w:cs="Tahoma"/>
          <w:lang w:val="es-ES"/>
        </w:rPr>
        <w:t xml:space="preserve">ur. </w:t>
      </w:r>
      <w:r w:rsidRPr="00ED53E4">
        <w:rPr>
          <w:rFonts w:ascii="Tahoma" w:hAnsi="Tahoma" w:cs="Tahoma"/>
        </w:rPr>
        <w:t xml:space="preserve"> En este se </w:t>
      </w:r>
      <w:r w:rsidR="00F426D8" w:rsidRPr="00ED53E4">
        <w:rPr>
          <w:rFonts w:ascii="Tahoma" w:hAnsi="Tahoma" w:cs="Tahoma"/>
        </w:rPr>
        <w:t xml:space="preserve">evidencian prácticas pesqueras destructivas, abusos laborales y un acelerado incremento del esfuerzo de la flota calamarera china en el Pacífico </w:t>
      </w:r>
      <w:r w:rsidR="00D14BE1" w:rsidRPr="00ED53E4">
        <w:rPr>
          <w:rFonts w:ascii="Tahoma" w:hAnsi="Tahoma" w:cs="Tahoma"/>
        </w:rPr>
        <w:t>s</w:t>
      </w:r>
      <w:r w:rsidR="00F426D8" w:rsidRPr="00ED53E4">
        <w:rPr>
          <w:rFonts w:ascii="Tahoma" w:hAnsi="Tahoma" w:cs="Tahoma"/>
        </w:rPr>
        <w:t xml:space="preserve">udeste, en un escenario marcado por la ausencia de límites de captura y reglas de control efectivas para la pesquería del calamar gigante. </w:t>
      </w:r>
    </w:p>
    <w:p w14:paraId="25576D01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776E4D4E" w14:textId="61DE39AC" w:rsidR="00F426D8" w:rsidRPr="00ED53E4" w:rsidRDefault="00F426D8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>En ese contexto, la discusión se proyectó hacia la próxima reunión de la OROP-PS, que se realizará en la ciudad de Panamá del 2 al 6 de marzo de 2026, donde los países miembros debatirán</w:t>
      </w:r>
      <w:r w:rsidR="0065379C" w:rsidRPr="00ED53E4">
        <w:rPr>
          <w:rFonts w:ascii="Tahoma" w:hAnsi="Tahoma" w:cs="Tahoma"/>
        </w:rPr>
        <w:t xml:space="preserve"> nueve</w:t>
      </w:r>
      <w:r w:rsidRPr="00ED53E4">
        <w:rPr>
          <w:rFonts w:ascii="Tahoma" w:hAnsi="Tahoma" w:cs="Tahoma"/>
        </w:rPr>
        <w:t xml:space="preserve"> propuestas</w:t>
      </w:r>
      <w:r w:rsidR="001B4FF9" w:rsidRPr="00ED53E4">
        <w:rPr>
          <w:rFonts w:ascii="Tahoma" w:hAnsi="Tahoma" w:cs="Tahoma"/>
        </w:rPr>
        <w:t xml:space="preserve"> </w:t>
      </w:r>
      <w:r w:rsidRPr="00ED53E4">
        <w:rPr>
          <w:rFonts w:ascii="Tahoma" w:hAnsi="Tahoma" w:cs="Tahoma"/>
        </w:rPr>
        <w:t xml:space="preserve">clave </w:t>
      </w:r>
      <w:r w:rsidR="00EE5C3E" w:rsidRPr="00ED53E4">
        <w:rPr>
          <w:rFonts w:ascii="Tahoma" w:hAnsi="Tahoma" w:cs="Tahoma"/>
        </w:rPr>
        <w:t>orientadas a</w:t>
      </w:r>
      <w:r w:rsidRPr="00ED53E4">
        <w:rPr>
          <w:rFonts w:ascii="Tahoma" w:hAnsi="Tahoma" w:cs="Tahoma"/>
        </w:rPr>
        <w:t xml:space="preserve"> fortalecer la sostenibilidad y gobernanza de este recurso.</w:t>
      </w:r>
    </w:p>
    <w:p w14:paraId="083C877F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750893CC" w14:textId="25FD79F6" w:rsidR="00ED53E4" w:rsidRPr="00ED53E4" w:rsidRDefault="00FA2572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 xml:space="preserve">En su intervención, </w:t>
      </w:r>
      <w:r w:rsidR="00F426D8" w:rsidRPr="00ED53E4">
        <w:rPr>
          <w:rFonts w:ascii="Tahoma" w:hAnsi="Tahoma" w:cs="Tahoma"/>
        </w:rPr>
        <w:t>Elsa Vega,</w:t>
      </w:r>
      <w:r w:rsidRPr="00ED53E4">
        <w:rPr>
          <w:rFonts w:ascii="Tahoma" w:hAnsi="Tahoma" w:cs="Tahoma"/>
        </w:rPr>
        <w:t xml:space="preserve"> presidenta de la Sociedad Nacional de Pesca Artesanal del Perú (SONAPESCAL), </w:t>
      </w:r>
      <w:r w:rsidR="00EE5C3E" w:rsidRPr="00ED53E4">
        <w:rPr>
          <w:rFonts w:ascii="Tahoma" w:hAnsi="Tahoma" w:cs="Tahoma"/>
        </w:rPr>
        <w:t xml:space="preserve">recapituló los </w:t>
      </w:r>
      <w:r w:rsidRPr="00ED53E4">
        <w:rPr>
          <w:rFonts w:ascii="Tahoma" w:hAnsi="Tahoma" w:cs="Tahoma"/>
        </w:rPr>
        <w:t xml:space="preserve">ingresos </w:t>
      </w:r>
      <w:r w:rsidR="00F426D8" w:rsidRPr="00ED53E4">
        <w:rPr>
          <w:rFonts w:ascii="Tahoma" w:hAnsi="Tahoma" w:cs="Tahoma"/>
        </w:rPr>
        <w:t>irregular</w:t>
      </w:r>
      <w:r w:rsidRPr="00ED53E4">
        <w:rPr>
          <w:rFonts w:ascii="Tahoma" w:hAnsi="Tahoma" w:cs="Tahoma"/>
        </w:rPr>
        <w:t xml:space="preserve">es </w:t>
      </w:r>
      <w:r w:rsidR="00F426D8" w:rsidRPr="00ED53E4">
        <w:rPr>
          <w:rFonts w:ascii="Tahoma" w:hAnsi="Tahoma" w:cs="Tahoma"/>
        </w:rPr>
        <w:t xml:space="preserve">de la </w:t>
      </w:r>
      <w:r w:rsidRPr="00ED53E4">
        <w:rPr>
          <w:rFonts w:ascii="Tahoma" w:hAnsi="Tahoma" w:cs="Tahoma"/>
        </w:rPr>
        <w:t>fl</w:t>
      </w:r>
      <w:r w:rsidR="00F426D8" w:rsidRPr="00ED53E4">
        <w:rPr>
          <w:rFonts w:ascii="Tahoma" w:hAnsi="Tahoma" w:cs="Tahoma"/>
        </w:rPr>
        <w:t xml:space="preserve">ota </w:t>
      </w:r>
      <w:r w:rsidR="002F29D9" w:rsidRPr="00ED53E4">
        <w:rPr>
          <w:rFonts w:ascii="Tahoma" w:hAnsi="Tahoma" w:cs="Tahoma"/>
        </w:rPr>
        <w:t xml:space="preserve">calamarera </w:t>
      </w:r>
      <w:r w:rsidR="00EE5C3E" w:rsidRPr="00ED53E4">
        <w:rPr>
          <w:rFonts w:ascii="Tahoma" w:hAnsi="Tahoma" w:cs="Tahoma"/>
        </w:rPr>
        <w:t>c</w:t>
      </w:r>
      <w:r w:rsidR="00F426D8" w:rsidRPr="00ED53E4">
        <w:rPr>
          <w:rFonts w:ascii="Tahoma" w:hAnsi="Tahoma" w:cs="Tahoma"/>
        </w:rPr>
        <w:t>hina</w:t>
      </w:r>
      <w:r w:rsidRPr="00ED53E4">
        <w:rPr>
          <w:rFonts w:ascii="Tahoma" w:hAnsi="Tahoma" w:cs="Tahoma"/>
        </w:rPr>
        <w:t xml:space="preserve"> </w:t>
      </w:r>
      <w:r w:rsidR="00EE5C3E" w:rsidRPr="00ED53E4">
        <w:rPr>
          <w:rFonts w:ascii="Tahoma" w:hAnsi="Tahoma" w:cs="Tahoma"/>
        </w:rPr>
        <w:t>en puertos peruanos</w:t>
      </w:r>
      <w:r w:rsidRPr="00ED53E4">
        <w:rPr>
          <w:rFonts w:ascii="Tahoma" w:hAnsi="Tahoma" w:cs="Tahoma"/>
        </w:rPr>
        <w:t xml:space="preserve"> entre 2023 y </w:t>
      </w:r>
      <w:r w:rsidR="002F29D9" w:rsidRPr="00ED53E4">
        <w:rPr>
          <w:rFonts w:ascii="Tahoma" w:hAnsi="Tahoma" w:cs="Tahoma"/>
        </w:rPr>
        <w:t>2024</w:t>
      </w:r>
      <w:r w:rsidR="00EE5C3E" w:rsidRPr="00ED53E4">
        <w:rPr>
          <w:rFonts w:ascii="Tahoma" w:hAnsi="Tahoma" w:cs="Tahoma"/>
        </w:rPr>
        <w:t xml:space="preserve">. </w:t>
      </w:r>
    </w:p>
    <w:p w14:paraId="0A5F3511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52B6939B" w14:textId="1526BE4C" w:rsidR="00ED53E4" w:rsidRPr="00ED53E4" w:rsidRDefault="00EE5C3E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>También ad</w:t>
      </w:r>
      <w:r w:rsidR="002F29D9" w:rsidRPr="00ED53E4">
        <w:rPr>
          <w:rFonts w:ascii="Tahoma" w:hAnsi="Tahoma" w:cs="Tahoma"/>
        </w:rPr>
        <w:t>virtió</w:t>
      </w:r>
      <w:r w:rsidR="00F426D8" w:rsidRPr="00ED53E4">
        <w:rPr>
          <w:rFonts w:ascii="Tahoma" w:hAnsi="Tahoma" w:cs="Tahoma"/>
        </w:rPr>
        <w:t xml:space="preserve"> que la falta de regulación en alta mar genera una profunda inequidad </w:t>
      </w:r>
      <w:r w:rsidRPr="00ED53E4">
        <w:rPr>
          <w:rFonts w:ascii="Tahoma" w:hAnsi="Tahoma" w:cs="Tahoma"/>
        </w:rPr>
        <w:t xml:space="preserve">que afecta </w:t>
      </w:r>
      <w:r w:rsidR="00F426D8" w:rsidRPr="00ED53E4">
        <w:rPr>
          <w:rFonts w:ascii="Tahoma" w:hAnsi="Tahoma" w:cs="Tahoma"/>
        </w:rPr>
        <w:t>a</w:t>
      </w:r>
      <w:r w:rsidRPr="00ED53E4">
        <w:rPr>
          <w:rFonts w:ascii="Tahoma" w:hAnsi="Tahoma" w:cs="Tahoma"/>
        </w:rPr>
        <w:t xml:space="preserve"> la pesca </w:t>
      </w:r>
      <w:r w:rsidR="00F426D8" w:rsidRPr="00ED53E4">
        <w:rPr>
          <w:rFonts w:ascii="Tahoma" w:hAnsi="Tahoma" w:cs="Tahoma"/>
        </w:rPr>
        <w:t xml:space="preserve">artesanal </w:t>
      </w:r>
      <w:r w:rsidRPr="00ED53E4">
        <w:rPr>
          <w:rFonts w:ascii="Tahoma" w:hAnsi="Tahoma" w:cs="Tahoma"/>
        </w:rPr>
        <w:t>latinoamericana</w:t>
      </w:r>
      <w:r w:rsidR="0065379C" w:rsidRPr="00ED53E4">
        <w:rPr>
          <w:rFonts w:ascii="Tahoma" w:hAnsi="Tahoma" w:cs="Tahoma"/>
        </w:rPr>
        <w:t xml:space="preserve">. </w:t>
      </w:r>
    </w:p>
    <w:p w14:paraId="2C69FE29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339666A4" w14:textId="01837D49" w:rsidR="00F426D8" w:rsidRPr="00ED53E4" w:rsidRDefault="0065379C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 xml:space="preserve">Asimismo, </w:t>
      </w:r>
      <w:r w:rsidR="00EE5C3E" w:rsidRPr="00ED53E4">
        <w:rPr>
          <w:rFonts w:ascii="Tahoma" w:hAnsi="Tahoma" w:cs="Tahoma"/>
        </w:rPr>
        <w:t>señaló que la propuesta de</w:t>
      </w:r>
      <w:r w:rsidR="001B4FF9" w:rsidRPr="00ED53E4">
        <w:rPr>
          <w:rFonts w:ascii="Tahoma" w:hAnsi="Tahoma" w:cs="Tahoma"/>
        </w:rPr>
        <w:t xml:space="preserve"> </w:t>
      </w:r>
      <w:r w:rsidRPr="00ED53E4">
        <w:rPr>
          <w:rFonts w:ascii="Tahoma" w:hAnsi="Tahoma" w:cs="Tahoma"/>
        </w:rPr>
        <w:t>establecer un</w:t>
      </w:r>
      <w:r w:rsidR="00EE5C3E" w:rsidRPr="00ED53E4">
        <w:rPr>
          <w:rFonts w:ascii="Tahoma" w:hAnsi="Tahoma" w:cs="Tahoma"/>
        </w:rPr>
        <w:t xml:space="preserve">a cuota anual </w:t>
      </w:r>
      <w:r w:rsidRPr="00ED53E4">
        <w:rPr>
          <w:rFonts w:ascii="Tahoma" w:hAnsi="Tahoma" w:cs="Tahoma"/>
        </w:rPr>
        <w:t>precautori</w:t>
      </w:r>
      <w:r w:rsidR="00EE5C3E" w:rsidRPr="00ED53E4">
        <w:rPr>
          <w:rFonts w:ascii="Tahoma" w:hAnsi="Tahoma" w:cs="Tahoma"/>
        </w:rPr>
        <w:t>a</w:t>
      </w:r>
      <w:r w:rsidRPr="00ED53E4">
        <w:rPr>
          <w:rFonts w:ascii="Tahoma" w:hAnsi="Tahoma" w:cs="Tahoma"/>
        </w:rPr>
        <w:t xml:space="preserve"> para la </w:t>
      </w:r>
      <w:r w:rsidR="00EE5C3E" w:rsidRPr="00ED53E4">
        <w:rPr>
          <w:rFonts w:ascii="Tahoma" w:hAnsi="Tahoma" w:cs="Tahoma"/>
        </w:rPr>
        <w:t>pesca realizada por China</w:t>
      </w:r>
      <w:r w:rsidRPr="00ED53E4">
        <w:rPr>
          <w:rFonts w:ascii="Tahoma" w:hAnsi="Tahoma" w:cs="Tahoma"/>
        </w:rPr>
        <w:t>,</w:t>
      </w:r>
      <w:r w:rsidR="00EE5C3E" w:rsidRPr="00ED53E4">
        <w:rPr>
          <w:rFonts w:ascii="Tahoma" w:hAnsi="Tahoma" w:cs="Tahoma"/>
        </w:rPr>
        <w:t xml:space="preserve"> presentada por Ecuador a la OROP-PS, sería</w:t>
      </w:r>
      <w:r w:rsidRPr="00ED53E4">
        <w:rPr>
          <w:rFonts w:ascii="Tahoma" w:hAnsi="Tahoma" w:cs="Tahoma"/>
        </w:rPr>
        <w:t xml:space="preserve"> una medida transitoria </w:t>
      </w:r>
      <w:r w:rsidR="00EE5C3E" w:rsidRPr="00ED53E4">
        <w:rPr>
          <w:rFonts w:ascii="Tahoma" w:hAnsi="Tahoma" w:cs="Tahoma"/>
        </w:rPr>
        <w:t xml:space="preserve">que frene el crecimiento de esta flota </w:t>
      </w:r>
      <w:r w:rsidRPr="00ED53E4">
        <w:rPr>
          <w:rFonts w:ascii="Tahoma" w:hAnsi="Tahoma" w:cs="Tahoma"/>
        </w:rPr>
        <w:t xml:space="preserve">mientras se </w:t>
      </w:r>
      <w:r w:rsidR="00EE5C3E" w:rsidRPr="00ED53E4">
        <w:rPr>
          <w:rFonts w:ascii="Tahoma" w:hAnsi="Tahoma" w:cs="Tahoma"/>
        </w:rPr>
        <w:t xml:space="preserve">realiza </w:t>
      </w:r>
      <w:r w:rsidRPr="00ED53E4">
        <w:rPr>
          <w:rFonts w:ascii="Tahoma" w:hAnsi="Tahoma" w:cs="Tahoma"/>
        </w:rPr>
        <w:t xml:space="preserve">una evaluación científica robusta </w:t>
      </w:r>
      <w:r w:rsidR="00EE5C3E" w:rsidRPr="00ED53E4">
        <w:rPr>
          <w:rFonts w:ascii="Tahoma" w:hAnsi="Tahoma" w:cs="Tahoma"/>
        </w:rPr>
        <w:t xml:space="preserve">de los niveles de sostenibilidad </w:t>
      </w:r>
      <w:r w:rsidRPr="00ED53E4">
        <w:rPr>
          <w:rFonts w:ascii="Tahoma" w:hAnsi="Tahoma" w:cs="Tahoma"/>
        </w:rPr>
        <w:t>del stock.</w:t>
      </w:r>
      <w:r w:rsidR="00F426D8" w:rsidRPr="00ED53E4">
        <w:rPr>
          <w:rFonts w:ascii="Tahoma" w:hAnsi="Tahoma" w:cs="Tahoma"/>
        </w:rPr>
        <w:t xml:space="preserve"> </w:t>
      </w:r>
    </w:p>
    <w:p w14:paraId="637C293D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059A87E7" w14:textId="00E7FC92" w:rsidR="00052A3B" w:rsidRPr="00ED53E4" w:rsidRDefault="0065379C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lastRenderedPageBreak/>
        <w:t xml:space="preserve">“Mientras los países costeros cumplimos </w:t>
      </w:r>
      <w:r w:rsidR="00EE5C3E" w:rsidRPr="00ED53E4">
        <w:rPr>
          <w:rFonts w:ascii="Tahoma" w:hAnsi="Tahoma" w:cs="Tahoma"/>
        </w:rPr>
        <w:t xml:space="preserve">con las vedas, los límites de pesca, las exigencias sanitarias y el </w:t>
      </w:r>
      <w:r w:rsidR="00EE6536" w:rsidRPr="00ED53E4">
        <w:rPr>
          <w:rFonts w:ascii="Tahoma" w:hAnsi="Tahoma" w:cs="Tahoma"/>
        </w:rPr>
        <w:t>monitoreo</w:t>
      </w:r>
      <w:r w:rsidR="00EE6536" w:rsidRPr="00ED53E4" w:rsidDel="00EE5C3E">
        <w:rPr>
          <w:rFonts w:ascii="Tahoma" w:hAnsi="Tahoma" w:cs="Tahoma"/>
        </w:rPr>
        <w:t xml:space="preserve"> </w:t>
      </w:r>
      <w:r w:rsidR="00EE6536" w:rsidRPr="00ED53E4">
        <w:rPr>
          <w:rFonts w:ascii="Tahoma" w:hAnsi="Tahoma" w:cs="Tahoma"/>
        </w:rPr>
        <w:t>satelital</w:t>
      </w:r>
      <w:r w:rsidRPr="00ED53E4">
        <w:rPr>
          <w:rFonts w:ascii="Tahoma" w:hAnsi="Tahoma" w:cs="Tahoma"/>
        </w:rPr>
        <w:t xml:space="preserve">, en altamar la flota de aguas distantes opera sin restricciones efectivas y en condiciones cuestionables, generando un desequilibrio que pone en riesgo el recurso.”, </w:t>
      </w:r>
      <w:r w:rsidR="00ED53E4" w:rsidRPr="00ED53E4">
        <w:rPr>
          <w:rFonts w:ascii="Tahoma" w:hAnsi="Tahoma" w:cs="Tahoma"/>
        </w:rPr>
        <w:t>denunció</w:t>
      </w:r>
      <w:r w:rsidRPr="00ED53E4">
        <w:rPr>
          <w:rFonts w:ascii="Tahoma" w:hAnsi="Tahoma" w:cs="Tahoma"/>
        </w:rPr>
        <w:t xml:space="preserve"> Vega.</w:t>
      </w:r>
    </w:p>
    <w:p w14:paraId="1459BED9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08A7D3CC" w14:textId="2D46E8B2" w:rsidR="0065379C" w:rsidRPr="00ED53E4" w:rsidRDefault="001F2C2C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 xml:space="preserve">Por su parte, el presidente de CALAMASUR, Alfonso Miranda, sostuvo que existen sólidos argumentos técnicos que respaldan la propuesta presentada por Ecuador. </w:t>
      </w:r>
    </w:p>
    <w:p w14:paraId="79026428" w14:textId="77777777" w:rsidR="00ED53E4" w:rsidRPr="00ED53E4" w:rsidRDefault="00ED53E4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>Al respecto, manifestó que l</w:t>
      </w:r>
      <w:r w:rsidR="00014AEA" w:rsidRPr="00ED53E4">
        <w:rPr>
          <w:rFonts w:ascii="Tahoma" w:hAnsi="Tahoma" w:cs="Tahoma"/>
        </w:rPr>
        <w:t xml:space="preserve">a evidencia científica presentada por la delegación chilena en la reunión del Comité Científico de la OROP-PS en 2025 muestra señales de riesgo y caída en la productividad del calamar gigante en aguas internacionales. </w:t>
      </w:r>
    </w:p>
    <w:p w14:paraId="2D8F7A03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065F0C91" w14:textId="79923BFE" w:rsidR="00014AEA" w:rsidRPr="00ED53E4" w:rsidRDefault="00ED53E4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>“</w:t>
      </w:r>
      <w:r w:rsidR="00014AEA" w:rsidRPr="00ED53E4">
        <w:rPr>
          <w:rFonts w:ascii="Tahoma" w:hAnsi="Tahoma" w:cs="Tahoma"/>
        </w:rPr>
        <w:t xml:space="preserve">Adoptar límites de captura precautorios, mientras el Comité Científico </w:t>
      </w:r>
      <w:r w:rsidR="005020C8" w:rsidRPr="00ED53E4">
        <w:rPr>
          <w:rFonts w:ascii="Tahoma" w:hAnsi="Tahoma" w:cs="Tahoma"/>
        </w:rPr>
        <w:t xml:space="preserve">continúa realizando los trabajos académicos que permitan determinar los </w:t>
      </w:r>
      <w:r w:rsidR="00014AEA" w:rsidRPr="00ED53E4">
        <w:rPr>
          <w:rFonts w:ascii="Tahoma" w:hAnsi="Tahoma" w:cs="Tahoma"/>
        </w:rPr>
        <w:t xml:space="preserve">niveles óptimos de extracción no es una opción política, sino el cumplimiento del mandato de conservación y uso sostenible </w:t>
      </w:r>
      <w:r w:rsidR="005020C8" w:rsidRPr="00ED53E4">
        <w:rPr>
          <w:rFonts w:ascii="Tahoma" w:hAnsi="Tahoma" w:cs="Tahoma"/>
        </w:rPr>
        <w:t>de los rec</w:t>
      </w:r>
      <w:r w:rsidR="00EE6536">
        <w:rPr>
          <w:rFonts w:ascii="Tahoma" w:hAnsi="Tahoma" w:cs="Tahoma"/>
        </w:rPr>
        <w:t>ursos pesqueros de</w:t>
      </w:r>
      <w:r w:rsidR="005020C8" w:rsidRPr="00ED53E4">
        <w:rPr>
          <w:rFonts w:ascii="Tahoma" w:hAnsi="Tahoma" w:cs="Tahoma"/>
        </w:rPr>
        <w:t xml:space="preserve"> altamar del Pacífico </w:t>
      </w:r>
      <w:r w:rsidR="000174CF" w:rsidRPr="00ED53E4">
        <w:rPr>
          <w:rFonts w:ascii="Tahoma" w:hAnsi="Tahoma" w:cs="Tahoma"/>
        </w:rPr>
        <w:t>s</w:t>
      </w:r>
      <w:r w:rsidR="005020C8" w:rsidRPr="00ED53E4">
        <w:rPr>
          <w:rFonts w:ascii="Tahoma" w:hAnsi="Tahoma" w:cs="Tahoma"/>
        </w:rPr>
        <w:t xml:space="preserve">ur </w:t>
      </w:r>
      <w:r w:rsidR="00014AEA" w:rsidRPr="00ED53E4">
        <w:rPr>
          <w:rFonts w:ascii="Tahoma" w:hAnsi="Tahoma" w:cs="Tahoma"/>
        </w:rPr>
        <w:t xml:space="preserve">para el que fue creada la OROP-PS”, señaló Miranda. </w:t>
      </w:r>
    </w:p>
    <w:p w14:paraId="1F0BF8E5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4A465E0F" w14:textId="040D2DE8" w:rsidR="003A67B2" w:rsidRPr="00ED53E4" w:rsidRDefault="00ED53E4" w:rsidP="00ED53E4">
      <w:pPr>
        <w:pStyle w:val="Sinespaciad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El titular de CALAMASUR</w:t>
      </w:r>
      <w:r w:rsidRPr="00ED53E4">
        <w:rPr>
          <w:rFonts w:ascii="Tahoma" w:hAnsi="Tahoma" w:cs="Tahoma"/>
        </w:rPr>
        <w:t xml:space="preserve"> </w:t>
      </w:r>
      <w:r w:rsidR="00014AEA" w:rsidRPr="00ED53E4">
        <w:rPr>
          <w:rFonts w:ascii="Tahoma" w:hAnsi="Tahoma" w:cs="Tahoma"/>
        </w:rPr>
        <w:t>exhortó al Gobierno de China a asumir un rol más activo en la sostenibilidad del recurso y lament</w:t>
      </w:r>
      <w:r w:rsidR="00C81F76" w:rsidRPr="00ED53E4">
        <w:rPr>
          <w:rFonts w:ascii="Tahoma" w:hAnsi="Tahoma" w:cs="Tahoma"/>
        </w:rPr>
        <w:t>ó</w:t>
      </w:r>
      <w:r w:rsidR="00014AEA" w:rsidRPr="00ED53E4">
        <w:rPr>
          <w:rFonts w:ascii="Tahoma" w:hAnsi="Tahoma" w:cs="Tahoma"/>
        </w:rPr>
        <w:t xml:space="preserve"> que</w:t>
      </w:r>
      <w:r w:rsidR="00C81F76" w:rsidRPr="00ED53E4">
        <w:rPr>
          <w:rFonts w:ascii="Tahoma" w:hAnsi="Tahoma" w:cs="Tahoma"/>
        </w:rPr>
        <w:t xml:space="preserve">, pese a ser un principal actor e interesado en esta pesquería, </w:t>
      </w:r>
      <w:r w:rsidR="00014AEA" w:rsidRPr="00ED53E4">
        <w:rPr>
          <w:rFonts w:ascii="Tahoma" w:hAnsi="Tahoma" w:cs="Tahoma"/>
        </w:rPr>
        <w:t xml:space="preserve">no haya presentado ninguna </w:t>
      </w:r>
      <w:r w:rsidR="00115569" w:rsidRPr="00ED53E4">
        <w:rPr>
          <w:rFonts w:ascii="Tahoma" w:hAnsi="Tahoma" w:cs="Tahoma"/>
        </w:rPr>
        <w:t>propuesta para</w:t>
      </w:r>
      <w:r w:rsidR="00C81F76" w:rsidRPr="00ED53E4">
        <w:rPr>
          <w:rFonts w:ascii="Tahoma" w:hAnsi="Tahoma" w:cs="Tahoma"/>
        </w:rPr>
        <w:t xml:space="preserve"> mejorar la gestión</w:t>
      </w:r>
      <w:r w:rsidR="00014AEA" w:rsidRPr="00ED53E4">
        <w:rPr>
          <w:rFonts w:ascii="Tahoma" w:hAnsi="Tahoma" w:cs="Tahoma"/>
        </w:rPr>
        <w:t xml:space="preserve"> </w:t>
      </w:r>
      <w:r w:rsidR="005020C8" w:rsidRPr="00ED53E4">
        <w:rPr>
          <w:rFonts w:ascii="Tahoma" w:hAnsi="Tahoma" w:cs="Tahoma"/>
        </w:rPr>
        <w:t>de</w:t>
      </w:r>
      <w:r w:rsidR="00014AEA" w:rsidRPr="00ED53E4">
        <w:rPr>
          <w:rFonts w:ascii="Tahoma" w:hAnsi="Tahoma" w:cs="Tahoma"/>
        </w:rPr>
        <w:t xml:space="preserve"> este recurso</w:t>
      </w:r>
      <w:r w:rsidR="00C81F76" w:rsidRPr="00ED53E4">
        <w:rPr>
          <w:rFonts w:ascii="Tahoma" w:hAnsi="Tahoma" w:cs="Tahoma"/>
        </w:rPr>
        <w:t xml:space="preserve">. </w:t>
      </w:r>
      <w:r w:rsidR="00014AEA" w:rsidRPr="00ED53E4">
        <w:rPr>
          <w:rFonts w:ascii="Tahoma" w:hAnsi="Tahoma" w:cs="Tahoma"/>
        </w:rPr>
        <w:t>Asimismo</w:t>
      </w:r>
      <w:r w:rsidR="00C81F76" w:rsidRPr="00ED53E4">
        <w:rPr>
          <w:rFonts w:ascii="Tahoma" w:hAnsi="Tahoma" w:cs="Tahoma"/>
        </w:rPr>
        <w:t>, instó a los países miembros a defender sus propuestas:</w:t>
      </w:r>
    </w:p>
    <w:p w14:paraId="000E51E6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19BA097E" w14:textId="08A6BF87" w:rsidR="00C81F76" w:rsidRPr="00ED53E4" w:rsidRDefault="00C81F76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>“Países como Chile, Perú y Ecuador se juegan un partido decisivo. No basta con presentar la</w:t>
      </w:r>
      <w:r w:rsidR="005020C8" w:rsidRPr="00ED53E4">
        <w:rPr>
          <w:rFonts w:ascii="Tahoma" w:hAnsi="Tahoma" w:cs="Tahoma"/>
        </w:rPr>
        <w:t>s</w:t>
      </w:r>
      <w:r w:rsidRPr="00ED53E4">
        <w:rPr>
          <w:rFonts w:ascii="Tahoma" w:hAnsi="Tahoma" w:cs="Tahoma"/>
        </w:rPr>
        <w:t xml:space="preserve"> propuesta</w:t>
      </w:r>
      <w:r w:rsidR="005020C8" w:rsidRPr="00ED53E4">
        <w:rPr>
          <w:rFonts w:ascii="Tahoma" w:hAnsi="Tahoma" w:cs="Tahoma"/>
        </w:rPr>
        <w:t xml:space="preserve">s; </w:t>
      </w:r>
      <w:r w:rsidRPr="00ED53E4">
        <w:rPr>
          <w:rFonts w:ascii="Tahoma" w:hAnsi="Tahoma" w:cs="Tahoma"/>
        </w:rPr>
        <w:t>hay que sustentarla</w:t>
      </w:r>
      <w:r w:rsidR="005020C8" w:rsidRPr="00ED53E4">
        <w:rPr>
          <w:rFonts w:ascii="Tahoma" w:hAnsi="Tahoma" w:cs="Tahoma"/>
        </w:rPr>
        <w:t>s</w:t>
      </w:r>
      <w:r w:rsidRPr="00ED53E4">
        <w:rPr>
          <w:rFonts w:ascii="Tahoma" w:hAnsi="Tahoma" w:cs="Tahoma"/>
        </w:rPr>
        <w:t xml:space="preserve"> y defenderla</w:t>
      </w:r>
      <w:r w:rsidR="005020C8" w:rsidRPr="00ED53E4">
        <w:rPr>
          <w:rFonts w:ascii="Tahoma" w:hAnsi="Tahoma" w:cs="Tahoma"/>
        </w:rPr>
        <w:t>s</w:t>
      </w:r>
      <w:r w:rsidRPr="00ED53E4">
        <w:rPr>
          <w:rFonts w:ascii="Tahoma" w:hAnsi="Tahoma" w:cs="Tahoma"/>
        </w:rPr>
        <w:t xml:space="preserve"> porque detrás</w:t>
      </w:r>
      <w:r w:rsidR="005020C8" w:rsidRPr="00ED53E4">
        <w:rPr>
          <w:rFonts w:ascii="Tahoma" w:hAnsi="Tahoma" w:cs="Tahoma"/>
        </w:rPr>
        <w:t xml:space="preserve"> de</w:t>
      </w:r>
      <w:r w:rsidRPr="00ED53E4">
        <w:rPr>
          <w:rFonts w:ascii="Tahoma" w:hAnsi="Tahoma" w:cs="Tahoma"/>
        </w:rPr>
        <w:t xml:space="preserve"> </w:t>
      </w:r>
      <w:r w:rsidR="00212EE5" w:rsidRPr="00ED53E4">
        <w:rPr>
          <w:rFonts w:ascii="Tahoma" w:hAnsi="Tahoma" w:cs="Tahoma"/>
        </w:rPr>
        <w:t>las mismas</w:t>
      </w:r>
      <w:r w:rsidR="005020C8" w:rsidRPr="00ED53E4">
        <w:rPr>
          <w:rFonts w:ascii="Tahoma" w:hAnsi="Tahoma" w:cs="Tahoma"/>
        </w:rPr>
        <w:t xml:space="preserve"> </w:t>
      </w:r>
      <w:r w:rsidRPr="00ED53E4">
        <w:rPr>
          <w:rFonts w:ascii="Tahoma" w:hAnsi="Tahoma" w:cs="Tahoma"/>
        </w:rPr>
        <w:t>está la seguridad alimentaria de la región. Desde la sociedad civil estaremos vigilantes y propositivos, motivando a nuestros gobiernos a cumplir su mandato”, señaló.</w:t>
      </w:r>
    </w:p>
    <w:p w14:paraId="05DCD0C2" w14:textId="77777777" w:rsidR="00ED53E4" w:rsidRDefault="00ED53E4" w:rsidP="00ED53E4">
      <w:pPr>
        <w:pStyle w:val="Sinespaciado"/>
        <w:jc w:val="both"/>
        <w:rPr>
          <w:rFonts w:ascii="Tahoma" w:hAnsi="Tahoma" w:cs="Tahoma"/>
        </w:rPr>
      </w:pPr>
    </w:p>
    <w:p w14:paraId="291440E6" w14:textId="77777777" w:rsidR="00822D92" w:rsidRDefault="00491AB5" w:rsidP="00ED53E4">
      <w:pPr>
        <w:pStyle w:val="Sinespaciado"/>
        <w:jc w:val="both"/>
        <w:rPr>
          <w:rFonts w:ascii="Tahoma" w:hAnsi="Tahoma" w:cs="Tahoma"/>
        </w:rPr>
      </w:pPr>
      <w:r w:rsidRPr="00ED53E4">
        <w:rPr>
          <w:rFonts w:ascii="Tahoma" w:hAnsi="Tahoma" w:cs="Tahoma"/>
        </w:rPr>
        <w:t xml:space="preserve">El seminario concluyó con un llamado a los Estados miembros de la OROP-PS a actuar con urgencia en Panamá, adoptando medidas que incluyan límites de captura, mejoras en </w:t>
      </w:r>
      <w:r w:rsidR="005020C8" w:rsidRPr="00ED53E4">
        <w:rPr>
          <w:rFonts w:ascii="Tahoma" w:hAnsi="Tahoma" w:cs="Tahoma"/>
        </w:rPr>
        <w:t xml:space="preserve">el </w:t>
      </w:r>
      <w:r w:rsidRPr="00ED53E4">
        <w:rPr>
          <w:rFonts w:ascii="Tahoma" w:hAnsi="Tahoma" w:cs="Tahoma"/>
        </w:rPr>
        <w:t>monitoreo y</w:t>
      </w:r>
      <w:r w:rsidR="005020C8" w:rsidRPr="00ED53E4">
        <w:rPr>
          <w:rFonts w:ascii="Tahoma" w:hAnsi="Tahoma" w:cs="Tahoma"/>
        </w:rPr>
        <w:t xml:space="preserve"> el</w:t>
      </w:r>
      <w:r w:rsidRPr="00ED53E4">
        <w:rPr>
          <w:rFonts w:ascii="Tahoma" w:hAnsi="Tahoma" w:cs="Tahoma"/>
        </w:rPr>
        <w:t xml:space="preserve"> control, y mecanismos que reduzcan los riesgos de pesca ilegal y</w:t>
      </w:r>
      <w:r w:rsidR="005020C8" w:rsidRPr="00ED53E4">
        <w:rPr>
          <w:rFonts w:ascii="Tahoma" w:hAnsi="Tahoma" w:cs="Tahoma"/>
        </w:rPr>
        <w:t xml:space="preserve"> de</w:t>
      </w:r>
      <w:r w:rsidRPr="00ED53E4">
        <w:rPr>
          <w:rFonts w:ascii="Tahoma" w:hAnsi="Tahoma" w:cs="Tahoma"/>
        </w:rPr>
        <w:t xml:space="preserve"> abusos</w:t>
      </w:r>
      <w:r w:rsidR="003A67B2" w:rsidRPr="00ED53E4">
        <w:rPr>
          <w:rFonts w:ascii="Tahoma" w:hAnsi="Tahoma" w:cs="Tahoma"/>
        </w:rPr>
        <w:t xml:space="preserve"> </w:t>
      </w:r>
      <w:r w:rsidRPr="00ED53E4">
        <w:rPr>
          <w:rFonts w:ascii="Tahoma" w:hAnsi="Tahoma" w:cs="Tahoma"/>
        </w:rPr>
        <w:t>asociados a la</w:t>
      </w:r>
      <w:r w:rsidR="003A67B2" w:rsidRPr="00ED53E4">
        <w:rPr>
          <w:rFonts w:ascii="Tahoma" w:hAnsi="Tahoma" w:cs="Tahoma"/>
        </w:rPr>
        <w:t xml:space="preserve"> tripulación de la</w:t>
      </w:r>
      <w:r w:rsidRPr="00ED53E4">
        <w:rPr>
          <w:rFonts w:ascii="Tahoma" w:hAnsi="Tahoma" w:cs="Tahoma"/>
        </w:rPr>
        <w:t xml:space="preserve"> flota de aguas distantes.</w:t>
      </w:r>
      <w:r w:rsidR="001F2C2C" w:rsidRPr="00ED53E4">
        <w:rPr>
          <w:rFonts w:ascii="Tahoma" w:hAnsi="Tahoma" w:cs="Tahoma"/>
        </w:rPr>
        <w:t xml:space="preserve"> </w:t>
      </w:r>
    </w:p>
    <w:p w14:paraId="7059DC55" w14:textId="77777777" w:rsidR="00822D92" w:rsidRDefault="00822D92" w:rsidP="00ED53E4">
      <w:pPr>
        <w:pStyle w:val="Sinespaciado"/>
        <w:jc w:val="both"/>
        <w:rPr>
          <w:rFonts w:ascii="Tahoma" w:hAnsi="Tahoma" w:cs="Tahoma"/>
        </w:rPr>
      </w:pPr>
    </w:p>
    <w:p w14:paraId="77491E2F" w14:textId="77777777" w:rsidR="00822D92" w:rsidRDefault="00822D92" w:rsidP="00ED53E4">
      <w:pPr>
        <w:pStyle w:val="Sinespaciado"/>
        <w:jc w:val="both"/>
        <w:rPr>
          <w:rFonts w:ascii="Tahoma" w:hAnsi="Tahoma" w:cs="Tahoma"/>
        </w:rPr>
      </w:pPr>
    </w:p>
    <w:p w14:paraId="13181C9D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</w:rPr>
      </w:pPr>
      <w:r w:rsidRPr="00822D92">
        <w:rPr>
          <w:rFonts w:ascii="Tahoma" w:hAnsi="Tahoma" w:cs="Tahoma"/>
          <w:b/>
        </w:rPr>
        <w:t>San Isidro, 24 de febrero de 2026</w:t>
      </w:r>
    </w:p>
    <w:p w14:paraId="17B313E5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</w:rPr>
      </w:pPr>
      <w:r w:rsidRPr="00822D92">
        <w:rPr>
          <w:rFonts w:ascii="Tahoma" w:hAnsi="Tahoma" w:cs="Tahoma"/>
          <w:b/>
        </w:rPr>
        <w:t>Oficina de Prensa</w:t>
      </w:r>
    </w:p>
    <w:p w14:paraId="16EC7E80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</w:rPr>
      </w:pPr>
      <w:r w:rsidRPr="00822D92">
        <w:rPr>
          <w:rFonts w:ascii="Tahoma" w:hAnsi="Tahoma" w:cs="Tahoma"/>
          <w:b/>
        </w:rPr>
        <w:t>CALAMASUR</w:t>
      </w:r>
    </w:p>
    <w:p w14:paraId="4C7A4CA3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</w:rPr>
      </w:pPr>
    </w:p>
    <w:p w14:paraId="0BF76E3C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</w:rPr>
      </w:pPr>
    </w:p>
    <w:p w14:paraId="5C366527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  <w:i/>
          <w:sz w:val="16"/>
          <w:szCs w:val="16"/>
        </w:rPr>
      </w:pPr>
      <w:r w:rsidRPr="00822D92">
        <w:rPr>
          <w:rFonts w:ascii="Tahoma" w:hAnsi="Tahoma" w:cs="Tahoma"/>
          <w:b/>
          <w:i/>
          <w:sz w:val="16"/>
          <w:szCs w:val="16"/>
        </w:rPr>
        <w:t>Contacto</w:t>
      </w:r>
    </w:p>
    <w:p w14:paraId="7B106B25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  <w:i/>
          <w:sz w:val="16"/>
          <w:szCs w:val="16"/>
        </w:rPr>
      </w:pPr>
      <w:r w:rsidRPr="00822D92">
        <w:rPr>
          <w:rFonts w:ascii="Tahoma" w:hAnsi="Tahoma" w:cs="Tahoma"/>
          <w:b/>
          <w:i/>
          <w:sz w:val="16"/>
          <w:szCs w:val="16"/>
        </w:rPr>
        <w:t>Carlos Chuquín</w:t>
      </w:r>
    </w:p>
    <w:p w14:paraId="7A59E487" w14:textId="77777777" w:rsidR="00822D92" w:rsidRPr="00822D92" w:rsidRDefault="00822D92" w:rsidP="00ED53E4">
      <w:pPr>
        <w:pStyle w:val="Sinespaciado"/>
        <w:jc w:val="both"/>
        <w:rPr>
          <w:rFonts w:ascii="Tahoma" w:hAnsi="Tahoma" w:cs="Tahoma"/>
          <w:b/>
          <w:i/>
          <w:sz w:val="16"/>
          <w:szCs w:val="16"/>
        </w:rPr>
      </w:pPr>
      <w:r w:rsidRPr="00822D92">
        <w:rPr>
          <w:rFonts w:ascii="Tahoma" w:hAnsi="Tahoma" w:cs="Tahoma"/>
          <w:b/>
          <w:i/>
          <w:sz w:val="16"/>
          <w:szCs w:val="16"/>
        </w:rPr>
        <w:t>Asesor de Prensa</w:t>
      </w:r>
    </w:p>
    <w:p w14:paraId="42ED41C8" w14:textId="6BA5A68E" w:rsidR="000F5A81" w:rsidRPr="00822D92" w:rsidRDefault="00822D92" w:rsidP="00ED53E4">
      <w:pPr>
        <w:pStyle w:val="Sinespaciado"/>
        <w:jc w:val="both"/>
        <w:rPr>
          <w:rFonts w:ascii="Tahoma" w:hAnsi="Tahoma" w:cs="Tahoma"/>
          <w:b/>
          <w:i/>
          <w:sz w:val="16"/>
          <w:szCs w:val="16"/>
        </w:rPr>
      </w:pPr>
      <w:r w:rsidRPr="00822D92">
        <w:rPr>
          <w:rFonts w:ascii="Tahoma" w:hAnsi="Tahoma" w:cs="Tahoma"/>
          <w:b/>
          <w:i/>
          <w:sz w:val="16"/>
          <w:szCs w:val="16"/>
        </w:rPr>
        <w:t>Celular: 99963-4710</w:t>
      </w:r>
      <w:r w:rsidR="001F2C2C" w:rsidRPr="00822D92">
        <w:rPr>
          <w:rFonts w:ascii="Tahoma" w:hAnsi="Tahoma" w:cs="Tahoma"/>
          <w:b/>
          <w:i/>
          <w:sz w:val="16"/>
          <w:szCs w:val="16"/>
        </w:rPr>
        <w:t xml:space="preserve"> </w:t>
      </w:r>
    </w:p>
    <w:sectPr w:rsidR="000F5A81" w:rsidRPr="00822D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717D0" w14:textId="77777777" w:rsidR="005562FC" w:rsidRDefault="005562FC" w:rsidP="00EE6536">
      <w:pPr>
        <w:spacing w:after="0" w:line="240" w:lineRule="auto"/>
      </w:pPr>
      <w:r>
        <w:separator/>
      </w:r>
    </w:p>
  </w:endnote>
  <w:endnote w:type="continuationSeparator" w:id="0">
    <w:p w14:paraId="1F16C4E6" w14:textId="77777777" w:rsidR="005562FC" w:rsidRDefault="005562FC" w:rsidP="00EE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DC7F5" w14:textId="77777777" w:rsidR="005562FC" w:rsidRDefault="005562FC" w:rsidP="00EE6536">
      <w:pPr>
        <w:spacing w:after="0" w:line="240" w:lineRule="auto"/>
      </w:pPr>
      <w:r>
        <w:separator/>
      </w:r>
    </w:p>
  </w:footnote>
  <w:footnote w:type="continuationSeparator" w:id="0">
    <w:p w14:paraId="0AA608B7" w14:textId="77777777" w:rsidR="005562FC" w:rsidRDefault="005562FC" w:rsidP="00EE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EE2E3" w14:textId="58DAFD8D" w:rsidR="00EE6536" w:rsidRPr="00EE6536" w:rsidRDefault="00EE6536" w:rsidP="00EE6536">
    <w:pPr>
      <w:pStyle w:val="Encabezado"/>
      <w:tabs>
        <w:tab w:val="left" w:pos="2541"/>
        <w:tab w:val="left" w:pos="2715"/>
      </w:tabs>
    </w:pPr>
    <w:r w:rsidRPr="00EE6536">
      <w:rPr>
        <w:noProof/>
        <w:lang w:eastAsia="es-PE"/>
      </w:rPr>
      <w:drawing>
        <wp:inline distT="0" distB="0" distL="0" distR="0" wp14:anchorId="2F174152" wp14:editId="5235CE35">
          <wp:extent cx="1368458" cy="1368458"/>
          <wp:effectExtent l="0" t="0" r="3175" b="3175"/>
          <wp:docPr id="1" name="Imagen 1" descr="C:\Users\51999\OneDrive\Imágenes\calamas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1999\OneDrive\Imágenes\calamas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587" cy="1398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 w:rsidRPr="00EE6536">
      <w:rPr>
        <w:noProof/>
        <w:lang w:eastAsia="es-PE"/>
      </w:rPr>
      <w:drawing>
        <wp:inline distT="0" distB="0" distL="0" distR="0" wp14:anchorId="4C608C9B" wp14:editId="7E01040E">
          <wp:extent cx="1769950" cy="1485375"/>
          <wp:effectExtent l="0" t="0" r="1905" b="635"/>
          <wp:docPr id="2" name="Imagen 2" descr="C:\Users\51999\OneDrive\Imágenes\logo - sonapes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51999\OneDrive\Imágenes\logo - sonapesc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152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1B042" w14:textId="3765F1D9" w:rsidR="00EE6536" w:rsidRPr="00EE6536" w:rsidRDefault="00EE6536" w:rsidP="00EE6536">
    <w:pPr>
      <w:pStyle w:val="Encabezado"/>
      <w:tabs>
        <w:tab w:val="clear" w:pos="4252"/>
        <w:tab w:val="clear" w:pos="8504"/>
        <w:tab w:val="left" w:pos="2715"/>
      </w:tabs>
    </w:pPr>
  </w:p>
  <w:p w14:paraId="45815DB6" w14:textId="77777777" w:rsidR="00EE6536" w:rsidRPr="00EE6536" w:rsidRDefault="00EE6536" w:rsidP="00EE6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30C"/>
    <w:multiLevelType w:val="hybridMultilevel"/>
    <w:tmpl w:val="85B86970"/>
    <w:lvl w:ilvl="0" w:tplc="1CD22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D1E11"/>
    <w:multiLevelType w:val="hybridMultilevel"/>
    <w:tmpl w:val="5EE2639C"/>
    <w:lvl w:ilvl="0" w:tplc="E93092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B5"/>
    <w:rsid w:val="00014AEA"/>
    <w:rsid w:val="000165B2"/>
    <w:rsid w:val="000174CF"/>
    <w:rsid w:val="00052A3B"/>
    <w:rsid w:val="000F5A81"/>
    <w:rsid w:val="00115569"/>
    <w:rsid w:val="001352FD"/>
    <w:rsid w:val="001B4FF9"/>
    <w:rsid w:val="001F2C2C"/>
    <w:rsid w:val="00212EE5"/>
    <w:rsid w:val="00227EED"/>
    <w:rsid w:val="00242B6F"/>
    <w:rsid w:val="002F29D9"/>
    <w:rsid w:val="003A67B2"/>
    <w:rsid w:val="004076D1"/>
    <w:rsid w:val="00491AB5"/>
    <w:rsid w:val="004D71C0"/>
    <w:rsid w:val="005020C8"/>
    <w:rsid w:val="005562FC"/>
    <w:rsid w:val="005E073F"/>
    <w:rsid w:val="0065379C"/>
    <w:rsid w:val="006C78B0"/>
    <w:rsid w:val="00751A29"/>
    <w:rsid w:val="00822D92"/>
    <w:rsid w:val="00A27F95"/>
    <w:rsid w:val="00A67213"/>
    <w:rsid w:val="00BE1DB9"/>
    <w:rsid w:val="00C81F76"/>
    <w:rsid w:val="00D14BE1"/>
    <w:rsid w:val="00EC0916"/>
    <w:rsid w:val="00ED53E4"/>
    <w:rsid w:val="00EE5C3E"/>
    <w:rsid w:val="00EE6536"/>
    <w:rsid w:val="00EF28E8"/>
    <w:rsid w:val="00F426D8"/>
    <w:rsid w:val="00FA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F0D7DD"/>
  <w15:chartTrackingRefBased/>
  <w15:docId w15:val="{02D9764E-023D-4743-A330-CC4AF03E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EE5C3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E5C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C3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C3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C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C3E"/>
    <w:rPr>
      <w:b/>
      <w:bCs/>
      <w:sz w:val="20"/>
      <w:szCs w:val="20"/>
    </w:rPr>
  </w:style>
  <w:style w:type="paragraph" w:styleId="Sinespaciado">
    <w:name w:val="No Spacing"/>
    <w:uiPriority w:val="1"/>
    <w:qFormat/>
    <w:rsid w:val="00ED53E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D53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E6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536"/>
  </w:style>
  <w:style w:type="paragraph" w:styleId="Piedepgina">
    <w:name w:val="footer"/>
    <w:basedOn w:val="Normal"/>
    <w:link w:val="PiedepginaCar"/>
    <w:uiPriority w:val="99"/>
    <w:unhideWhenUsed/>
    <w:rsid w:val="00EE6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6536"/>
  </w:style>
  <w:style w:type="paragraph" w:styleId="NormalWeb">
    <w:name w:val="Normal (Web)"/>
    <w:basedOn w:val="Normal"/>
    <w:uiPriority w:val="99"/>
    <w:semiHidden/>
    <w:unhideWhenUsed/>
    <w:rsid w:val="00EE65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9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87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3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067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0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1D3189-FF38-45FD-BA27-0956C6CA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Gomez</dc:creator>
  <cp:keywords/>
  <dc:description/>
  <cp:lastModifiedBy>Carlos Chuquín Camac</cp:lastModifiedBy>
  <cp:revision>4</cp:revision>
  <dcterms:created xsi:type="dcterms:W3CDTF">2026-02-24T05:20:00Z</dcterms:created>
  <dcterms:modified xsi:type="dcterms:W3CDTF">2026-02-24T16:39:00Z</dcterms:modified>
</cp:coreProperties>
</file>