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A2AE1" w:rsidRDefault="00A53E55">
      <w:pPr>
        <w:jc w:val="both"/>
        <w:rPr>
          <w:b/>
          <w:bCs/>
        </w:rPr>
      </w:pPr>
      <w:r>
        <w:rPr>
          <w:b/>
          <w:bCs/>
        </w:rPr>
        <w:t>GORE Piura designa a Segundo Juan Alzamora Encalada como nuevo director regional de la Producción</w:t>
      </w:r>
    </w:p>
    <w:p w14:paraId="00000002" w14:textId="013A384B" w:rsidR="001A2AE1" w:rsidRDefault="00A53E55">
      <w:pPr>
        <w:jc w:val="both"/>
      </w:pPr>
      <w:r>
        <w:t xml:space="preserve">Piura, 9 </w:t>
      </w:r>
      <w:r>
        <w:t xml:space="preserve">de marzo. -El Gobierno Regional de Piura, mediante la Resolución Ejecutiva Regional </w:t>
      </w:r>
      <w:proofErr w:type="spellStart"/>
      <w:r>
        <w:t>N°</w:t>
      </w:r>
      <w:proofErr w:type="spellEnd"/>
      <w:r>
        <w:t xml:space="preserve"> 126-2026, designó al Ing. Segundo Juan Alzamora Encalada como nuevo titular de la Dirección Regional de la Producción (DIREPRO) Piura. Alzamora Encalada asume e</w:t>
      </w:r>
      <w:r>
        <w:t>l liderazgo de la institución en reemplazo de Néstor Rodríguez Atocha, quien se desempeñó en el cargo desde septiembre de 2025.</w:t>
      </w:r>
    </w:p>
    <w:p w14:paraId="00000003" w14:textId="77777777" w:rsidR="001A2AE1" w:rsidRDefault="00A53E55">
      <w:pPr>
        <w:jc w:val="both"/>
      </w:pPr>
      <w:r>
        <w:t>El retorno de Alzamora Encalada a la DIREPRO reafirma el compromiso de la actual gestión regional con el cierre de brechas de in</w:t>
      </w:r>
      <w:r>
        <w:t>formalidad en el sector pesquero, una prioridad estratégica para mejorar la calidad de vida de miles de familias de pescadores artesanales en el litoral piurano.</w:t>
      </w:r>
    </w:p>
    <w:p w14:paraId="00000004" w14:textId="77777777" w:rsidR="001A2AE1" w:rsidRDefault="00A53E55">
      <w:pPr>
        <w:jc w:val="both"/>
      </w:pPr>
      <w:r>
        <w:t xml:space="preserve">Durante su presentación, el director regional subrayó que su administración se enfocará en la </w:t>
      </w:r>
      <w:r>
        <w:t>sostenibilidad y la competitividad. Asimismo, destacó que se dará celeridad a los procesos administrativos para beneficiar directamente a los usuarios del sector.</w:t>
      </w:r>
    </w:p>
    <w:p w14:paraId="00000005" w14:textId="77777777" w:rsidR="001A2AE1" w:rsidRDefault="00A53E55">
      <w:pPr>
        <w:jc w:val="both"/>
      </w:pPr>
      <w:r>
        <w:t xml:space="preserve">"En esta nueva etapa, nuestra prioridad es agilizar el trámite de los permisos de pesca para </w:t>
      </w:r>
      <w:r>
        <w:t>pescadores y armadores artesanales. Trabajaremos de la mano con los productores acuícolas para que puedan acceder de manera efectiva a los beneficios y programas que brinda el Estado", enfatizó Alzamora Encalada.</w:t>
      </w:r>
    </w:p>
    <w:p w14:paraId="00000006" w14:textId="77777777" w:rsidR="001A2AE1" w:rsidRDefault="00A53E55">
      <w:pPr>
        <w:jc w:val="both"/>
      </w:pPr>
      <w:r>
        <w:t xml:space="preserve">Además de las acciones en la zona costera, </w:t>
      </w:r>
      <w:r>
        <w:t>el director anunció un enfoque descentralizado para impulsar la acuicultura en la sierra piurana, promoviendo proyectos que generen nuevas oportunidades económicas en las zonas altoandinas de la región.</w:t>
      </w:r>
    </w:p>
    <w:p w14:paraId="00000007" w14:textId="77777777" w:rsidR="001A2AE1" w:rsidRDefault="00A53E55">
      <w:pPr>
        <w:jc w:val="both"/>
      </w:pPr>
      <w:r>
        <w:t>Fortalecimiento Empresarial</w:t>
      </w:r>
    </w:p>
    <w:p w14:paraId="00000008" w14:textId="77777777" w:rsidR="001A2AE1" w:rsidRDefault="00A53E55">
      <w:pPr>
        <w:jc w:val="both"/>
      </w:pPr>
      <w:r>
        <w:t xml:space="preserve">La nueva gestión también </w:t>
      </w:r>
      <w:r>
        <w:t>pondrá especial énfasis en el desarrollo de las MYPE e Industria, sectores clave para la reactivación económica local. Se buscará promover la innovación y la formalización como herramientas para que los emprendedores piuranos alcancen nuevos mercados nacio</w:t>
      </w:r>
      <w:r>
        <w:t>nales e internacionales.</w:t>
      </w:r>
    </w:p>
    <w:p w14:paraId="00000009" w14:textId="77777777" w:rsidR="001A2AE1" w:rsidRDefault="00A53E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>Con este nombramiento, la Dirección Regional de la Producción renueva su compromiso de ser un ente facilitador y técnico que impulse el crecimiento de Piura. La gestión de</w:t>
      </w:r>
      <w:r>
        <w:t xml:space="preserve"> </w:t>
      </w:r>
      <w:r>
        <w:rPr>
          <w:color w:val="000000"/>
        </w:rPr>
        <w:t>Segundo Juan Alzamora Encalada se proyecta como un puente s</w:t>
      </w:r>
      <w:r>
        <w:rPr>
          <w:color w:val="000000"/>
        </w:rPr>
        <w:t>ólido entre el Gobierno Regional y los agentes productivos, garantizando una administración de puertas abiertas y resultados concretos para el desarrollo sostenible de la región.</w:t>
      </w:r>
    </w:p>
    <w:p w14:paraId="0000000A" w14:textId="77777777" w:rsidR="001A2AE1" w:rsidRDefault="001A2AE1">
      <w:pPr>
        <w:jc w:val="both"/>
      </w:pPr>
    </w:p>
    <w:sectPr w:rsidR="001A2AE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F664D3-0278-43EF-B88A-5FC3EB5F9FC1}"/>
    <w:embedBold r:id="rId2" w:fontKey="{02FDA3B1-D9E8-4B54-B126-6A17F898F5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35395D5C-3447-476D-9929-354D366485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13B006-04BA-4F71-A05D-91FEB29897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AE1"/>
    <w:rsid w:val="001A2AE1"/>
    <w:rsid w:val="00A53E55"/>
    <w:rsid w:val="00EA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621873"/>
  <w15:docId w15:val="{A2E2D798-351C-4990-90F6-AA00E0CC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357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Merly</dc:creator>
  <cp:lastModifiedBy>Merly</cp:lastModifiedBy>
  <cp:revision>3</cp:revision>
  <dcterms:created xsi:type="dcterms:W3CDTF">2026-03-09T16:52:00Z</dcterms:created>
  <dcterms:modified xsi:type="dcterms:W3CDTF">2026-03-09T17:03:00Z</dcterms:modified>
</cp:coreProperties>
</file>