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1B11" w14:textId="45B21AF4" w:rsidR="008C3D69" w:rsidRDefault="00E83411" w:rsidP="00283C53">
      <w:pPr>
        <w:jc w:val="center"/>
        <w:rPr>
          <w:b/>
          <w:bCs/>
          <w:lang w:val="es-MX"/>
        </w:rPr>
      </w:pPr>
      <w:r w:rsidRPr="00283C53">
        <w:rPr>
          <w:b/>
          <w:bCs/>
          <w:lang w:val="es-MX"/>
        </w:rPr>
        <w:t>NOTA DE PRENSA</w:t>
      </w:r>
    </w:p>
    <w:p w14:paraId="64010477" w14:textId="0E3DFF17" w:rsidR="00E67D3B" w:rsidRPr="00E67D3B" w:rsidRDefault="00E67D3B" w:rsidP="00E67D3B">
      <w:pPr>
        <w:jc w:val="both"/>
        <w:rPr>
          <w:b/>
          <w:bCs/>
          <w:lang w:val="es-MX"/>
        </w:rPr>
      </w:pPr>
      <w:r w:rsidRPr="00E67D3B">
        <w:rPr>
          <w:b/>
          <w:bCs/>
          <w:lang w:val="es-MX"/>
        </w:rPr>
        <w:t>MYPE piuranas reciben reconocimiento por su contribución al empleo y desarrollo regional</w:t>
      </w:r>
    </w:p>
    <w:p w14:paraId="48AF2481" w14:textId="7B6FBDE3" w:rsidR="00E67D3B" w:rsidRPr="00E67D3B" w:rsidRDefault="00E67D3B" w:rsidP="00E67D3B">
      <w:pPr>
        <w:jc w:val="both"/>
        <w:rPr>
          <w:lang w:val="es-MX"/>
        </w:rPr>
      </w:pPr>
      <w:r w:rsidRPr="00E67D3B">
        <w:rPr>
          <w:lang w:val="es-MX"/>
        </w:rPr>
        <w:t>En el marco de las celebraciones por el Día Nacional de la MYPE, el Gobierno Regional Piura, a través de la Dirección Regional de la Producción (</w:t>
      </w:r>
      <w:proofErr w:type="spellStart"/>
      <w:r w:rsidRPr="00E67D3B">
        <w:rPr>
          <w:lang w:val="es-MX"/>
        </w:rPr>
        <w:t>Direpro</w:t>
      </w:r>
      <w:proofErr w:type="spellEnd"/>
      <w:r w:rsidRPr="00E67D3B">
        <w:rPr>
          <w:lang w:val="es-MX"/>
        </w:rPr>
        <w:t>), reconoció a ocho micro y pequeñas empresas de la región por su esfuerzo, perseverancia e innovación, cualidades que contribuyen al crecimiento económico y al desarrollo productivo de Piura.</w:t>
      </w:r>
    </w:p>
    <w:p w14:paraId="7AEB80B8" w14:textId="08D4B7F0" w:rsidR="00E67D3B" w:rsidRPr="00E67D3B" w:rsidRDefault="00E67D3B" w:rsidP="00E67D3B">
      <w:pPr>
        <w:jc w:val="both"/>
        <w:rPr>
          <w:lang w:val="es-MX"/>
        </w:rPr>
      </w:pPr>
      <w:r w:rsidRPr="00E67D3B">
        <w:rPr>
          <w:lang w:val="es-MX"/>
        </w:rPr>
        <w:t xml:space="preserve">Durante la ceremonia se entregaron reconocimientos a los representantes de la Federación de Pescadores Artesanales – Categoría AMYPES de la Bahía de Sechura, Inversiones Pilan Perú S.R.L., Asociación Fabricantes Textiles </w:t>
      </w:r>
      <w:proofErr w:type="spellStart"/>
      <w:r w:rsidRPr="00E67D3B">
        <w:rPr>
          <w:lang w:val="es-MX"/>
        </w:rPr>
        <w:t>Mypes</w:t>
      </w:r>
      <w:proofErr w:type="spellEnd"/>
      <w:r w:rsidRPr="00E67D3B">
        <w:rPr>
          <w:lang w:val="es-MX"/>
        </w:rPr>
        <w:t xml:space="preserve"> Piura – </w:t>
      </w:r>
      <w:proofErr w:type="spellStart"/>
      <w:r w:rsidRPr="00E67D3B">
        <w:rPr>
          <w:lang w:val="es-MX"/>
        </w:rPr>
        <w:t>Fabritex</w:t>
      </w:r>
      <w:proofErr w:type="spellEnd"/>
      <w:r w:rsidRPr="00E67D3B">
        <w:rPr>
          <w:lang w:val="es-MX"/>
        </w:rPr>
        <w:t xml:space="preserve"> Piura, Asociación de Productores de Miel de Abeja, Algarrobina y Derivados del Sector Panamericana Norte, Cooperativa Agraria Acuícola </w:t>
      </w:r>
      <w:proofErr w:type="spellStart"/>
      <w:r w:rsidRPr="00E67D3B">
        <w:rPr>
          <w:lang w:val="es-MX"/>
        </w:rPr>
        <w:t>Campovida</w:t>
      </w:r>
      <w:proofErr w:type="spellEnd"/>
      <w:r w:rsidRPr="00E67D3B">
        <w:rPr>
          <w:lang w:val="es-MX"/>
        </w:rPr>
        <w:t>, Tecnología y Pesca Artesanal S.A.C., Asociación de Confeccionistas Industriales de Piura y al emprendedor José Augusto Vidaurre Purizaca.</w:t>
      </w:r>
    </w:p>
    <w:p w14:paraId="5DE3492B" w14:textId="63A11913" w:rsidR="00E67D3B" w:rsidRPr="00E67D3B" w:rsidRDefault="00E67D3B" w:rsidP="00E67D3B">
      <w:pPr>
        <w:jc w:val="both"/>
        <w:rPr>
          <w:lang w:val="es-MX"/>
        </w:rPr>
      </w:pPr>
      <w:r w:rsidRPr="00E67D3B">
        <w:rPr>
          <w:lang w:val="es-MX"/>
        </w:rPr>
        <w:t>Los representantes de las micro y pequeñas empresas, dedicadas a los sectores acuícola, manufactura, construcción, textil y agroindustrial, expresaron su agradecimiento por este importante reconocimiento, destacando que este tipo de iniciativas fortalece su compromiso de continuar innovando y emprendiendo para impulsar el desarrollo económico de la región.</w:t>
      </w:r>
    </w:p>
    <w:p w14:paraId="4E1CBCAE" w14:textId="364BD228" w:rsidR="00E67D3B" w:rsidRPr="00E67D3B" w:rsidRDefault="00E67D3B" w:rsidP="00E67D3B">
      <w:pPr>
        <w:jc w:val="both"/>
        <w:rPr>
          <w:lang w:val="es-MX"/>
        </w:rPr>
      </w:pPr>
      <w:r w:rsidRPr="00E67D3B">
        <w:rPr>
          <w:lang w:val="es-MX"/>
        </w:rPr>
        <w:t>El director regional de la Producción, Ing. Segundo Juan Alzamora Encalada, resaltó el importante rol que cumplen las MYPE en la generación de empleo y en el crecimiento económico regional. Asimismo, informó que, al 2024, Piura cuenta con 94,298 micro y pequeñas empresas, de las cuales el 96.2 % corresponde a microempresas y el 3.8 % a pequeñas empresas. En ese sentido, exhortó a los emprendedores a formalizar sus negocios para acceder a beneficios como financiamiento, capacitación permanente y mayores oportunidades de crecimiento.</w:t>
      </w:r>
    </w:p>
    <w:p w14:paraId="5CC0D1EA" w14:textId="3F7F35C1" w:rsidR="00E67D3B" w:rsidRPr="00E67D3B" w:rsidRDefault="00E67D3B" w:rsidP="00E67D3B">
      <w:pPr>
        <w:jc w:val="both"/>
        <w:rPr>
          <w:lang w:val="es-MX"/>
        </w:rPr>
      </w:pPr>
      <w:r w:rsidRPr="00E67D3B">
        <w:rPr>
          <w:lang w:val="es-MX"/>
        </w:rPr>
        <w:t>Cabe señalar que las micro y pequeñas empresas tienen mayor participación en los sectores comercio (41.4 %) y servicios (40.8 %), seguidos de manufactura (5.8 %), construcción (4.0 %), pesca (1.17 %), agropecuario (1.12 %) y minería (0.35 %).</w:t>
      </w:r>
    </w:p>
    <w:sectPr w:rsidR="00E67D3B" w:rsidRPr="00E67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11"/>
    <w:rsid w:val="00283C53"/>
    <w:rsid w:val="004E7E8C"/>
    <w:rsid w:val="00707990"/>
    <w:rsid w:val="008C3D69"/>
    <w:rsid w:val="008D61E0"/>
    <w:rsid w:val="00CC2845"/>
    <w:rsid w:val="00DF7005"/>
    <w:rsid w:val="00E67D3B"/>
    <w:rsid w:val="00E8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3EC99C"/>
  <w15:chartTrackingRefBased/>
  <w15:docId w15:val="{4B356762-5C72-40DF-8D07-D2A0155A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F7005"/>
    <w:rPr>
      <w:b/>
      <w:bCs/>
    </w:rPr>
  </w:style>
  <w:style w:type="paragraph" w:styleId="NormalWeb">
    <w:name w:val="Normal (Web)"/>
    <w:basedOn w:val="Normal"/>
    <w:uiPriority w:val="99"/>
    <w:unhideWhenUsed/>
    <w:rsid w:val="00DF7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7270">
          <w:marLeft w:val="0"/>
          <w:marRight w:val="0"/>
          <w:marTop w:val="0"/>
          <w:marBottom w:val="0"/>
          <w:divBdr>
            <w:top w:val="single" w:sz="2" w:space="0" w:color="E9EAEA"/>
            <w:left w:val="single" w:sz="2" w:space="0" w:color="E9EAEA"/>
            <w:bottom w:val="single" w:sz="2" w:space="0" w:color="E9EAEA"/>
            <w:right w:val="single" w:sz="2" w:space="0" w:color="E9EAE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</dc:creator>
  <cp:keywords/>
  <dc:description/>
  <cp:lastModifiedBy>Merly</cp:lastModifiedBy>
  <cp:revision>2</cp:revision>
  <dcterms:created xsi:type="dcterms:W3CDTF">2026-05-15T20:58:00Z</dcterms:created>
  <dcterms:modified xsi:type="dcterms:W3CDTF">2026-05-15T20:58:00Z</dcterms:modified>
</cp:coreProperties>
</file>