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C7091" w14:textId="1FB9FD67" w:rsidR="00406DEA" w:rsidRDefault="00406DEA" w:rsidP="00406DEA">
      <w:pPr>
        <w:jc w:val="center"/>
        <w:rPr>
          <w:b/>
          <w:bCs/>
        </w:rPr>
      </w:pPr>
      <w:r>
        <w:rPr>
          <w:b/>
          <w:bCs/>
        </w:rPr>
        <w:t>NOTA DE PRENSA</w:t>
      </w:r>
    </w:p>
    <w:p w14:paraId="5A3CFC5E" w14:textId="1366DE57" w:rsidR="00406DEA" w:rsidRPr="00406DEA" w:rsidRDefault="00406DEA" w:rsidP="00406DEA">
      <w:pPr>
        <w:rPr>
          <w:b/>
          <w:bCs/>
        </w:rPr>
      </w:pPr>
      <w:r w:rsidRPr="00406DEA">
        <w:rPr>
          <w:b/>
          <w:bCs/>
        </w:rPr>
        <w:t>Gore Piura impulsa modernización digital para agilizar trámites del sector pesquero</w:t>
      </w:r>
    </w:p>
    <w:p w14:paraId="5BECB655" w14:textId="77777777" w:rsidR="00406DEA" w:rsidRDefault="00406DEA" w:rsidP="00406DEA">
      <w:pPr>
        <w:jc w:val="both"/>
      </w:pPr>
      <w:r>
        <w:t>El Gobierno Regional Piura, a través de la Dirección Regional de la Producción (</w:t>
      </w:r>
      <w:proofErr w:type="spellStart"/>
      <w:r>
        <w:t>Direpro</w:t>
      </w:r>
      <w:proofErr w:type="spellEnd"/>
      <w:r>
        <w:t>) Piura, continúa impulsando acciones orientadas a modernizar y digitalizar los trámites administrativos del sector pesquero, con el objetivo de brindar servicios más rápidos, eficientes y transparentes a los administrados.</w:t>
      </w:r>
    </w:p>
    <w:p w14:paraId="7C5AA132" w14:textId="77777777" w:rsidR="00406DEA" w:rsidRDefault="00406DEA" w:rsidP="00406DEA">
      <w:pPr>
        <w:jc w:val="both"/>
      </w:pPr>
      <w:r>
        <w:t xml:space="preserve">Como parte de este proceso, la </w:t>
      </w:r>
      <w:proofErr w:type="spellStart"/>
      <w:r>
        <w:t>Direpro</w:t>
      </w:r>
      <w:proofErr w:type="spellEnd"/>
      <w:r>
        <w:t xml:space="preserve"> Piura sostuvo una reunión de trabajo con la Oficina de Tecnologías de la Información (OTI) del Gobierno Regional Piura y representantes de la Sociedad Peruana de Derecho Ambiental (SPDA), a fin de articular esfuerzos para consolidar la información del sector pesquero y avanzar en la implementación de una plataforma digital integral.</w:t>
      </w:r>
    </w:p>
    <w:p w14:paraId="292EC0E9" w14:textId="77777777" w:rsidR="00406DEA" w:rsidRDefault="00406DEA" w:rsidP="00406DEA">
      <w:pPr>
        <w:jc w:val="both"/>
      </w:pPr>
      <w:r>
        <w:t>Durante la reunión se evaluaron propuestas técnicas destinadas a simplificar y agilizar los procedimientos administrativos relacionados con permisos de pesca, embarcaciones y actos administrativos. Esta iniciativa permitirá reducir tiempos de atención, optimizar recursos y facilitar el acceso oportuno a la información.</w:t>
      </w:r>
    </w:p>
    <w:p w14:paraId="2B7F40CC" w14:textId="77777777" w:rsidR="00406DEA" w:rsidRDefault="00406DEA" w:rsidP="00406DEA">
      <w:pPr>
        <w:jc w:val="both"/>
      </w:pPr>
      <w:r>
        <w:t>Asimismo, la digitalización de expedientes contribuirá a una gestión más ordenada, segura y transparente, evitando la duplicidad de información y reduciendo errores en los procesos administrativos.</w:t>
      </w:r>
    </w:p>
    <w:p w14:paraId="45390F7F" w14:textId="77777777" w:rsidR="00406DEA" w:rsidRDefault="00406DEA" w:rsidP="00406DEA">
      <w:pPr>
        <w:jc w:val="both"/>
      </w:pPr>
      <w:r>
        <w:t>La futura plataforma también fortalecerá la trazabilidad y el control de la actividad pesquera, al centralizar toda la información en un solo sistema, aspecto clave para el ordenamiento del sector y la toma de decisiones basadas en información confiable. Del mismo modo, permitirá mejorar la comunicación entre la entidad y los usuarios, generando mayor predictibilidad y confianza en los procedimientos.</w:t>
      </w:r>
    </w:p>
    <w:p w14:paraId="5A635FA2" w14:textId="77777777" w:rsidR="00406DEA" w:rsidRDefault="00406DEA" w:rsidP="00406DEA">
      <w:pPr>
        <w:jc w:val="both"/>
      </w:pPr>
      <w:r>
        <w:t>El director regional de la Producción, Segundo Juan Alzamora Encalada, destacó que “esta iniciativa busca fortalecer la gestión de la información del sector pesquero y contribuir a procesos más eficientes, facilitando el ordenamiento y una gestión sostenible de la actividad en beneficio de los administrados”.</w:t>
      </w:r>
    </w:p>
    <w:p w14:paraId="2FE5D67A" w14:textId="77777777" w:rsidR="00406DEA" w:rsidRDefault="00406DEA" w:rsidP="00406DEA">
      <w:pPr>
        <w:jc w:val="both"/>
      </w:pPr>
      <w:r>
        <w:t>El funcionario también informó que se vienen ultimando detalles para la implementación del aplicativo “</w:t>
      </w:r>
      <w:proofErr w:type="spellStart"/>
      <w:r>
        <w:t>Trazapp</w:t>
      </w:r>
      <w:proofErr w:type="spellEnd"/>
      <w:r>
        <w:t>”, herramienta tecnológica que permitirá agilizar la emisión de certificados de captura.</w:t>
      </w:r>
    </w:p>
    <w:p w14:paraId="04638A4D" w14:textId="77777777" w:rsidR="00406DEA" w:rsidRDefault="00406DEA" w:rsidP="00406DEA">
      <w:pPr>
        <w:jc w:val="both"/>
      </w:pPr>
      <w:r>
        <w:t>“Esta herramienta reforzará la legalidad y trazabilidad de los productos hidrobiológicos destinados a la exportación, garantizando además el cumplimiento de las normativas internacionales de sostenibilidad”, señaló.</w:t>
      </w:r>
    </w:p>
    <w:p w14:paraId="70C4534B" w14:textId="77777777" w:rsidR="00406DEA" w:rsidRDefault="00406DEA" w:rsidP="00406DEA">
      <w:pPr>
        <w:jc w:val="both"/>
      </w:pPr>
      <w:r>
        <w:t>Asimismo, precisó que el paquete tecnológico ya fue entregado a la Oficina de Tecnologías de la Información para su evaluación técnica. “Pasaremos de la etapa beta a la fase productiva. La OTI viene analizando la información para iniciar el despliegue del sistema en los próximos días”, añadió Alzamora Encalada.</w:t>
      </w:r>
    </w:p>
    <w:p w14:paraId="208D8B30" w14:textId="70AC0C75" w:rsidR="00707990" w:rsidRDefault="00406DEA" w:rsidP="00406DEA">
      <w:pPr>
        <w:jc w:val="both"/>
      </w:pPr>
      <w:r>
        <w:t xml:space="preserve">Con estas acciones, el Gobierno Regional Piura, a través de la </w:t>
      </w:r>
      <w:proofErr w:type="spellStart"/>
      <w:r>
        <w:t>Direpro</w:t>
      </w:r>
      <w:proofErr w:type="spellEnd"/>
      <w:r>
        <w:t xml:space="preserve"> Piura, reafirma su compromiso con la modernización institucional y la mejora de los servicios públicos, promoviendo una actividad pesquera más sostenible, competitiva y ordenada en la región.</w:t>
      </w:r>
    </w:p>
    <w:sectPr w:rsidR="007079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EA"/>
    <w:rsid w:val="00406DEA"/>
    <w:rsid w:val="0070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0282A9"/>
  <w15:chartTrackingRefBased/>
  <w15:docId w15:val="{07732D53-30E7-4035-85E3-92F640C0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2547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Merly</dc:creator>
  <cp:keywords/>
  <dc:description/>
  <cp:lastModifiedBy>Merly</cp:lastModifiedBy>
  <cp:revision>1</cp:revision>
  <dcterms:created xsi:type="dcterms:W3CDTF">2026-05-25T14:19:00Z</dcterms:created>
  <dcterms:modified xsi:type="dcterms:W3CDTF">2026-05-25T14:21:00Z</dcterms:modified>
</cp:coreProperties>
</file>