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3B84" w14:textId="0C59D1B4" w:rsidR="00EC2B90" w:rsidRPr="00EC2B90" w:rsidRDefault="00EC2B90" w:rsidP="00EC2B90">
      <w:pPr>
        <w:rPr>
          <w:b/>
          <w:bCs/>
        </w:rPr>
      </w:pPr>
      <w:r w:rsidRPr="00EC2B90">
        <w:rPr>
          <w:b/>
          <w:bCs/>
        </w:rPr>
        <w:t>GORE Piura reconoce a empresas líderes en innovación y sostenibilidad con el premio “Excelencia Industrial 2026”</w:t>
      </w:r>
    </w:p>
    <w:p w14:paraId="1AE184D5" w14:textId="2D3801E9" w:rsidR="00EC2B90" w:rsidRPr="00EC2B90" w:rsidRDefault="00EC2B90" w:rsidP="00F06061">
      <w:pPr>
        <w:jc w:val="both"/>
      </w:pPr>
      <w:r w:rsidRPr="00EC2B90">
        <w:t>En el marco de las celebraciones por el Día de la Industria Nacional, el Gobierno Regional Piura, a través de la Dirección Regional de la Producción (</w:t>
      </w:r>
      <w:proofErr w:type="spellStart"/>
      <w:r w:rsidRPr="00EC2B90">
        <w:t>Direpro</w:t>
      </w:r>
      <w:proofErr w:type="spellEnd"/>
      <w:r w:rsidRPr="00EC2B90">
        <w:t>), distinguió a tres empresas de la región con el premio “Excelencia Industrial 2026”, en reconocimiento a su destacada contribución al desarrollo productivo, la innovación tecnológica, la sostenibilidad ambiental y la generación de empleo, consolidándose como referentes del crecimiento industrial en Piura.</w:t>
      </w:r>
    </w:p>
    <w:p w14:paraId="324FAB38" w14:textId="44542EB1" w:rsidR="00EC2B90" w:rsidRPr="00EC2B90" w:rsidRDefault="00EC2B90" w:rsidP="00F06061">
      <w:pPr>
        <w:jc w:val="both"/>
      </w:pPr>
      <w:r w:rsidRPr="00EC2B90">
        <w:t>La ceremonia se realizó en el Hotel Los Portales y reunió a representantes del sector empresarial, autoridades regionales y actores vinculados al desarrollo productivo de la región, quienes destacaron el papel fundamental de la industria en la generación de oportunidades y el fortalecimiento de la economía regional.</w:t>
      </w:r>
    </w:p>
    <w:p w14:paraId="7E479734" w14:textId="4E1422B0" w:rsidR="00EC2B90" w:rsidRPr="00EC2B90" w:rsidRDefault="00EC2B90" w:rsidP="00F06061">
      <w:pPr>
        <w:jc w:val="both"/>
      </w:pPr>
      <w:r w:rsidRPr="00EC2B90">
        <w:t xml:space="preserve">Las empresas galardonadas fueron Sensorial y Alimentación S.A.C., por su destacada labor en el desarrollo, procesamiento e innovación de productos alimenticios con valor agregado, orientados a responder a las nuevas demandas del mercado; SAT Industriales S.A.C., por su especialización en soluciones integrales de ingeniería, automatización y tecnología industrial que contribuyen a mejorar la eficiencia, productividad y competitividad de las organizaciones; y </w:t>
      </w:r>
      <w:proofErr w:type="spellStart"/>
      <w:r w:rsidRPr="00EC2B90">
        <w:t>Plastic</w:t>
      </w:r>
      <w:proofErr w:type="spellEnd"/>
      <w:r w:rsidRPr="00EC2B90">
        <w:t xml:space="preserve"> </w:t>
      </w:r>
      <w:proofErr w:type="spellStart"/>
      <w:r w:rsidRPr="00EC2B90">
        <w:t>Corporation</w:t>
      </w:r>
      <w:proofErr w:type="spellEnd"/>
      <w:r w:rsidRPr="00EC2B90">
        <w:t xml:space="preserve"> S.A.C., por su compromiso con la sostenibilidad ambiental mediante la transformación de residuos plásticos en productos de madera plástica de alta calidad, promoviendo la economía circular y el aprovechamiento responsable de materiales reciclados.</w:t>
      </w:r>
    </w:p>
    <w:p w14:paraId="2E827A4C" w14:textId="7583AB00" w:rsidR="00EC2B90" w:rsidRPr="00EC2B90" w:rsidRDefault="00EC2B90" w:rsidP="00F06061">
      <w:pPr>
        <w:jc w:val="both"/>
      </w:pPr>
      <w:r w:rsidRPr="00EC2B90">
        <w:t>Durante su intervención, el director regional de la Producción, Segundo Juan Alzamora Encalada, destacó que este reconocimiento busca visibilizar y valorar el esfuerzo de las empresas que apuestan por la innovación, la sostenibilidad y el desarrollo económico regional.</w:t>
      </w:r>
    </w:p>
    <w:p w14:paraId="66FA48ED" w14:textId="574422DF" w:rsidR="00EC2B90" w:rsidRPr="00EC2B90" w:rsidRDefault="00EC2B90" w:rsidP="00F06061">
      <w:pPr>
        <w:jc w:val="both"/>
      </w:pPr>
      <w:r w:rsidRPr="00EC2B90">
        <w:t>“Este reconocimiento pone en valor las buenas prácticas empresariales, la innovación, la sostenibilidad, la generación de empleo y el compromiso con la competitividad industrial de nuestra región”, señaló.</w:t>
      </w:r>
    </w:p>
    <w:p w14:paraId="06BED162" w14:textId="6BFAB939" w:rsidR="00EC2B90" w:rsidRPr="00EC2B90" w:rsidRDefault="00EC2B90" w:rsidP="00F06061">
      <w:pPr>
        <w:jc w:val="both"/>
      </w:pPr>
      <w:r w:rsidRPr="00EC2B90">
        <w:t>Por su parte, el gerente regional de Desarrollo Económico, Pedro Antonio Valdiviezo Palacios, resaltó que las empresas reconocidas constituyen ejemplos de liderazgo, visión empresarial y capacidad productiva, contribuyendo de manera significativa al crecimiento económico y al fortalecimiento del tejido empresarial de Piura.</w:t>
      </w:r>
    </w:p>
    <w:p w14:paraId="21ED68C1" w14:textId="0CA0B559" w:rsidR="00EC2B90" w:rsidRPr="00EC2B90" w:rsidRDefault="00EC2B90" w:rsidP="00F06061">
      <w:pPr>
        <w:jc w:val="both"/>
      </w:pPr>
      <w:r w:rsidRPr="00EC2B90">
        <w:t>Asimismo, destacó que el sector industrial desempeña un papel estratégico en la diversificación de la economía regional, la incorporación de nuevas tecnologías y la creación de oportunidades para miles de familias piuranas.</w:t>
      </w:r>
    </w:p>
    <w:p w14:paraId="7E8A1ABA" w14:textId="2BD88A22" w:rsidR="00707990" w:rsidRPr="00EC2B90" w:rsidRDefault="00EC2B90" w:rsidP="00F06061">
      <w:pPr>
        <w:jc w:val="both"/>
      </w:pPr>
      <w:r w:rsidRPr="00EC2B90">
        <w:t>El premio “Excelencia Industrial 2026” representa un reconocimiento al esfuerzo y compromiso de aquellas empresas que, mediante la innovación, la mejora continua y la responsabilidad empresarial, impulsan el desarrollo sostenible, fortalecen la competitividad regional y contribuyen al progreso de Piura.</w:t>
      </w:r>
    </w:p>
    <w:sectPr w:rsidR="00707990" w:rsidRPr="00EC2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67"/>
    <w:rsid w:val="0027709F"/>
    <w:rsid w:val="004E374B"/>
    <w:rsid w:val="005828A2"/>
    <w:rsid w:val="0069616B"/>
    <w:rsid w:val="00707990"/>
    <w:rsid w:val="00732727"/>
    <w:rsid w:val="00927855"/>
    <w:rsid w:val="00B03C67"/>
    <w:rsid w:val="00D37FDB"/>
    <w:rsid w:val="00EC2B90"/>
    <w:rsid w:val="00F0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5338AA"/>
  <w15:chartTrackingRefBased/>
  <w15:docId w15:val="{E2D9033A-DFA6-4295-A909-4A61A287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E37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</dc:creator>
  <cp:keywords/>
  <dc:description/>
  <cp:lastModifiedBy>Merly</cp:lastModifiedBy>
  <cp:revision>2</cp:revision>
  <dcterms:created xsi:type="dcterms:W3CDTF">2026-06-12T21:08:00Z</dcterms:created>
  <dcterms:modified xsi:type="dcterms:W3CDTF">2026-06-12T21:08:00Z</dcterms:modified>
</cp:coreProperties>
</file>